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9DF16" w14:textId="7FC84CA7" w:rsidR="00160D1E" w:rsidRPr="006729C0" w:rsidRDefault="00437149" w:rsidP="00E577B8">
      <w:pPr>
        <w:pStyle w:val="Body"/>
        <w:spacing w:before="240" w:after="0" w:line="276" w:lineRule="auto"/>
        <w:jc w:val="both"/>
        <w:rPr>
          <w:rFonts w:ascii="Arial" w:hAnsi="Arial" w:cs="Arial"/>
          <w:b/>
          <w:bCs/>
          <w:color w:val="auto"/>
          <w:spacing w:val="-8"/>
          <w:sz w:val="22"/>
          <w:szCs w:val="22"/>
          <w:u w:val="single"/>
          <w:lang w:val="en-GB"/>
        </w:rPr>
      </w:pPr>
      <w:r w:rsidRPr="006729C0">
        <w:rPr>
          <w:rFonts w:ascii="Arial" w:hAnsi="Arial" w:cs="Arial"/>
          <w:b/>
          <w:bCs/>
          <w:color w:val="auto"/>
          <w:spacing w:val="-8"/>
          <w:sz w:val="22"/>
          <w:szCs w:val="22"/>
          <w:u w:val="single"/>
          <w:lang w:val="en-GB"/>
        </w:rPr>
        <w:t>Candidate Information</w:t>
      </w:r>
      <w:r w:rsidR="00DC338B" w:rsidRPr="006729C0">
        <w:rPr>
          <w:rFonts w:ascii="Arial" w:hAnsi="Arial" w:cs="Arial"/>
          <w:b/>
          <w:bCs/>
          <w:color w:val="auto"/>
          <w:spacing w:val="-8"/>
          <w:sz w:val="22"/>
          <w:szCs w:val="22"/>
          <w:u w:val="single"/>
          <w:lang w:val="en-GB"/>
        </w:rPr>
        <w:tab/>
      </w:r>
      <w:r w:rsidR="00DC338B" w:rsidRPr="006729C0">
        <w:rPr>
          <w:rFonts w:ascii="Arial" w:hAnsi="Arial" w:cs="Arial"/>
          <w:b/>
          <w:bCs/>
          <w:color w:val="auto"/>
          <w:spacing w:val="-8"/>
          <w:sz w:val="22"/>
          <w:szCs w:val="22"/>
          <w:u w:val="single"/>
          <w:lang w:val="en-GB"/>
        </w:rPr>
        <w:tab/>
      </w:r>
      <w:r w:rsidR="00DC338B" w:rsidRPr="006729C0">
        <w:rPr>
          <w:rFonts w:ascii="Arial" w:hAnsi="Arial" w:cs="Arial"/>
          <w:b/>
          <w:bCs/>
          <w:color w:val="auto"/>
          <w:spacing w:val="-8"/>
          <w:sz w:val="22"/>
          <w:szCs w:val="22"/>
          <w:u w:val="single"/>
          <w:lang w:val="en-GB"/>
        </w:rPr>
        <w:tab/>
      </w:r>
      <w:r w:rsidR="00DC338B" w:rsidRPr="006729C0">
        <w:rPr>
          <w:rFonts w:ascii="Arial" w:hAnsi="Arial" w:cs="Arial"/>
          <w:b/>
          <w:bCs/>
          <w:color w:val="auto"/>
          <w:spacing w:val="-8"/>
          <w:sz w:val="22"/>
          <w:szCs w:val="22"/>
          <w:u w:val="single"/>
          <w:lang w:val="en-GB"/>
        </w:rPr>
        <w:tab/>
      </w:r>
      <w:r w:rsidR="00DC338B" w:rsidRPr="006729C0">
        <w:rPr>
          <w:rFonts w:ascii="Arial" w:hAnsi="Arial" w:cs="Arial"/>
          <w:b/>
          <w:bCs/>
          <w:color w:val="auto"/>
          <w:spacing w:val="-8"/>
          <w:sz w:val="22"/>
          <w:szCs w:val="22"/>
          <w:u w:val="single"/>
          <w:lang w:val="en-GB"/>
        </w:rPr>
        <w:tab/>
      </w:r>
      <w:r w:rsidR="00DC338B" w:rsidRPr="006729C0">
        <w:rPr>
          <w:rFonts w:ascii="Arial" w:hAnsi="Arial" w:cs="Arial"/>
          <w:b/>
          <w:bCs/>
          <w:color w:val="auto"/>
          <w:spacing w:val="-8"/>
          <w:sz w:val="22"/>
          <w:szCs w:val="22"/>
          <w:u w:val="single"/>
          <w:lang w:val="en-GB"/>
        </w:rPr>
        <w:tab/>
      </w:r>
      <w:r w:rsidR="00DC338B" w:rsidRPr="006729C0">
        <w:rPr>
          <w:rFonts w:ascii="Arial" w:hAnsi="Arial" w:cs="Arial"/>
          <w:b/>
          <w:bCs/>
          <w:color w:val="auto"/>
          <w:spacing w:val="-8"/>
          <w:sz w:val="22"/>
          <w:szCs w:val="22"/>
          <w:u w:val="single"/>
          <w:lang w:val="en-GB"/>
        </w:rPr>
        <w:tab/>
      </w:r>
      <w:r w:rsidR="00DC338B" w:rsidRPr="006729C0">
        <w:rPr>
          <w:rFonts w:ascii="Arial" w:hAnsi="Arial" w:cs="Arial"/>
          <w:b/>
          <w:bCs/>
          <w:color w:val="auto"/>
          <w:spacing w:val="-8"/>
          <w:sz w:val="22"/>
          <w:szCs w:val="22"/>
          <w:u w:val="single"/>
          <w:lang w:val="en-GB"/>
        </w:rPr>
        <w:tab/>
      </w:r>
      <w:r w:rsidR="00DC338B" w:rsidRPr="006729C0">
        <w:rPr>
          <w:rFonts w:ascii="Arial" w:hAnsi="Arial" w:cs="Arial"/>
          <w:b/>
          <w:bCs/>
          <w:color w:val="auto"/>
          <w:spacing w:val="-8"/>
          <w:sz w:val="22"/>
          <w:szCs w:val="22"/>
          <w:u w:val="single"/>
          <w:lang w:val="en-GB"/>
        </w:rPr>
        <w:tab/>
      </w:r>
    </w:p>
    <w:p w14:paraId="4EB12C4F" w14:textId="77777777" w:rsidR="006729C0" w:rsidRDefault="006729C0" w:rsidP="00E577B8">
      <w:pPr>
        <w:pStyle w:val="Body"/>
        <w:spacing w:before="240" w:after="0" w:line="276" w:lineRule="auto"/>
        <w:rPr>
          <w:rFonts w:ascii="Arial" w:hAnsi="Arial" w:cs="Arial"/>
          <w:b/>
          <w:sz w:val="22"/>
          <w:szCs w:val="22"/>
        </w:rPr>
      </w:pPr>
    </w:p>
    <w:p w14:paraId="0D4F9A10" w14:textId="1802AF84" w:rsidR="0027334A" w:rsidRPr="006729C0" w:rsidRDefault="008532A3" w:rsidP="00E577B8">
      <w:pPr>
        <w:pStyle w:val="Body"/>
        <w:spacing w:before="240" w:after="0" w:line="276" w:lineRule="auto"/>
        <w:rPr>
          <w:rFonts w:ascii="Arial" w:hAnsi="Arial" w:cs="Arial"/>
          <w:b/>
          <w:sz w:val="22"/>
          <w:szCs w:val="22"/>
        </w:rPr>
      </w:pPr>
      <w:r w:rsidRPr="006729C0">
        <w:rPr>
          <w:rFonts w:ascii="Arial" w:hAnsi="Arial" w:cs="Arial"/>
          <w:b/>
          <w:sz w:val="22"/>
          <w:szCs w:val="22"/>
        </w:rPr>
        <w:t>Network Development Manager, England South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rsidRPr="006729C0" w14:paraId="5BAF95B7" w14:textId="77777777" w:rsidTr="002E794C">
        <w:trPr>
          <w:trHeight w:val="579"/>
        </w:trPr>
        <w:tc>
          <w:tcPr>
            <w:tcW w:w="1980" w:type="dxa"/>
          </w:tcPr>
          <w:p w14:paraId="0965F1E3" w14:textId="60793B1D" w:rsidR="00D15CCB" w:rsidRPr="006729C0" w:rsidRDefault="00D15CCB" w:rsidP="00E577B8">
            <w:pPr>
              <w:pStyle w:val="Body"/>
              <w:spacing w:before="240" w:after="0" w:line="276" w:lineRule="auto"/>
              <w:jc w:val="both"/>
              <w:rPr>
                <w:rFonts w:ascii="Arial" w:hAnsi="Arial" w:cs="Arial"/>
                <w:b/>
                <w:bCs/>
                <w:color w:val="auto"/>
                <w:spacing w:val="-8"/>
                <w:sz w:val="22"/>
                <w:szCs w:val="22"/>
                <w:lang w:val="en-GB"/>
              </w:rPr>
            </w:pPr>
            <w:r w:rsidRPr="006729C0">
              <w:rPr>
                <w:rFonts w:ascii="Arial" w:hAnsi="Arial" w:cs="Arial"/>
                <w:b/>
                <w:bCs/>
                <w:color w:val="auto"/>
                <w:spacing w:val="-8"/>
                <w:sz w:val="22"/>
                <w:szCs w:val="22"/>
                <w:lang w:val="en-GB"/>
              </w:rPr>
              <w:t>Salary:</w:t>
            </w:r>
            <w:r w:rsidRPr="006729C0">
              <w:rPr>
                <w:rFonts w:ascii="Arial" w:hAnsi="Arial" w:cs="Arial"/>
                <w:b/>
                <w:color w:val="auto"/>
                <w:spacing w:val="-8"/>
                <w:sz w:val="22"/>
                <w:szCs w:val="22"/>
                <w:lang w:val="en-GB"/>
              </w:rPr>
              <w:t xml:space="preserve"> </w:t>
            </w:r>
            <w:r w:rsidRPr="006729C0">
              <w:rPr>
                <w:rFonts w:ascii="Arial" w:hAnsi="Arial" w:cs="Arial"/>
                <w:b/>
                <w:color w:val="auto"/>
                <w:spacing w:val="-8"/>
                <w:sz w:val="22"/>
                <w:szCs w:val="22"/>
                <w:lang w:val="en-GB"/>
              </w:rPr>
              <w:tab/>
            </w:r>
          </w:p>
        </w:tc>
        <w:tc>
          <w:tcPr>
            <w:tcW w:w="7172" w:type="dxa"/>
          </w:tcPr>
          <w:p w14:paraId="26FD3A3A" w14:textId="7604C9EA" w:rsidR="00D15CCB" w:rsidRPr="006729C0" w:rsidRDefault="00D15CCB" w:rsidP="00A24E12">
            <w:pPr>
              <w:pStyle w:val="Body"/>
              <w:spacing w:before="240" w:after="0" w:line="276" w:lineRule="auto"/>
              <w:jc w:val="both"/>
              <w:rPr>
                <w:rFonts w:ascii="Arial" w:hAnsi="Arial" w:cs="Arial"/>
                <w:bCs/>
                <w:color w:val="auto"/>
                <w:spacing w:val="-8"/>
                <w:sz w:val="22"/>
                <w:szCs w:val="22"/>
                <w:lang w:val="en-GB"/>
              </w:rPr>
            </w:pPr>
            <w:r w:rsidRPr="006729C0">
              <w:rPr>
                <w:rFonts w:ascii="Arial" w:hAnsi="Arial" w:cs="Arial"/>
                <w:color w:val="auto"/>
                <w:spacing w:val="-8"/>
                <w:sz w:val="22"/>
                <w:szCs w:val="22"/>
                <w:lang w:val="en-GB"/>
              </w:rPr>
              <w:t xml:space="preserve">Grade </w:t>
            </w:r>
            <w:r w:rsidR="008532A3" w:rsidRPr="006729C0">
              <w:rPr>
                <w:rFonts w:ascii="Arial" w:hAnsi="Arial" w:cs="Arial"/>
                <w:color w:val="auto"/>
                <w:spacing w:val="-8"/>
                <w:sz w:val="22"/>
                <w:szCs w:val="22"/>
                <w:lang w:val="en-GB"/>
              </w:rPr>
              <w:t>G</w:t>
            </w:r>
            <w:r w:rsidRPr="006729C0">
              <w:rPr>
                <w:rFonts w:ascii="Arial" w:hAnsi="Arial" w:cs="Arial"/>
                <w:color w:val="auto"/>
                <w:spacing w:val="-8"/>
                <w:sz w:val="22"/>
                <w:szCs w:val="22"/>
                <w:lang w:val="en-GB"/>
              </w:rPr>
              <w:t>:</w:t>
            </w:r>
            <w:r w:rsidRPr="006729C0">
              <w:rPr>
                <w:rFonts w:ascii="Arial" w:hAnsi="Arial" w:cs="Arial"/>
                <w:b/>
                <w:color w:val="auto"/>
                <w:spacing w:val="-8"/>
                <w:sz w:val="22"/>
                <w:szCs w:val="22"/>
                <w:lang w:val="en-GB"/>
              </w:rPr>
              <w:t xml:space="preserve">  </w:t>
            </w:r>
            <w:r w:rsidRPr="006729C0">
              <w:rPr>
                <w:rFonts w:ascii="Arial" w:hAnsi="Arial" w:cs="Arial"/>
                <w:bCs/>
                <w:color w:val="auto"/>
                <w:spacing w:val="-8"/>
                <w:sz w:val="22"/>
                <w:szCs w:val="22"/>
                <w:lang w:val="en-GB"/>
              </w:rPr>
              <w:t>£</w:t>
            </w:r>
            <w:r w:rsidR="00A24E12">
              <w:rPr>
                <w:rFonts w:ascii="Arial" w:hAnsi="Arial" w:cs="Arial"/>
                <w:bCs/>
                <w:color w:val="auto"/>
                <w:spacing w:val="-8"/>
                <w:sz w:val="22"/>
                <w:szCs w:val="22"/>
                <w:lang w:val="en-GB"/>
              </w:rPr>
              <w:t>27,804</w:t>
            </w:r>
            <w:r w:rsidRPr="006729C0">
              <w:rPr>
                <w:rFonts w:ascii="Arial" w:hAnsi="Arial" w:cs="Arial"/>
                <w:bCs/>
                <w:color w:val="auto"/>
                <w:spacing w:val="-8"/>
                <w:sz w:val="22"/>
                <w:szCs w:val="22"/>
                <w:lang w:val="en-GB"/>
              </w:rPr>
              <w:t xml:space="preserve"> per annum </w:t>
            </w:r>
            <w:r w:rsidR="003A47F9" w:rsidRPr="006729C0">
              <w:rPr>
                <w:rFonts w:ascii="Arial" w:hAnsi="Arial" w:cs="Arial"/>
                <w:bCs/>
                <w:color w:val="auto"/>
                <w:spacing w:val="-8"/>
                <w:sz w:val="22"/>
                <w:szCs w:val="22"/>
                <w:lang w:val="en-GB"/>
              </w:rPr>
              <w:t>pro rata</w:t>
            </w:r>
          </w:p>
        </w:tc>
      </w:tr>
      <w:tr w:rsidR="00D15CCB" w:rsidRPr="006729C0" w14:paraId="569E40C2" w14:textId="77777777" w:rsidTr="002E1B01">
        <w:trPr>
          <w:trHeight w:val="2206"/>
        </w:trPr>
        <w:tc>
          <w:tcPr>
            <w:tcW w:w="1980" w:type="dxa"/>
          </w:tcPr>
          <w:p w14:paraId="7A0F74BA" w14:textId="05D34FFD" w:rsidR="00D15CCB" w:rsidRPr="006729C0" w:rsidRDefault="00D15CCB" w:rsidP="00E577B8">
            <w:pPr>
              <w:pStyle w:val="Body"/>
              <w:spacing w:before="240" w:after="0" w:line="276" w:lineRule="auto"/>
              <w:jc w:val="both"/>
              <w:rPr>
                <w:rFonts w:ascii="Arial" w:hAnsi="Arial" w:cs="Arial"/>
                <w:b/>
                <w:bCs/>
                <w:color w:val="auto"/>
                <w:spacing w:val="-8"/>
                <w:sz w:val="22"/>
                <w:szCs w:val="22"/>
                <w:lang w:val="en-GB"/>
              </w:rPr>
            </w:pPr>
            <w:r w:rsidRPr="006729C0">
              <w:rPr>
                <w:rFonts w:ascii="Arial" w:hAnsi="Arial" w:cs="Arial"/>
                <w:b/>
                <w:bCs/>
                <w:color w:val="auto"/>
                <w:spacing w:val="-8"/>
                <w:sz w:val="22"/>
                <w:szCs w:val="22"/>
                <w:lang w:val="en-GB"/>
              </w:rPr>
              <w:t>Hours:</w:t>
            </w:r>
          </w:p>
        </w:tc>
        <w:tc>
          <w:tcPr>
            <w:tcW w:w="7172" w:type="dxa"/>
          </w:tcPr>
          <w:p w14:paraId="05273758" w14:textId="547E71AC" w:rsidR="00D15CCB" w:rsidRPr="006729C0" w:rsidRDefault="00D15CCB" w:rsidP="00E577B8">
            <w:pPr>
              <w:pStyle w:val="Body"/>
              <w:spacing w:before="240" w:after="0" w:line="276" w:lineRule="auto"/>
              <w:jc w:val="both"/>
              <w:rPr>
                <w:rFonts w:ascii="Arial" w:hAnsi="Arial" w:cs="Arial"/>
                <w:bCs/>
                <w:color w:val="auto"/>
                <w:spacing w:val="-8"/>
                <w:sz w:val="22"/>
                <w:szCs w:val="22"/>
                <w:lang w:val="en-GB"/>
              </w:rPr>
            </w:pPr>
            <w:r w:rsidRPr="006729C0">
              <w:rPr>
                <w:rFonts w:ascii="Arial" w:hAnsi="Arial" w:cs="Arial"/>
                <w:color w:val="auto"/>
                <w:sz w:val="22"/>
                <w:szCs w:val="22"/>
                <w:lang w:eastAsia="en-GB"/>
              </w:rPr>
              <w:t>F</w:t>
            </w:r>
            <w:proofErr w:type="spellStart"/>
            <w:r w:rsidRPr="006729C0">
              <w:rPr>
                <w:rFonts w:ascii="Arial" w:hAnsi="Arial" w:cs="Arial"/>
                <w:bCs/>
                <w:color w:val="auto"/>
                <w:spacing w:val="-8"/>
                <w:sz w:val="22"/>
                <w:szCs w:val="22"/>
                <w:lang w:val="en-GB"/>
              </w:rPr>
              <w:t>ull</w:t>
            </w:r>
            <w:proofErr w:type="spellEnd"/>
            <w:r w:rsidRPr="006729C0">
              <w:rPr>
                <w:rFonts w:ascii="Arial" w:hAnsi="Arial" w:cs="Arial"/>
                <w:bCs/>
                <w:color w:val="auto"/>
                <w:spacing w:val="-8"/>
                <w:sz w:val="22"/>
                <w:szCs w:val="22"/>
                <w:lang w:val="en-GB"/>
              </w:rPr>
              <w:t xml:space="preserve"> time hours are 37.5 hours per week</w:t>
            </w:r>
          </w:p>
          <w:p w14:paraId="1A36E108" w14:textId="07B8FCCE" w:rsidR="00D15CCB" w:rsidRPr="006729C0" w:rsidRDefault="00D15CCB" w:rsidP="006729C0">
            <w:pPr>
              <w:pStyle w:val="Body"/>
              <w:spacing w:before="240" w:after="0" w:line="276" w:lineRule="auto"/>
              <w:jc w:val="both"/>
              <w:rPr>
                <w:rFonts w:ascii="Arial" w:hAnsi="Arial" w:cs="Arial"/>
                <w:b/>
                <w:bCs/>
                <w:color w:val="auto"/>
                <w:spacing w:val="-8"/>
                <w:sz w:val="22"/>
                <w:szCs w:val="22"/>
                <w:lang w:val="en-GB"/>
              </w:rPr>
            </w:pPr>
            <w:r w:rsidRPr="006729C0">
              <w:rPr>
                <w:rFonts w:ascii="Arial" w:hAnsi="Arial" w:cs="Arial"/>
                <w:bCs/>
                <w:color w:val="auto"/>
                <w:spacing w:val="-8"/>
                <w:sz w:val="22"/>
                <w:szCs w:val="22"/>
                <w:lang w:val="en-GB"/>
              </w:rPr>
              <w:t xml:space="preserve">This job can be considered for full time or </w:t>
            </w:r>
            <w:r w:rsidR="00931102" w:rsidRPr="006729C0">
              <w:rPr>
                <w:rFonts w:ascii="Arial" w:hAnsi="Arial" w:cs="Arial"/>
                <w:bCs/>
                <w:color w:val="auto"/>
                <w:spacing w:val="-8"/>
                <w:sz w:val="22"/>
                <w:szCs w:val="22"/>
                <w:lang w:val="en-GB"/>
              </w:rPr>
              <w:t>from 30 hours per week</w:t>
            </w:r>
            <w:r w:rsidRPr="006729C0">
              <w:rPr>
                <w:rFonts w:ascii="Arial" w:hAnsi="Arial" w:cs="Arial"/>
                <w:bCs/>
                <w:color w:val="auto"/>
                <w:spacing w:val="-8"/>
                <w:sz w:val="22"/>
                <w:szCs w:val="22"/>
                <w:lang w:val="en-GB"/>
              </w:rPr>
              <w:t xml:space="preserve">.  </w:t>
            </w:r>
            <w:r w:rsidR="00C67D15" w:rsidRPr="006729C0">
              <w:rPr>
                <w:rFonts w:ascii="Arial" w:hAnsi="Arial" w:cs="Arial"/>
                <w:bCs/>
                <w:color w:val="auto"/>
                <w:spacing w:val="-8"/>
                <w:sz w:val="22"/>
                <w:szCs w:val="22"/>
                <w:lang w:val="en-GB"/>
              </w:rPr>
              <w:t>We are</w:t>
            </w:r>
            <w:r w:rsidR="003B0058" w:rsidRPr="006729C0">
              <w:rPr>
                <w:rFonts w:ascii="Arial" w:hAnsi="Arial" w:cs="Arial"/>
                <w:bCs/>
                <w:color w:val="auto"/>
                <w:spacing w:val="-8"/>
                <w:sz w:val="22"/>
                <w:szCs w:val="22"/>
                <w:lang w:val="en-GB"/>
              </w:rPr>
              <w:t xml:space="preserve"> very</w:t>
            </w:r>
            <w:r w:rsidR="00C67D15" w:rsidRPr="006729C0">
              <w:rPr>
                <w:rFonts w:ascii="Arial" w:hAnsi="Arial" w:cs="Arial"/>
                <w:bCs/>
                <w:color w:val="auto"/>
                <w:spacing w:val="-8"/>
                <w:sz w:val="22"/>
                <w:szCs w:val="22"/>
                <w:lang w:val="en-GB"/>
              </w:rPr>
              <w:t xml:space="preserve"> happy to discuss working hours to </w:t>
            </w:r>
            <w:r w:rsidR="006729C0">
              <w:rPr>
                <w:rFonts w:ascii="Arial" w:hAnsi="Arial" w:cs="Arial"/>
                <w:bCs/>
                <w:color w:val="auto"/>
                <w:spacing w:val="-8"/>
                <w:sz w:val="22"/>
                <w:szCs w:val="22"/>
                <w:lang w:val="en-GB"/>
              </w:rPr>
              <w:t>suit individual circumstances.</w:t>
            </w:r>
          </w:p>
        </w:tc>
      </w:tr>
      <w:tr w:rsidR="00D15CCB" w:rsidRPr="006729C0" w14:paraId="5C07EC5F" w14:textId="77777777" w:rsidTr="00716618">
        <w:tc>
          <w:tcPr>
            <w:tcW w:w="1980" w:type="dxa"/>
          </w:tcPr>
          <w:p w14:paraId="1027445F" w14:textId="7690A7EC" w:rsidR="00D15CCB" w:rsidRPr="006729C0" w:rsidRDefault="00D15CCB" w:rsidP="00E577B8">
            <w:pPr>
              <w:pStyle w:val="Body"/>
              <w:spacing w:before="240" w:after="0" w:line="276" w:lineRule="auto"/>
              <w:jc w:val="both"/>
              <w:rPr>
                <w:rFonts w:ascii="Arial" w:hAnsi="Arial" w:cs="Arial"/>
                <w:b/>
                <w:bCs/>
                <w:color w:val="auto"/>
                <w:spacing w:val="-8"/>
                <w:sz w:val="22"/>
                <w:szCs w:val="22"/>
                <w:lang w:val="en-GB"/>
              </w:rPr>
            </w:pPr>
            <w:r w:rsidRPr="006729C0">
              <w:rPr>
                <w:rFonts w:ascii="Arial" w:hAnsi="Arial" w:cs="Arial"/>
                <w:b/>
                <w:bCs/>
                <w:color w:val="auto"/>
                <w:spacing w:val="-8"/>
                <w:sz w:val="22"/>
                <w:szCs w:val="22"/>
                <w:lang w:val="en-GB"/>
              </w:rPr>
              <w:t xml:space="preserve">Contract: </w:t>
            </w:r>
            <w:r w:rsidRPr="006729C0">
              <w:rPr>
                <w:rFonts w:ascii="Arial" w:hAnsi="Arial" w:cs="Arial"/>
                <w:b/>
                <w:bCs/>
                <w:color w:val="auto"/>
                <w:spacing w:val="-8"/>
                <w:sz w:val="22"/>
                <w:szCs w:val="22"/>
                <w:lang w:val="en-GB"/>
              </w:rPr>
              <w:tab/>
            </w:r>
          </w:p>
        </w:tc>
        <w:tc>
          <w:tcPr>
            <w:tcW w:w="7172" w:type="dxa"/>
          </w:tcPr>
          <w:p w14:paraId="4D76A795" w14:textId="2EDECA59" w:rsidR="00D15CCB" w:rsidRPr="006729C0" w:rsidRDefault="00D15CCB" w:rsidP="00E577B8">
            <w:pPr>
              <w:pStyle w:val="Body"/>
              <w:spacing w:before="240" w:after="0" w:line="276" w:lineRule="auto"/>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t xml:space="preserve">Fixed term until </w:t>
            </w:r>
            <w:r w:rsidR="008532A3" w:rsidRPr="006729C0">
              <w:rPr>
                <w:rFonts w:ascii="Arial" w:hAnsi="Arial" w:cs="Arial"/>
                <w:bCs/>
                <w:color w:val="auto"/>
                <w:spacing w:val="-8"/>
                <w:sz w:val="22"/>
                <w:szCs w:val="22"/>
                <w:lang w:val="en-GB"/>
              </w:rPr>
              <w:t>31</w:t>
            </w:r>
            <w:r w:rsidR="008532A3" w:rsidRPr="006729C0">
              <w:rPr>
                <w:rFonts w:ascii="Arial" w:hAnsi="Arial" w:cs="Arial"/>
                <w:bCs/>
                <w:color w:val="auto"/>
                <w:spacing w:val="-8"/>
                <w:sz w:val="22"/>
                <w:szCs w:val="22"/>
                <w:vertAlign w:val="superscript"/>
                <w:lang w:val="en-GB"/>
              </w:rPr>
              <w:t>st</w:t>
            </w:r>
            <w:r w:rsidR="00FD1121" w:rsidRPr="006729C0">
              <w:rPr>
                <w:rFonts w:ascii="Arial" w:hAnsi="Arial" w:cs="Arial"/>
                <w:bCs/>
                <w:color w:val="auto"/>
                <w:spacing w:val="-8"/>
                <w:sz w:val="22"/>
                <w:szCs w:val="22"/>
                <w:lang w:val="en-GB"/>
              </w:rPr>
              <w:t xml:space="preserve"> March 2024</w:t>
            </w:r>
            <w:r w:rsidR="008532A3" w:rsidRPr="006729C0">
              <w:rPr>
                <w:rFonts w:ascii="Arial" w:hAnsi="Arial" w:cs="Arial"/>
                <w:bCs/>
                <w:color w:val="auto"/>
                <w:spacing w:val="-8"/>
                <w:sz w:val="22"/>
                <w:szCs w:val="22"/>
                <w:lang w:val="en-GB"/>
              </w:rPr>
              <w:t xml:space="preserve"> </w:t>
            </w:r>
            <w:r w:rsidRPr="006729C0">
              <w:rPr>
                <w:rFonts w:ascii="Arial" w:hAnsi="Arial" w:cs="Arial"/>
                <w:bCs/>
                <w:color w:val="auto"/>
                <w:spacing w:val="-8"/>
                <w:sz w:val="22"/>
                <w:szCs w:val="22"/>
                <w:lang w:val="en-GB"/>
              </w:rPr>
              <w:t>(with possibility of extension</w:t>
            </w:r>
            <w:r w:rsidR="008532A3" w:rsidRPr="006729C0">
              <w:rPr>
                <w:rFonts w:ascii="Arial" w:hAnsi="Arial" w:cs="Arial"/>
                <w:bCs/>
                <w:color w:val="auto"/>
                <w:spacing w:val="-8"/>
                <w:sz w:val="22"/>
                <w:szCs w:val="22"/>
                <w:lang w:val="en-GB"/>
              </w:rPr>
              <w:t xml:space="preserve"> making this a </w:t>
            </w:r>
            <w:r w:rsidR="00931102" w:rsidRPr="006729C0">
              <w:rPr>
                <w:rFonts w:ascii="Arial" w:hAnsi="Arial" w:cs="Arial"/>
                <w:bCs/>
                <w:color w:val="auto"/>
                <w:spacing w:val="-8"/>
                <w:sz w:val="22"/>
                <w:szCs w:val="22"/>
                <w:lang w:val="en-GB"/>
              </w:rPr>
              <w:t>Permanent</w:t>
            </w:r>
            <w:r w:rsidR="008532A3" w:rsidRPr="006729C0">
              <w:rPr>
                <w:rFonts w:ascii="Arial" w:hAnsi="Arial" w:cs="Arial"/>
                <w:bCs/>
                <w:color w:val="auto"/>
                <w:spacing w:val="-8"/>
                <w:sz w:val="22"/>
                <w:szCs w:val="22"/>
                <w:lang w:val="en-GB"/>
              </w:rPr>
              <w:t xml:space="preserve"> contract).</w:t>
            </w:r>
          </w:p>
        </w:tc>
      </w:tr>
      <w:tr w:rsidR="00D15CCB" w:rsidRPr="006729C0" w14:paraId="0E735CF7" w14:textId="77777777" w:rsidTr="00716618">
        <w:tc>
          <w:tcPr>
            <w:tcW w:w="1980" w:type="dxa"/>
          </w:tcPr>
          <w:p w14:paraId="3703F245" w14:textId="444E2E4F" w:rsidR="00D15CCB" w:rsidRPr="006729C0" w:rsidRDefault="00D15CCB" w:rsidP="00E577B8">
            <w:pPr>
              <w:pStyle w:val="Body"/>
              <w:spacing w:before="240" w:after="0" w:line="276" w:lineRule="auto"/>
              <w:jc w:val="both"/>
              <w:rPr>
                <w:rFonts w:ascii="Arial" w:hAnsi="Arial" w:cs="Arial"/>
                <w:b/>
                <w:bCs/>
                <w:color w:val="auto"/>
                <w:spacing w:val="-8"/>
                <w:sz w:val="22"/>
                <w:szCs w:val="22"/>
                <w:lang w:val="en-GB"/>
              </w:rPr>
            </w:pPr>
            <w:r w:rsidRPr="006729C0">
              <w:rPr>
                <w:rFonts w:ascii="Arial" w:hAnsi="Arial" w:cs="Arial"/>
                <w:b/>
                <w:bCs/>
                <w:color w:val="auto"/>
                <w:spacing w:val="-8"/>
                <w:sz w:val="22"/>
                <w:szCs w:val="22"/>
                <w:lang w:val="en-GB"/>
              </w:rPr>
              <w:t>D</w:t>
            </w:r>
            <w:r w:rsidR="00214758" w:rsidRPr="006729C0">
              <w:rPr>
                <w:rFonts w:ascii="Arial" w:hAnsi="Arial" w:cs="Arial"/>
                <w:b/>
                <w:bCs/>
                <w:color w:val="auto"/>
                <w:spacing w:val="-8"/>
                <w:sz w:val="22"/>
                <w:szCs w:val="22"/>
                <w:lang w:val="en-GB"/>
              </w:rPr>
              <w:t>isclosure</w:t>
            </w:r>
            <w:r w:rsidRPr="006729C0">
              <w:rPr>
                <w:rFonts w:ascii="Arial" w:hAnsi="Arial" w:cs="Arial"/>
                <w:b/>
                <w:bCs/>
                <w:color w:val="auto"/>
                <w:spacing w:val="-8"/>
                <w:sz w:val="22"/>
                <w:szCs w:val="22"/>
                <w:lang w:val="en-GB"/>
              </w:rPr>
              <w:t>:</w:t>
            </w:r>
          </w:p>
        </w:tc>
        <w:tc>
          <w:tcPr>
            <w:tcW w:w="7172" w:type="dxa"/>
          </w:tcPr>
          <w:p w14:paraId="2D722147" w14:textId="6DE4DF63" w:rsidR="00D15CCB" w:rsidRPr="006729C0" w:rsidRDefault="00337379" w:rsidP="00E577B8">
            <w:pPr>
              <w:pStyle w:val="Body"/>
              <w:spacing w:before="240" w:after="0" w:line="276" w:lineRule="auto"/>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t xml:space="preserve">Enhanced DBS is </w:t>
            </w:r>
            <w:r w:rsidR="008532A3" w:rsidRPr="006729C0">
              <w:rPr>
                <w:rFonts w:ascii="Arial" w:hAnsi="Arial" w:cs="Arial"/>
                <w:b/>
                <w:bCs/>
                <w:color w:val="auto"/>
                <w:spacing w:val="-8"/>
                <w:sz w:val="22"/>
                <w:szCs w:val="22"/>
                <w:lang w:val="en-GB"/>
              </w:rPr>
              <w:t>not</w:t>
            </w:r>
            <w:r w:rsidR="008532A3" w:rsidRPr="006729C0">
              <w:rPr>
                <w:rFonts w:ascii="Arial" w:hAnsi="Arial" w:cs="Arial"/>
                <w:bCs/>
                <w:color w:val="auto"/>
                <w:spacing w:val="-8"/>
                <w:sz w:val="22"/>
                <w:szCs w:val="22"/>
                <w:lang w:val="en-GB"/>
              </w:rPr>
              <w:t xml:space="preserve"> required</w:t>
            </w:r>
            <w:r w:rsidRPr="006729C0">
              <w:rPr>
                <w:rFonts w:ascii="Arial" w:hAnsi="Arial" w:cs="Arial"/>
                <w:bCs/>
                <w:color w:val="auto"/>
                <w:spacing w:val="-8"/>
                <w:sz w:val="22"/>
                <w:szCs w:val="22"/>
                <w:lang w:val="en-GB"/>
              </w:rPr>
              <w:t xml:space="preserve"> for this position as the post holder will </w:t>
            </w:r>
            <w:r w:rsidR="008532A3" w:rsidRPr="006729C0">
              <w:rPr>
                <w:rFonts w:ascii="Arial" w:hAnsi="Arial" w:cs="Arial"/>
                <w:bCs/>
                <w:color w:val="auto"/>
                <w:spacing w:val="-8"/>
                <w:sz w:val="22"/>
                <w:szCs w:val="22"/>
                <w:lang w:val="en-GB"/>
              </w:rPr>
              <w:t xml:space="preserve">not </w:t>
            </w:r>
            <w:r w:rsidRPr="006729C0">
              <w:rPr>
                <w:rFonts w:ascii="Arial" w:hAnsi="Arial" w:cs="Arial"/>
                <w:bCs/>
                <w:color w:val="auto"/>
                <w:spacing w:val="-8"/>
                <w:sz w:val="22"/>
                <w:szCs w:val="22"/>
                <w:lang w:val="en-GB"/>
              </w:rPr>
              <w:t>be working with children in educational settings</w:t>
            </w:r>
            <w:r w:rsidR="008532A3" w:rsidRPr="006729C0">
              <w:rPr>
                <w:rFonts w:ascii="Arial" w:hAnsi="Arial" w:cs="Arial"/>
                <w:bCs/>
                <w:color w:val="auto"/>
                <w:spacing w:val="-8"/>
                <w:sz w:val="22"/>
                <w:szCs w:val="22"/>
                <w:lang w:val="en-GB"/>
              </w:rPr>
              <w:t>.</w:t>
            </w:r>
            <w:r w:rsidRPr="006729C0">
              <w:rPr>
                <w:rFonts w:ascii="Arial" w:hAnsi="Arial" w:cs="Arial"/>
                <w:bCs/>
                <w:color w:val="auto"/>
                <w:spacing w:val="-8"/>
                <w:sz w:val="22"/>
                <w:szCs w:val="22"/>
                <w:lang w:val="en-GB"/>
              </w:rPr>
              <w:t xml:space="preserve"> </w:t>
            </w:r>
          </w:p>
        </w:tc>
      </w:tr>
      <w:tr w:rsidR="00D15CCB" w:rsidRPr="006729C0" w14:paraId="561AB52D" w14:textId="77777777" w:rsidTr="00716618">
        <w:tc>
          <w:tcPr>
            <w:tcW w:w="1980" w:type="dxa"/>
          </w:tcPr>
          <w:p w14:paraId="776854B3" w14:textId="47FFD825" w:rsidR="00D15CCB" w:rsidRPr="006729C0" w:rsidRDefault="00D15CCB" w:rsidP="00E577B8">
            <w:pPr>
              <w:pStyle w:val="Body"/>
              <w:spacing w:before="240" w:after="0" w:line="276" w:lineRule="auto"/>
              <w:jc w:val="both"/>
              <w:rPr>
                <w:rFonts w:ascii="Arial" w:hAnsi="Arial" w:cs="Arial"/>
                <w:b/>
                <w:bCs/>
                <w:color w:val="auto"/>
                <w:spacing w:val="-8"/>
                <w:sz w:val="22"/>
                <w:szCs w:val="22"/>
                <w:lang w:val="en-GB"/>
              </w:rPr>
            </w:pPr>
            <w:r w:rsidRPr="006729C0">
              <w:rPr>
                <w:rFonts w:ascii="Arial" w:hAnsi="Arial" w:cs="Arial"/>
                <w:b/>
                <w:bCs/>
                <w:color w:val="auto"/>
                <w:spacing w:val="-8"/>
                <w:sz w:val="22"/>
                <w:szCs w:val="22"/>
                <w:lang w:val="en-GB"/>
              </w:rPr>
              <w:t>Base:</w:t>
            </w:r>
            <w:r w:rsidRPr="006729C0">
              <w:rPr>
                <w:rFonts w:ascii="Arial" w:hAnsi="Arial" w:cs="Arial"/>
                <w:b/>
                <w:color w:val="auto"/>
                <w:spacing w:val="-8"/>
                <w:sz w:val="22"/>
                <w:szCs w:val="22"/>
                <w:lang w:val="en-GB"/>
              </w:rPr>
              <w:t xml:space="preserve"> </w:t>
            </w:r>
            <w:r w:rsidRPr="006729C0">
              <w:rPr>
                <w:rFonts w:ascii="Arial" w:hAnsi="Arial" w:cs="Arial"/>
                <w:b/>
                <w:color w:val="auto"/>
                <w:spacing w:val="-8"/>
                <w:sz w:val="22"/>
                <w:szCs w:val="22"/>
                <w:lang w:val="en-GB"/>
              </w:rPr>
              <w:tab/>
            </w:r>
          </w:p>
        </w:tc>
        <w:tc>
          <w:tcPr>
            <w:tcW w:w="7172" w:type="dxa"/>
          </w:tcPr>
          <w:p w14:paraId="78865FEB" w14:textId="005AD7BF" w:rsidR="00716618" w:rsidRPr="006729C0" w:rsidRDefault="00D15CCB" w:rsidP="00E577B8">
            <w:pPr>
              <w:pStyle w:val="Body"/>
              <w:spacing w:before="240" w:after="0" w:line="276" w:lineRule="auto"/>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t xml:space="preserve">Sustrans offices in </w:t>
            </w:r>
            <w:r w:rsidR="001F7DEB" w:rsidRPr="006729C0">
              <w:rPr>
                <w:rFonts w:ascii="Arial" w:hAnsi="Arial" w:cs="Arial"/>
                <w:bCs/>
                <w:color w:val="auto"/>
                <w:spacing w:val="-8"/>
                <w:sz w:val="22"/>
                <w:szCs w:val="22"/>
                <w:lang w:val="en-GB"/>
              </w:rPr>
              <w:t>Reading or</w:t>
            </w:r>
            <w:r w:rsidR="008532A3" w:rsidRPr="006729C0">
              <w:rPr>
                <w:rFonts w:ascii="Arial" w:hAnsi="Arial" w:cs="Arial"/>
                <w:bCs/>
                <w:color w:val="auto"/>
                <w:spacing w:val="-8"/>
                <w:sz w:val="22"/>
                <w:szCs w:val="22"/>
                <w:lang w:val="en-GB"/>
              </w:rPr>
              <w:t xml:space="preserve"> Bristol</w:t>
            </w:r>
            <w:r w:rsidRPr="006729C0">
              <w:rPr>
                <w:rFonts w:ascii="Arial" w:hAnsi="Arial" w:cs="Arial"/>
                <w:bCs/>
                <w:color w:val="auto"/>
                <w:spacing w:val="-8"/>
                <w:sz w:val="22"/>
                <w:szCs w:val="22"/>
                <w:lang w:val="en-GB"/>
              </w:rPr>
              <w:t xml:space="preserve"> </w:t>
            </w:r>
            <w:r w:rsidR="002E1B01" w:rsidRPr="006729C0">
              <w:rPr>
                <w:rFonts w:ascii="Arial" w:hAnsi="Arial" w:cs="Arial"/>
                <w:bCs/>
                <w:color w:val="auto"/>
                <w:spacing w:val="-8"/>
                <w:sz w:val="22"/>
                <w:szCs w:val="22"/>
                <w:lang w:val="en-GB"/>
              </w:rPr>
              <w:t>with th</w:t>
            </w:r>
            <w:r w:rsidR="008532A3" w:rsidRPr="006729C0">
              <w:rPr>
                <w:rFonts w:ascii="Arial" w:hAnsi="Arial" w:cs="Arial"/>
                <w:bCs/>
                <w:color w:val="auto"/>
                <w:spacing w:val="-8"/>
                <w:sz w:val="22"/>
                <w:szCs w:val="22"/>
                <w:lang w:val="en-GB"/>
              </w:rPr>
              <w:t>e flexibility to work from home.  Home base</w:t>
            </w:r>
            <w:r w:rsidR="00716618" w:rsidRPr="006729C0">
              <w:rPr>
                <w:rFonts w:ascii="Arial" w:hAnsi="Arial" w:cs="Arial"/>
                <w:bCs/>
                <w:color w:val="auto"/>
                <w:spacing w:val="-8"/>
                <w:sz w:val="22"/>
                <w:szCs w:val="22"/>
                <w:lang w:val="en-GB"/>
              </w:rPr>
              <w:t xml:space="preserve"> in</w:t>
            </w:r>
            <w:r w:rsidR="00FD1121" w:rsidRPr="006729C0">
              <w:rPr>
                <w:rFonts w:ascii="Arial" w:hAnsi="Arial" w:cs="Arial"/>
                <w:bCs/>
                <w:color w:val="auto"/>
                <w:spacing w:val="-8"/>
                <w:sz w:val="22"/>
                <w:szCs w:val="22"/>
                <w:lang w:val="en-GB"/>
              </w:rPr>
              <w:t xml:space="preserve"> or near </w:t>
            </w:r>
            <w:r w:rsidR="008532A3" w:rsidRPr="006729C0">
              <w:rPr>
                <w:rFonts w:ascii="Arial" w:hAnsi="Arial" w:cs="Arial"/>
                <w:bCs/>
                <w:color w:val="auto"/>
                <w:spacing w:val="-8"/>
                <w:sz w:val="22"/>
                <w:szCs w:val="22"/>
                <w:lang w:val="en-GB"/>
              </w:rPr>
              <w:t xml:space="preserve">England </w:t>
            </w:r>
            <w:r w:rsidR="00FD1121" w:rsidRPr="006729C0">
              <w:rPr>
                <w:rFonts w:ascii="Arial" w:hAnsi="Arial" w:cs="Arial"/>
                <w:bCs/>
                <w:color w:val="auto"/>
                <w:spacing w:val="-8"/>
                <w:sz w:val="22"/>
                <w:szCs w:val="22"/>
                <w:lang w:val="en-GB"/>
              </w:rPr>
              <w:t xml:space="preserve">South </w:t>
            </w:r>
            <w:r w:rsidR="008532A3" w:rsidRPr="006729C0">
              <w:rPr>
                <w:rFonts w:ascii="Arial" w:hAnsi="Arial" w:cs="Arial"/>
                <w:bCs/>
                <w:color w:val="auto"/>
                <w:spacing w:val="-8"/>
                <w:sz w:val="22"/>
                <w:szCs w:val="22"/>
                <w:lang w:val="en-GB"/>
              </w:rPr>
              <w:t>reg</w:t>
            </w:r>
            <w:r w:rsidR="00716618" w:rsidRPr="006729C0">
              <w:rPr>
                <w:rFonts w:ascii="Arial" w:hAnsi="Arial" w:cs="Arial"/>
                <w:bCs/>
                <w:color w:val="auto"/>
                <w:spacing w:val="-8"/>
                <w:sz w:val="22"/>
                <w:szCs w:val="22"/>
                <w:lang w:val="en-GB"/>
              </w:rPr>
              <w:t>ion</w:t>
            </w:r>
            <w:r w:rsidR="008532A3" w:rsidRPr="006729C0">
              <w:rPr>
                <w:rFonts w:ascii="Arial" w:hAnsi="Arial" w:cs="Arial"/>
                <w:bCs/>
                <w:color w:val="auto"/>
                <w:spacing w:val="-8"/>
                <w:sz w:val="22"/>
                <w:szCs w:val="22"/>
                <w:lang w:val="en-GB"/>
              </w:rPr>
              <w:t>.</w:t>
            </w:r>
          </w:p>
        </w:tc>
      </w:tr>
      <w:tr w:rsidR="00D15CCB" w:rsidRPr="006729C0" w14:paraId="126E93C4" w14:textId="77777777" w:rsidTr="00716618">
        <w:tc>
          <w:tcPr>
            <w:tcW w:w="1980" w:type="dxa"/>
          </w:tcPr>
          <w:p w14:paraId="59A57476" w14:textId="60F8C960" w:rsidR="00D15CCB" w:rsidRPr="006729C0" w:rsidRDefault="00716618" w:rsidP="00E577B8">
            <w:pPr>
              <w:pStyle w:val="Body"/>
              <w:spacing w:before="240" w:after="0" w:line="276" w:lineRule="auto"/>
              <w:jc w:val="both"/>
              <w:rPr>
                <w:rFonts w:ascii="Arial" w:hAnsi="Arial" w:cs="Arial"/>
                <w:b/>
                <w:bCs/>
                <w:color w:val="auto"/>
                <w:spacing w:val="-8"/>
                <w:sz w:val="22"/>
                <w:szCs w:val="22"/>
                <w:lang w:val="en-GB"/>
              </w:rPr>
            </w:pPr>
            <w:r w:rsidRPr="006729C0">
              <w:rPr>
                <w:rFonts w:ascii="Arial" w:hAnsi="Arial" w:cs="Arial"/>
                <w:b/>
                <w:bCs/>
                <w:color w:val="auto"/>
                <w:spacing w:val="-8"/>
                <w:sz w:val="22"/>
                <w:szCs w:val="22"/>
                <w:lang w:val="en-GB"/>
              </w:rPr>
              <w:t xml:space="preserve">Travel: </w:t>
            </w:r>
            <w:r w:rsidRPr="006729C0">
              <w:rPr>
                <w:rFonts w:ascii="Arial" w:hAnsi="Arial" w:cs="Arial"/>
                <w:b/>
                <w:bCs/>
                <w:color w:val="auto"/>
                <w:spacing w:val="-8"/>
                <w:sz w:val="22"/>
                <w:szCs w:val="22"/>
                <w:lang w:val="en-GB"/>
              </w:rPr>
              <w:tab/>
            </w:r>
          </w:p>
        </w:tc>
        <w:tc>
          <w:tcPr>
            <w:tcW w:w="7172" w:type="dxa"/>
          </w:tcPr>
          <w:p w14:paraId="3B71A909" w14:textId="38137AC0" w:rsidR="00D15CCB" w:rsidRPr="006729C0" w:rsidRDefault="00716618" w:rsidP="006729C0">
            <w:pPr>
              <w:pStyle w:val="Body"/>
              <w:spacing w:before="240" w:line="276" w:lineRule="auto"/>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t>This role will i</w:t>
            </w:r>
            <w:r w:rsidR="008532A3" w:rsidRPr="006729C0">
              <w:rPr>
                <w:rFonts w:ascii="Arial" w:hAnsi="Arial" w:cs="Arial"/>
                <w:bCs/>
                <w:color w:val="auto"/>
                <w:spacing w:val="-8"/>
                <w:sz w:val="22"/>
                <w:szCs w:val="22"/>
                <w:lang w:val="en-GB"/>
              </w:rPr>
              <w:t>nvolve regular travel</w:t>
            </w:r>
            <w:r w:rsidRPr="006729C0">
              <w:rPr>
                <w:rFonts w:ascii="Arial" w:hAnsi="Arial" w:cs="Arial"/>
                <w:bCs/>
                <w:color w:val="auto"/>
                <w:spacing w:val="-8"/>
                <w:sz w:val="22"/>
                <w:szCs w:val="22"/>
                <w:lang w:val="en-GB"/>
              </w:rPr>
              <w:t xml:space="preserve">. The </w:t>
            </w:r>
            <w:r w:rsidR="008532A3" w:rsidRPr="006729C0">
              <w:rPr>
                <w:rFonts w:ascii="Arial" w:hAnsi="Arial" w:cs="Arial"/>
                <w:bCs/>
                <w:color w:val="auto"/>
                <w:spacing w:val="-8"/>
                <w:sz w:val="22"/>
                <w:szCs w:val="22"/>
                <w:lang w:val="en-GB"/>
              </w:rPr>
              <w:t>focus of this role is in the England South</w:t>
            </w:r>
            <w:r w:rsidRPr="006729C0">
              <w:rPr>
                <w:rFonts w:ascii="Arial" w:hAnsi="Arial" w:cs="Arial"/>
                <w:bCs/>
                <w:color w:val="auto"/>
                <w:spacing w:val="-8"/>
                <w:sz w:val="22"/>
                <w:szCs w:val="22"/>
                <w:lang w:val="en-GB"/>
              </w:rPr>
              <w:t xml:space="preserve"> region; we may occasionally need you t</w:t>
            </w:r>
            <w:r w:rsidR="008532A3" w:rsidRPr="006729C0">
              <w:rPr>
                <w:rFonts w:ascii="Arial" w:hAnsi="Arial" w:cs="Arial"/>
                <w:bCs/>
                <w:color w:val="auto"/>
                <w:spacing w:val="-8"/>
                <w:sz w:val="22"/>
                <w:szCs w:val="22"/>
                <w:lang w:val="en-GB"/>
              </w:rPr>
              <w:t xml:space="preserve">o </w:t>
            </w:r>
            <w:r w:rsidR="003B0058" w:rsidRPr="006729C0">
              <w:rPr>
                <w:rFonts w:ascii="Arial" w:hAnsi="Arial" w:cs="Arial"/>
                <w:bCs/>
                <w:color w:val="auto"/>
                <w:spacing w:val="-8"/>
                <w:sz w:val="22"/>
                <w:szCs w:val="22"/>
                <w:lang w:val="en-GB"/>
              </w:rPr>
              <w:t xml:space="preserve">travel further </w:t>
            </w:r>
            <w:r w:rsidRPr="006729C0">
              <w:rPr>
                <w:rFonts w:ascii="Arial" w:hAnsi="Arial" w:cs="Arial"/>
                <w:bCs/>
                <w:color w:val="auto"/>
                <w:spacing w:val="-8"/>
                <w:sz w:val="22"/>
                <w:szCs w:val="22"/>
                <w:lang w:val="en-GB"/>
              </w:rPr>
              <w:t>during the course of your work including occasional overnights stays.</w:t>
            </w:r>
          </w:p>
        </w:tc>
      </w:tr>
      <w:tr w:rsidR="00D15CCB" w:rsidRPr="006729C0" w14:paraId="08F5E864" w14:textId="77777777" w:rsidTr="00716618">
        <w:tc>
          <w:tcPr>
            <w:tcW w:w="1980" w:type="dxa"/>
          </w:tcPr>
          <w:p w14:paraId="37278358" w14:textId="77777777" w:rsidR="00D15CCB" w:rsidRPr="006729C0" w:rsidRDefault="00D15CCB" w:rsidP="00E577B8">
            <w:pPr>
              <w:pStyle w:val="Body"/>
              <w:spacing w:before="240" w:after="0" w:line="276" w:lineRule="auto"/>
              <w:jc w:val="both"/>
              <w:rPr>
                <w:rFonts w:ascii="Arial" w:hAnsi="Arial" w:cs="Arial"/>
                <w:b/>
                <w:bCs/>
                <w:color w:val="auto"/>
                <w:spacing w:val="-8"/>
                <w:sz w:val="22"/>
                <w:szCs w:val="22"/>
                <w:lang w:val="en-GB"/>
              </w:rPr>
            </w:pPr>
          </w:p>
        </w:tc>
        <w:tc>
          <w:tcPr>
            <w:tcW w:w="7172" w:type="dxa"/>
          </w:tcPr>
          <w:p w14:paraId="01E6A934" w14:textId="7ED54D46" w:rsidR="00470E00" w:rsidRPr="006729C0" w:rsidRDefault="00716618" w:rsidP="00E577B8">
            <w:pPr>
              <w:pStyle w:val="Body"/>
              <w:spacing w:after="0" w:line="276" w:lineRule="auto"/>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t>A</w:t>
            </w:r>
            <w:r w:rsidR="00C67D15" w:rsidRPr="006729C0">
              <w:rPr>
                <w:rFonts w:ascii="Arial" w:hAnsi="Arial" w:cs="Arial"/>
                <w:bCs/>
                <w:color w:val="auto"/>
                <w:spacing w:val="-8"/>
                <w:sz w:val="22"/>
                <w:szCs w:val="22"/>
                <w:lang w:val="en-GB"/>
              </w:rPr>
              <w:t xml:space="preserve"> key part of being </w:t>
            </w:r>
            <w:r w:rsidRPr="006729C0">
              <w:rPr>
                <w:rFonts w:ascii="Arial" w:hAnsi="Arial" w:cs="Arial"/>
                <w:bCs/>
                <w:color w:val="auto"/>
                <w:spacing w:val="-8"/>
                <w:sz w:val="22"/>
                <w:szCs w:val="22"/>
                <w:lang w:val="en-GB"/>
              </w:rPr>
              <w:t>the Charity that makes it easier to walk and cycle</w:t>
            </w:r>
            <w:r w:rsidR="00C67D15" w:rsidRPr="006729C0">
              <w:rPr>
                <w:rFonts w:ascii="Arial" w:hAnsi="Arial" w:cs="Arial"/>
                <w:bCs/>
                <w:color w:val="auto"/>
                <w:spacing w:val="-8"/>
                <w:sz w:val="22"/>
                <w:szCs w:val="22"/>
                <w:lang w:val="en-GB"/>
              </w:rPr>
              <w:t xml:space="preserve"> is that most</w:t>
            </w:r>
            <w:r w:rsidRPr="006729C0">
              <w:rPr>
                <w:rFonts w:ascii="Arial" w:hAnsi="Arial" w:cs="Arial"/>
                <w:bCs/>
                <w:color w:val="auto"/>
                <w:spacing w:val="-8"/>
                <w:sz w:val="22"/>
                <w:szCs w:val="22"/>
                <w:lang w:val="en-GB"/>
              </w:rPr>
              <w:t xml:space="preserve"> colleagues cycle, walk, wheel or use public tr</w:t>
            </w:r>
            <w:r w:rsidR="00AD7484" w:rsidRPr="006729C0">
              <w:rPr>
                <w:rFonts w:ascii="Arial" w:hAnsi="Arial" w:cs="Arial"/>
                <w:bCs/>
                <w:color w:val="auto"/>
                <w:spacing w:val="-8"/>
                <w:sz w:val="22"/>
                <w:szCs w:val="22"/>
                <w:lang w:val="en-GB"/>
              </w:rPr>
              <w:t>ansport for the majority of</w:t>
            </w:r>
            <w:r w:rsidRPr="006729C0">
              <w:rPr>
                <w:rFonts w:ascii="Arial" w:hAnsi="Arial" w:cs="Arial"/>
                <w:bCs/>
                <w:color w:val="auto"/>
                <w:spacing w:val="-8"/>
                <w:sz w:val="22"/>
                <w:szCs w:val="22"/>
                <w:lang w:val="en-GB"/>
              </w:rPr>
              <w:t xml:space="preserve"> their work journeys. We support this with access to a Sustrans pool bicycle and National Standards Cycling Training. </w:t>
            </w:r>
          </w:p>
        </w:tc>
      </w:tr>
    </w:tbl>
    <w:p w14:paraId="18D53437" w14:textId="77777777" w:rsidR="006729C0" w:rsidRDefault="006729C0" w:rsidP="00E577B8">
      <w:pPr>
        <w:pStyle w:val="Body"/>
        <w:spacing w:before="240" w:after="0" w:line="276" w:lineRule="auto"/>
        <w:jc w:val="both"/>
        <w:rPr>
          <w:rFonts w:ascii="Arial" w:hAnsi="Arial" w:cs="Arial"/>
          <w:b/>
          <w:bCs/>
          <w:color w:val="auto"/>
          <w:spacing w:val="-8"/>
          <w:sz w:val="22"/>
          <w:szCs w:val="22"/>
          <w:lang w:val="en-GB"/>
        </w:rPr>
      </w:pPr>
      <w:bookmarkStart w:id="0" w:name="_GoBack"/>
      <w:bookmarkEnd w:id="0"/>
    </w:p>
    <w:p w14:paraId="5018D0F2" w14:textId="2CD4C3E9" w:rsidR="00437149" w:rsidRPr="006729C0" w:rsidRDefault="00FA754B" w:rsidP="00E577B8">
      <w:pPr>
        <w:pStyle w:val="Body"/>
        <w:spacing w:before="240" w:after="0" w:line="276" w:lineRule="auto"/>
        <w:jc w:val="both"/>
        <w:rPr>
          <w:rFonts w:ascii="Arial" w:hAnsi="Arial" w:cs="Arial"/>
          <w:b/>
          <w:bCs/>
          <w:color w:val="auto"/>
          <w:spacing w:val="-8"/>
          <w:sz w:val="22"/>
          <w:szCs w:val="22"/>
          <w:lang w:val="en-GB"/>
        </w:rPr>
      </w:pPr>
      <w:r w:rsidRPr="006729C0">
        <w:rPr>
          <w:rFonts w:ascii="Arial" w:hAnsi="Arial" w:cs="Arial"/>
          <w:b/>
          <w:bCs/>
          <w:color w:val="auto"/>
          <w:spacing w:val="-8"/>
          <w:sz w:val="22"/>
          <w:szCs w:val="22"/>
          <w:lang w:val="en-GB"/>
        </w:rPr>
        <w:t>Job and</w:t>
      </w:r>
      <w:r w:rsidR="00437149" w:rsidRPr="006729C0">
        <w:rPr>
          <w:rFonts w:ascii="Arial" w:hAnsi="Arial" w:cs="Arial"/>
          <w:b/>
          <w:bCs/>
          <w:color w:val="auto"/>
          <w:spacing w:val="-8"/>
          <w:sz w:val="22"/>
          <w:szCs w:val="22"/>
          <w:lang w:val="en-GB"/>
        </w:rPr>
        <w:t xml:space="preserve"> Project Specific Information</w:t>
      </w:r>
    </w:p>
    <w:p w14:paraId="44AD0800" w14:textId="223890A2" w:rsidR="00FA754B" w:rsidRPr="006729C0" w:rsidRDefault="00FA754B" w:rsidP="00FD1121">
      <w:pPr>
        <w:pStyle w:val="Body"/>
        <w:spacing w:before="240" w:after="0" w:line="360" w:lineRule="auto"/>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t xml:space="preserve">We have a 20 year plan to </w:t>
      </w:r>
      <w:r w:rsidR="00FD1121" w:rsidRPr="006729C0">
        <w:rPr>
          <w:rFonts w:ascii="Arial" w:hAnsi="Arial" w:cs="Arial"/>
          <w:bCs/>
          <w:color w:val="auto"/>
          <w:spacing w:val="-8"/>
          <w:sz w:val="22"/>
          <w:szCs w:val="22"/>
          <w:lang w:val="en-GB"/>
        </w:rPr>
        <w:t>make the</w:t>
      </w:r>
      <w:r w:rsidRPr="006729C0">
        <w:rPr>
          <w:rFonts w:ascii="Arial" w:hAnsi="Arial" w:cs="Arial"/>
          <w:bCs/>
          <w:color w:val="auto"/>
          <w:spacing w:val="-8"/>
          <w:sz w:val="22"/>
          <w:szCs w:val="22"/>
          <w:lang w:val="en-GB"/>
        </w:rPr>
        <w:t xml:space="preserve"> 16,000 mile long </w:t>
      </w:r>
      <w:r w:rsidR="00FD1121" w:rsidRPr="006729C0">
        <w:rPr>
          <w:rFonts w:ascii="Arial" w:hAnsi="Arial" w:cs="Arial"/>
          <w:bCs/>
          <w:color w:val="auto"/>
          <w:spacing w:val="-8"/>
          <w:sz w:val="22"/>
          <w:szCs w:val="22"/>
          <w:lang w:val="en-GB"/>
        </w:rPr>
        <w:t xml:space="preserve">National Cycle </w:t>
      </w:r>
      <w:r w:rsidRPr="006729C0">
        <w:rPr>
          <w:rFonts w:ascii="Arial" w:hAnsi="Arial" w:cs="Arial"/>
          <w:bCs/>
          <w:color w:val="auto"/>
          <w:spacing w:val="-8"/>
          <w:sz w:val="22"/>
          <w:szCs w:val="22"/>
          <w:lang w:val="en-GB"/>
        </w:rPr>
        <w:t>Network, safer and more accessible for ever</w:t>
      </w:r>
      <w:r w:rsidR="00BD64B3" w:rsidRPr="006729C0">
        <w:rPr>
          <w:rFonts w:ascii="Arial" w:hAnsi="Arial" w:cs="Arial"/>
          <w:bCs/>
          <w:color w:val="auto"/>
          <w:spacing w:val="-8"/>
          <w:sz w:val="22"/>
          <w:szCs w:val="22"/>
          <w:lang w:val="en-GB"/>
        </w:rPr>
        <w:t>yone. We aspire</w:t>
      </w:r>
      <w:r w:rsidRPr="006729C0">
        <w:rPr>
          <w:rFonts w:ascii="Arial" w:hAnsi="Arial" w:cs="Arial"/>
          <w:bCs/>
          <w:color w:val="auto"/>
          <w:spacing w:val="-8"/>
          <w:sz w:val="22"/>
          <w:szCs w:val="22"/>
          <w:lang w:val="en-GB"/>
        </w:rPr>
        <w:t xml:space="preserve"> to take every mile to very good or good standard by 2040 and we want to dou</w:t>
      </w:r>
      <w:r w:rsidR="00BD64B3" w:rsidRPr="006729C0">
        <w:rPr>
          <w:rFonts w:ascii="Arial" w:hAnsi="Arial" w:cs="Arial"/>
          <w:bCs/>
          <w:color w:val="auto"/>
          <w:spacing w:val="-8"/>
          <w:sz w:val="22"/>
          <w:szCs w:val="22"/>
          <w:lang w:val="en-GB"/>
        </w:rPr>
        <w:t xml:space="preserve">ble the traffic free sections </w:t>
      </w:r>
      <w:r w:rsidRPr="006729C0">
        <w:rPr>
          <w:rFonts w:ascii="Arial" w:hAnsi="Arial" w:cs="Arial"/>
          <w:bCs/>
          <w:color w:val="auto"/>
          <w:spacing w:val="-8"/>
          <w:sz w:val="22"/>
          <w:szCs w:val="22"/>
          <w:lang w:val="en-GB"/>
        </w:rPr>
        <w:t xml:space="preserve">from 5,000 to 10,000 miles getting routes </w:t>
      </w:r>
      <w:r w:rsidR="00BD64B3" w:rsidRPr="006729C0">
        <w:rPr>
          <w:rFonts w:ascii="Arial" w:hAnsi="Arial" w:cs="Arial"/>
          <w:bCs/>
          <w:color w:val="auto"/>
          <w:spacing w:val="-8"/>
          <w:sz w:val="22"/>
          <w:szCs w:val="22"/>
          <w:lang w:val="en-GB"/>
        </w:rPr>
        <w:t>off fast or busy roads.  We are encouraging and inspiring</w:t>
      </w:r>
      <w:r w:rsidRPr="006729C0">
        <w:rPr>
          <w:rFonts w:ascii="Arial" w:hAnsi="Arial" w:cs="Arial"/>
          <w:bCs/>
          <w:color w:val="auto"/>
          <w:spacing w:val="-8"/>
          <w:sz w:val="22"/>
          <w:szCs w:val="22"/>
          <w:lang w:val="en-GB"/>
        </w:rPr>
        <w:t xml:space="preserve"> more and different people to share, respect and enjoy the Network and </w:t>
      </w:r>
      <w:r w:rsidR="00BD64B3" w:rsidRPr="006729C0">
        <w:rPr>
          <w:rFonts w:ascii="Arial" w:hAnsi="Arial" w:cs="Arial"/>
          <w:bCs/>
          <w:color w:val="auto"/>
          <w:spacing w:val="-8"/>
          <w:sz w:val="22"/>
          <w:szCs w:val="22"/>
          <w:lang w:val="en-GB"/>
        </w:rPr>
        <w:t xml:space="preserve">we are </w:t>
      </w:r>
      <w:r w:rsidRPr="006729C0">
        <w:rPr>
          <w:rFonts w:ascii="Arial" w:hAnsi="Arial" w:cs="Arial"/>
          <w:bCs/>
          <w:color w:val="auto"/>
          <w:spacing w:val="-8"/>
          <w:sz w:val="22"/>
          <w:szCs w:val="22"/>
          <w:lang w:val="en-GB"/>
        </w:rPr>
        <w:t>help</w:t>
      </w:r>
      <w:r w:rsidR="00BD64B3" w:rsidRPr="006729C0">
        <w:rPr>
          <w:rFonts w:ascii="Arial" w:hAnsi="Arial" w:cs="Arial"/>
          <w:bCs/>
          <w:color w:val="auto"/>
          <w:spacing w:val="-8"/>
          <w:sz w:val="22"/>
          <w:szCs w:val="22"/>
          <w:lang w:val="en-GB"/>
        </w:rPr>
        <w:t xml:space="preserve">ing </w:t>
      </w:r>
      <w:r w:rsidRPr="006729C0">
        <w:rPr>
          <w:rFonts w:ascii="Arial" w:hAnsi="Arial" w:cs="Arial"/>
          <w:bCs/>
          <w:color w:val="auto"/>
          <w:spacing w:val="-8"/>
          <w:sz w:val="22"/>
          <w:szCs w:val="22"/>
          <w:lang w:val="en-GB"/>
        </w:rPr>
        <w:t>communities and users shape an</w:t>
      </w:r>
      <w:r w:rsidR="00BD64B3" w:rsidRPr="006729C0">
        <w:rPr>
          <w:rFonts w:ascii="Arial" w:hAnsi="Arial" w:cs="Arial"/>
          <w:bCs/>
          <w:color w:val="auto"/>
          <w:spacing w:val="-8"/>
          <w:sz w:val="22"/>
          <w:szCs w:val="22"/>
          <w:lang w:val="en-GB"/>
        </w:rPr>
        <w:t>d maintain their paths.  We are</w:t>
      </w:r>
      <w:r w:rsidRPr="006729C0">
        <w:rPr>
          <w:rFonts w:ascii="Arial" w:hAnsi="Arial" w:cs="Arial"/>
          <w:bCs/>
          <w:color w:val="auto"/>
          <w:spacing w:val="-8"/>
          <w:sz w:val="22"/>
          <w:szCs w:val="22"/>
          <w:lang w:val="en-GB"/>
        </w:rPr>
        <w:t xml:space="preserve"> work</w:t>
      </w:r>
      <w:r w:rsidR="00BD64B3" w:rsidRPr="006729C0">
        <w:rPr>
          <w:rFonts w:ascii="Arial" w:hAnsi="Arial" w:cs="Arial"/>
          <w:bCs/>
          <w:color w:val="auto"/>
          <w:spacing w:val="-8"/>
          <w:sz w:val="22"/>
          <w:szCs w:val="22"/>
          <w:lang w:val="en-GB"/>
        </w:rPr>
        <w:t>ing</w:t>
      </w:r>
      <w:r w:rsidRPr="006729C0">
        <w:rPr>
          <w:rFonts w:ascii="Arial" w:hAnsi="Arial" w:cs="Arial"/>
          <w:bCs/>
          <w:color w:val="auto"/>
          <w:spacing w:val="-8"/>
          <w:sz w:val="22"/>
          <w:szCs w:val="22"/>
          <w:lang w:val="en-GB"/>
        </w:rPr>
        <w:t xml:space="preserve"> to raise funds from a wide range of sources</w:t>
      </w:r>
      <w:r w:rsidR="00FD1121" w:rsidRPr="006729C0">
        <w:rPr>
          <w:rFonts w:ascii="Arial" w:hAnsi="Arial" w:cs="Arial"/>
          <w:bCs/>
          <w:color w:val="auto"/>
          <w:spacing w:val="-8"/>
          <w:sz w:val="22"/>
          <w:szCs w:val="22"/>
          <w:lang w:val="en-GB"/>
        </w:rPr>
        <w:t xml:space="preserve"> </w:t>
      </w:r>
      <w:r w:rsidRPr="006729C0">
        <w:rPr>
          <w:rFonts w:ascii="Arial" w:hAnsi="Arial" w:cs="Arial"/>
          <w:bCs/>
          <w:color w:val="auto"/>
          <w:spacing w:val="-8"/>
          <w:sz w:val="22"/>
          <w:szCs w:val="22"/>
          <w:lang w:val="en-GB"/>
        </w:rPr>
        <w:t xml:space="preserve">that will be needed to secure the future success of this national asset.  </w:t>
      </w:r>
    </w:p>
    <w:p w14:paraId="5B0F830F" w14:textId="77777777" w:rsidR="0008614C" w:rsidRDefault="0008614C" w:rsidP="00E577B8">
      <w:pPr>
        <w:pStyle w:val="Body"/>
        <w:spacing w:before="240" w:after="0" w:line="276" w:lineRule="auto"/>
        <w:jc w:val="both"/>
        <w:rPr>
          <w:rFonts w:ascii="Arial" w:hAnsi="Arial" w:cs="Arial"/>
          <w:b/>
          <w:bCs/>
          <w:color w:val="auto"/>
          <w:spacing w:val="-8"/>
          <w:sz w:val="22"/>
          <w:szCs w:val="22"/>
          <w:lang w:val="en-GB"/>
        </w:rPr>
      </w:pPr>
    </w:p>
    <w:p w14:paraId="1DED4A49" w14:textId="3079977F" w:rsidR="00FA754B" w:rsidRPr="006729C0" w:rsidRDefault="006729C0" w:rsidP="00E577B8">
      <w:pPr>
        <w:pStyle w:val="Body"/>
        <w:spacing w:before="240" w:after="0" w:line="276" w:lineRule="auto"/>
        <w:jc w:val="both"/>
        <w:rPr>
          <w:rFonts w:ascii="Arial" w:hAnsi="Arial" w:cs="Arial"/>
          <w:bCs/>
          <w:color w:val="auto"/>
          <w:spacing w:val="-8"/>
          <w:sz w:val="22"/>
          <w:szCs w:val="22"/>
          <w:lang w:val="en-GB"/>
        </w:rPr>
      </w:pPr>
      <w:r w:rsidRPr="006729C0">
        <w:rPr>
          <w:rFonts w:ascii="Arial" w:hAnsi="Arial" w:cs="Arial"/>
          <w:b/>
          <w:bCs/>
          <w:color w:val="auto"/>
          <w:spacing w:val="-8"/>
          <w:sz w:val="22"/>
          <w:szCs w:val="22"/>
          <w:lang w:val="en-GB"/>
        </w:rPr>
        <w:lastRenderedPageBreak/>
        <w:t>Where this role sits in the structure: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6"/>
      </w:tblGrid>
      <w:tr w:rsidR="001824C1" w:rsidRPr="006729C0" w14:paraId="0B9089D4" w14:textId="77777777" w:rsidTr="004C0C2C">
        <w:tc>
          <w:tcPr>
            <w:tcW w:w="1980" w:type="dxa"/>
          </w:tcPr>
          <w:p w14:paraId="6CD5549D" w14:textId="7D7A0A1D" w:rsidR="001824C1" w:rsidRPr="006729C0" w:rsidRDefault="00961FB7" w:rsidP="00E577B8">
            <w:pPr>
              <w:pStyle w:val="Body"/>
              <w:spacing w:before="240" w:after="0" w:line="276" w:lineRule="auto"/>
              <w:jc w:val="both"/>
              <w:rPr>
                <w:rFonts w:ascii="Arial" w:hAnsi="Arial" w:cs="Arial"/>
                <w:b/>
                <w:bCs/>
                <w:color w:val="auto"/>
                <w:spacing w:val="-8"/>
                <w:sz w:val="22"/>
                <w:szCs w:val="22"/>
                <w:lang w:val="en-GB"/>
              </w:rPr>
            </w:pPr>
            <w:r w:rsidRPr="006729C0">
              <w:rPr>
                <w:rFonts w:ascii="Arial" w:hAnsi="Arial" w:cs="Arial"/>
                <w:color w:val="auto"/>
                <w:sz w:val="22"/>
                <w:szCs w:val="22"/>
                <w:lang w:eastAsia="en-GB"/>
              </w:rPr>
              <w:t xml:space="preserve"> </w:t>
            </w:r>
          </w:p>
          <w:p w14:paraId="4F1C04F1" w14:textId="36492E14" w:rsidR="001824C1" w:rsidRPr="006729C0" w:rsidRDefault="001824C1" w:rsidP="00E577B8">
            <w:pPr>
              <w:pStyle w:val="Body"/>
              <w:spacing w:before="240" w:after="0" w:line="276" w:lineRule="auto"/>
              <w:jc w:val="both"/>
              <w:rPr>
                <w:rFonts w:ascii="Arial" w:hAnsi="Arial" w:cs="Arial"/>
                <w:b/>
                <w:bCs/>
                <w:color w:val="auto"/>
                <w:spacing w:val="-8"/>
                <w:sz w:val="22"/>
                <w:szCs w:val="22"/>
                <w:lang w:val="en-GB"/>
              </w:rPr>
            </w:pPr>
          </w:p>
        </w:tc>
        <w:tc>
          <w:tcPr>
            <w:tcW w:w="7172" w:type="dxa"/>
          </w:tcPr>
          <w:p w14:paraId="00F67FC6" w14:textId="77777777" w:rsidR="001824C1" w:rsidRPr="006729C0" w:rsidRDefault="001824C1" w:rsidP="00E577B8">
            <w:pPr>
              <w:pStyle w:val="Body"/>
              <w:spacing w:before="240" w:after="0" w:line="276" w:lineRule="auto"/>
              <w:jc w:val="both"/>
              <w:rPr>
                <w:rFonts w:ascii="Arial" w:hAnsi="Arial" w:cs="Arial"/>
                <w:bCs/>
                <w:color w:val="auto"/>
                <w:spacing w:val="-8"/>
                <w:sz w:val="22"/>
                <w:szCs w:val="22"/>
                <w:lang w:val="en-GB"/>
              </w:rPr>
            </w:pPr>
            <w:r w:rsidRPr="006729C0">
              <w:rPr>
                <w:rFonts w:ascii="Arial" w:hAnsi="Arial" w:cs="Arial"/>
                <w:b/>
                <w:bCs/>
                <w:noProof/>
                <w:color w:val="auto"/>
                <w:spacing w:val="-8"/>
                <w:sz w:val="22"/>
                <w:szCs w:val="22"/>
                <w:lang w:val="en-GB" w:eastAsia="en-GB"/>
              </w:rPr>
              <w:drawing>
                <wp:anchor distT="0" distB="0" distL="114300" distR="114300" simplePos="0" relativeHeight="251680768" behindDoc="1" locked="0" layoutInCell="1" allowOverlap="1" wp14:anchorId="430434A7" wp14:editId="1A34D869">
                  <wp:simplePos x="0" y="0"/>
                  <wp:positionH relativeFrom="column">
                    <wp:posOffset>-49530</wp:posOffset>
                  </wp:positionH>
                  <wp:positionV relativeFrom="paragraph">
                    <wp:posOffset>245110</wp:posOffset>
                  </wp:positionV>
                  <wp:extent cx="4384675" cy="2628900"/>
                  <wp:effectExtent l="19050" t="0" r="15875" b="0"/>
                  <wp:wrapThrough wrapText="bothSides">
                    <wp:wrapPolygon edited="0">
                      <wp:start x="7132" y="470"/>
                      <wp:lineTo x="7132" y="3287"/>
                      <wp:lineTo x="-94" y="5478"/>
                      <wp:lineTo x="-94" y="9704"/>
                      <wp:lineTo x="2158" y="10800"/>
                      <wp:lineTo x="-94" y="11113"/>
                      <wp:lineTo x="-94" y="15183"/>
                      <wp:lineTo x="282" y="15809"/>
                      <wp:lineTo x="282" y="18313"/>
                      <wp:lineTo x="1032" y="20974"/>
                      <wp:lineTo x="6006" y="20974"/>
                      <wp:lineTo x="6194" y="16904"/>
                      <wp:lineTo x="5631" y="16591"/>
                      <wp:lineTo x="657" y="15809"/>
                      <wp:lineTo x="3566" y="15809"/>
                      <wp:lineTo x="4974" y="15026"/>
                      <wp:lineTo x="5068" y="11739"/>
                      <wp:lineTo x="4598" y="11113"/>
                      <wp:lineTo x="12763" y="10800"/>
                      <wp:lineTo x="21584" y="9704"/>
                      <wp:lineTo x="21584" y="5478"/>
                      <wp:lineTo x="15109" y="3287"/>
                      <wp:lineTo x="15109" y="470"/>
                      <wp:lineTo x="7132" y="470"/>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tc>
      </w:tr>
    </w:tbl>
    <w:p w14:paraId="0ACD1F92" w14:textId="25A2B1AD" w:rsidR="00961FB7" w:rsidRPr="006729C0" w:rsidRDefault="00961FB7" w:rsidP="00E577B8">
      <w:pPr>
        <w:pStyle w:val="Body"/>
        <w:spacing w:before="240" w:after="0" w:line="276" w:lineRule="auto"/>
        <w:ind w:left="1418" w:hanging="1418"/>
        <w:jc w:val="both"/>
        <w:rPr>
          <w:rFonts w:ascii="Arial" w:hAnsi="Arial" w:cs="Arial"/>
          <w:color w:val="auto"/>
          <w:sz w:val="22"/>
          <w:szCs w:val="22"/>
          <w:lang w:eastAsia="en-GB"/>
        </w:rPr>
      </w:pPr>
    </w:p>
    <w:p w14:paraId="7A40D304" w14:textId="74338AD7" w:rsidR="00EE5EAE" w:rsidRPr="006729C0" w:rsidRDefault="000A06B9" w:rsidP="00E577B8">
      <w:pPr>
        <w:pStyle w:val="Body"/>
        <w:spacing w:before="240" w:after="0" w:line="276" w:lineRule="auto"/>
        <w:jc w:val="both"/>
        <w:rPr>
          <w:rFonts w:ascii="Arial" w:hAnsi="Arial" w:cs="Arial"/>
          <w:b/>
          <w:bCs/>
          <w:color w:val="auto"/>
          <w:spacing w:val="-8"/>
          <w:sz w:val="22"/>
          <w:szCs w:val="22"/>
          <w:u w:val="single"/>
          <w:lang w:val="en-GB"/>
        </w:rPr>
      </w:pPr>
      <w:r w:rsidRPr="006729C0">
        <w:rPr>
          <w:rFonts w:ascii="Arial" w:hAnsi="Arial" w:cs="Arial"/>
          <w:b/>
          <w:bCs/>
          <w:color w:val="auto"/>
          <w:spacing w:val="-8"/>
          <w:sz w:val="22"/>
          <w:szCs w:val="22"/>
          <w:u w:val="single"/>
          <w:lang w:val="en-GB"/>
        </w:rPr>
        <w:t>Job Description - A</w:t>
      </w:r>
      <w:r w:rsidR="00EE24E0" w:rsidRPr="006729C0">
        <w:rPr>
          <w:rFonts w:ascii="Arial" w:hAnsi="Arial" w:cs="Arial"/>
          <w:b/>
          <w:bCs/>
          <w:color w:val="auto"/>
          <w:spacing w:val="-8"/>
          <w:sz w:val="22"/>
          <w:szCs w:val="22"/>
          <w:u w:val="single"/>
          <w:lang w:val="en-GB"/>
        </w:rPr>
        <w:t xml:space="preserve">bout </w:t>
      </w:r>
      <w:r w:rsidR="003134B7" w:rsidRPr="006729C0">
        <w:rPr>
          <w:rFonts w:ascii="Arial" w:hAnsi="Arial" w:cs="Arial"/>
          <w:b/>
          <w:bCs/>
          <w:color w:val="auto"/>
          <w:spacing w:val="-8"/>
          <w:sz w:val="22"/>
          <w:szCs w:val="22"/>
          <w:u w:val="single"/>
          <w:lang w:val="en-GB"/>
        </w:rPr>
        <w:t>the</w:t>
      </w:r>
      <w:r w:rsidR="00EE24E0" w:rsidRPr="006729C0">
        <w:rPr>
          <w:rFonts w:ascii="Arial" w:hAnsi="Arial" w:cs="Arial"/>
          <w:b/>
          <w:bCs/>
          <w:color w:val="auto"/>
          <w:spacing w:val="-8"/>
          <w:sz w:val="22"/>
          <w:szCs w:val="22"/>
          <w:u w:val="single"/>
          <w:lang w:val="en-GB"/>
        </w:rPr>
        <w:t xml:space="preserve"> </w:t>
      </w:r>
      <w:r w:rsidRPr="006729C0">
        <w:rPr>
          <w:rFonts w:ascii="Arial" w:hAnsi="Arial" w:cs="Arial"/>
          <w:b/>
          <w:bCs/>
          <w:color w:val="auto"/>
          <w:spacing w:val="-8"/>
          <w:sz w:val="22"/>
          <w:szCs w:val="22"/>
          <w:u w:val="single"/>
          <w:lang w:val="en-GB"/>
        </w:rPr>
        <w:t>R</w:t>
      </w:r>
      <w:r w:rsidR="00EE24E0" w:rsidRPr="006729C0">
        <w:rPr>
          <w:rFonts w:ascii="Arial" w:hAnsi="Arial" w:cs="Arial"/>
          <w:b/>
          <w:bCs/>
          <w:color w:val="auto"/>
          <w:spacing w:val="-8"/>
          <w:sz w:val="22"/>
          <w:szCs w:val="22"/>
          <w:u w:val="single"/>
          <w:lang w:val="en-GB"/>
        </w:rPr>
        <w:t>ole</w:t>
      </w:r>
      <w:r w:rsidR="00DC338B" w:rsidRPr="006729C0">
        <w:rPr>
          <w:rFonts w:ascii="Arial" w:hAnsi="Arial" w:cs="Arial"/>
          <w:b/>
          <w:bCs/>
          <w:color w:val="auto"/>
          <w:spacing w:val="-8"/>
          <w:sz w:val="22"/>
          <w:szCs w:val="22"/>
          <w:u w:val="single"/>
          <w:lang w:val="en-GB"/>
        </w:rPr>
        <w:tab/>
      </w:r>
      <w:r w:rsidR="00DC338B" w:rsidRPr="006729C0">
        <w:rPr>
          <w:rFonts w:ascii="Arial" w:hAnsi="Arial" w:cs="Arial"/>
          <w:b/>
          <w:bCs/>
          <w:color w:val="auto"/>
          <w:spacing w:val="-8"/>
          <w:sz w:val="22"/>
          <w:szCs w:val="22"/>
          <w:u w:val="single"/>
          <w:lang w:val="en-GB"/>
        </w:rPr>
        <w:tab/>
      </w:r>
      <w:r w:rsidR="00DC338B" w:rsidRPr="006729C0">
        <w:rPr>
          <w:rFonts w:ascii="Arial" w:hAnsi="Arial" w:cs="Arial"/>
          <w:b/>
          <w:bCs/>
          <w:color w:val="auto"/>
          <w:spacing w:val="-8"/>
          <w:sz w:val="22"/>
          <w:szCs w:val="22"/>
          <w:u w:val="single"/>
          <w:lang w:val="en-GB"/>
        </w:rPr>
        <w:tab/>
      </w:r>
      <w:r w:rsidR="00DC338B" w:rsidRPr="006729C0">
        <w:rPr>
          <w:rFonts w:ascii="Arial" w:hAnsi="Arial" w:cs="Arial"/>
          <w:b/>
          <w:bCs/>
          <w:color w:val="auto"/>
          <w:spacing w:val="-8"/>
          <w:sz w:val="22"/>
          <w:szCs w:val="22"/>
          <w:u w:val="single"/>
          <w:lang w:val="en-GB"/>
        </w:rPr>
        <w:tab/>
      </w:r>
      <w:r w:rsidR="00DC338B" w:rsidRPr="006729C0">
        <w:rPr>
          <w:rFonts w:ascii="Arial" w:hAnsi="Arial" w:cs="Arial"/>
          <w:b/>
          <w:bCs/>
          <w:color w:val="auto"/>
          <w:spacing w:val="-8"/>
          <w:sz w:val="22"/>
          <w:szCs w:val="22"/>
          <w:u w:val="single"/>
          <w:lang w:val="en-GB"/>
        </w:rPr>
        <w:tab/>
      </w:r>
      <w:r w:rsidR="00DC338B" w:rsidRPr="006729C0">
        <w:rPr>
          <w:rFonts w:ascii="Arial" w:hAnsi="Arial" w:cs="Arial"/>
          <w:b/>
          <w:bCs/>
          <w:color w:val="auto"/>
          <w:spacing w:val="-8"/>
          <w:sz w:val="22"/>
          <w:szCs w:val="22"/>
          <w:u w:val="single"/>
          <w:lang w:val="en-GB"/>
        </w:rPr>
        <w:tab/>
      </w:r>
      <w:r w:rsidR="00DC338B" w:rsidRPr="006729C0">
        <w:rPr>
          <w:rFonts w:ascii="Arial" w:hAnsi="Arial" w:cs="Arial"/>
          <w:b/>
          <w:bCs/>
          <w:color w:val="auto"/>
          <w:spacing w:val="-8"/>
          <w:sz w:val="22"/>
          <w:szCs w:val="22"/>
          <w:u w:val="single"/>
          <w:lang w:val="en-GB"/>
        </w:rPr>
        <w:tab/>
        <w:t xml:space="preserve">        </w:t>
      </w:r>
      <w:r w:rsidR="00B1078A" w:rsidRPr="006729C0">
        <w:rPr>
          <w:rFonts w:ascii="Arial" w:hAnsi="Arial" w:cs="Arial"/>
          <w:b/>
          <w:bCs/>
          <w:color w:val="auto"/>
          <w:spacing w:val="-8"/>
          <w:sz w:val="22"/>
          <w:szCs w:val="22"/>
          <w:u w:val="single"/>
          <w:lang w:val="en-GB"/>
        </w:rPr>
        <w:t xml:space="preserve"> </w:t>
      </w:r>
    </w:p>
    <w:p w14:paraId="23EC3C63" w14:textId="77777777" w:rsidR="00EE24E0" w:rsidRPr="006729C0" w:rsidRDefault="00EE24E0" w:rsidP="00E577B8">
      <w:pPr>
        <w:pStyle w:val="Body"/>
        <w:spacing w:before="240" w:after="0" w:line="276" w:lineRule="auto"/>
        <w:ind w:left="1418" w:hanging="1418"/>
        <w:jc w:val="both"/>
        <w:rPr>
          <w:rFonts w:ascii="Arial" w:hAnsi="Arial" w:cs="Arial"/>
          <w:b/>
          <w:bCs/>
          <w:color w:val="auto"/>
          <w:spacing w:val="-8"/>
          <w:sz w:val="22"/>
          <w:szCs w:val="22"/>
          <w:lang w:val="en-GB"/>
        </w:rPr>
      </w:pPr>
      <w:r w:rsidRPr="006729C0">
        <w:rPr>
          <w:rFonts w:ascii="Arial" w:hAnsi="Arial" w:cs="Arial"/>
          <w:b/>
          <w:bCs/>
          <w:color w:val="auto"/>
          <w:spacing w:val="-8"/>
          <w:sz w:val="22"/>
          <w:szCs w:val="22"/>
          <w:lang w:val="en-GB"/>
        </w:rPr>
        <w:t>Overview</w:t>
      </w:r>
    </w:p>
    <w:p w14:paraId="1DCE1F4F" w14:textId="77777777" w:rsidR="006729C0" w:rsidRDefault="00985006" w:rsidP="00FD1121">
      <w:pPr>
        <w:pStyle w:val="Body"/>
        <w:spacing w:before="240" w:after="0" w:line="360" w:lineRule="auto"/>
        <w:jc w:val="both"/>
        <w:rPr>
          <w:rFonts w:ascii="Arial" w:hAnsi="Arial" w:cs="Arial"/>
          <w:sz w:val="22"/>
          <w:szCs w:val="22"/>
          <w:lang w:eastAsia="en-GB"/>
        </w:rPr>
      </w:pPr>
      <w:r w:rsidRPr="006729C0">
        <w:rPr>
          <w:rFonts w:ascii="Arial" w:hAnsi="Arial" w:cs="Arial"/>
          <w:sz w:val="22"/>
          <w:szCs w:val="22"/>
          <w:lang w:eastAsia="en-GB"/>
        </w:rPr>
        <w:t xml:space="preserve">The Network Development Team, England South, proactively develop walking and cycling schemes, including the National Cycle Network (NCN) across Southern England.  As a valued member of this team you will </w:t>
      </w:r>
      <w:r w:rsidR="00260765" w:rsidRPr="006729C0">
        <w:rPr>
          <w:rFonts w:ascii="Arial" w:hAnsi="Arial" w:cs="Arial"/>
          <w:sz w:val="22"/>
          <w:szCs w:val="22"/>
          <w:lang w:eastAsia="en-GB"/>
        </w:rPr>
        <w:t xml:space="preserve">help maintain the National Cycle Network in your region, you will help fund it by developing business opportunities and you will help fix and grow it by delivering impactful projects to scope, </w:t>
      </w:r>
      <w:r w:rsidR="00650D35" w:rsidRPr="006729C0">
        <w:rPr>
          <w:rFonts w:ascii="Arial" w:hAnsi="Arial" w:cs="Arial"/>
          <w:sz w:val="22"/>
          <w:szCs w:val="22"/>
          <w:lang w:eastAsia="en-GB"/>
        </w:rPr>
        <w:t xml:space="preserve">to budget and </w:t>
      </w:r>
      <w:r w:rsidR="00260765" w:rsidRPr="006729C0">
        <w:rPr>
          <w:rFonts w:ascii="Arial" w:hAnsi="Arial" w:cs="Arial"/>
          <w:sz w:val="22"/>
          <w:szCs w:val="22"/>
          <w:lang w:eastAsia="en-GB"/>
        </w:rPr>
        <w:t xml:space="preserve">on time.  </w:t>
      </w:r>
    </w:p>
    <w:p w14:paraId="573F6839" w14:textId="0793DDD0" w:rsidR="00260765" w:rsidRPr="006729C0" w:rsidRDefault="006729C0" w:rsidP="00FD1121">
      <w:pPr>
        <w:pStyle w:val="Body"/>
        <w:spacing w:before="240" w:after="0" w:line="360" w:lineRule="auto"/>
        <w:jc w:val="both"/>
        <w:rPr>
          <w:rFonts w:ascii="Arial" w:hAnsi="Arial" w:cs="Arial"/>
          <w:b/>
          <w:sz w:val="22"/>
          <w:szCs w:val="22"/>
          <w:lang w:eastAsia="en-GB"/>
        </w:rPr>
      </w:pPr>
      <w:r w:rsidRPr="006729C0">
        <w:rPr>
          <w:rFonts w:ascii="Arial" w:hAnsi="Arial" w:cs="Arial"/>
          <w:b/>
          <w:sz w:val="22"/>
          <w:szCs w:val="22"/>
          <w:lang w:eastAsia="en-GB"/>
        </w:rPr>
        <w:t>Where this role sits in the structure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2"/>
      </w:tblGrid>
      <w:tr w:rsidR="006729C0" w:rsidRPr="006729C0" w14:paraId="40B28CCA" w14:textId="77777777" w:rsidTr="00966A85">
        <w:tc>
          <w:tcPr>
            <w:tcW w:w="7172" w:type="dxa"/>
          </w:tcPr>
          <w:p w14:paraId="561D54D0" w14:textId="2E920A17" w:rsidR="006729C0" w:rsidRPr="006729C0" w:rsidRDefault="006729C0" w:rsidP="00E577B8">
            <w:pPr>
              <w:pStyle w:val="Body"/>
              <w:spacing w:before="240" w:after="0" w:line="276" w:lineRule="auto"/>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t>Reporting into a Senior Network Development Manager,</w:t>
            </w:r>
            <w:r w:rsidRPr="006729C0">
              <w:rPr>
                <w:rFonts w:ascii="Arial" w:hAnsi="Arial" w:cs="Arial"/>
                <w:sz w:val="22"/>
                <w:szCs w:val="22"/>
              </w:rPr>
              <w:t xml:space="preserve"> </w:t>
            </w:r>
            <w:r w:rsidRPr="006729C0">
              <w:rPr>
                <w:rFonts w:ascii="Arial" w:hAnsi="Arial" w:cs="Arial"/>
                <w:bCs/>
                <w:color w:val="auto"/>
                <w:spacing w:val="-8"/>
                <w:sz w:val="22"/>
                <w:szCs w:val="22"/>
                <w:lang w:val="en-GB"/>
              </w:rPr>
              <w:t>England South.</w:t>
            </w:r>
          </w:p>
          <w:p w14:paraId="4576346B" w14:textId="77777777" w:rsidR="006729C0" w:rsidRPr="006729C0" w:rsidRDefault="006729C0" w:rsidP="00E577B8">
            <w:pPr>
              <w:pStyle w:val="Body"/>
              <w:spacing w:before="240" w:after="0" w:line="276" w:lineRule="auto"/>
              <w:jc w:val="both"/>
              <w:rPr>
                <w:rFonts w:ascii="Arial" w:hAnsi="Arial" w:cs="Arial"/>
                <w:b/>
                <w:bCs/>
                <w:color w:val="auto"/>
                <w:spacing w:val="-8"/>
                <w:sz w:val="22"/>
                <w:szCs w:val="22"/>
                <w:lang w:val="en-GB"/>
              </w:rPr>
            </w:pPr>
            <w:r w:rsidRPr="006729C0">
              <w:rPr>
                <w:rFonts w:ascii="Arial" w:hAnsi="Arial" w:cs="Arial"/>
                <w:b/>
                <w:bCs/>
                <w:color w:val="auto"/>
                <w:spacing w:val="-8"/>
                <w:sz w:val="22"/>
                <w:szCs w:val="22"/>
                <w:lang w:val="en-GB"/>
              </w:rPr>
              <w:t>Working closely with:</w:t>
            </w:r>
          </w:p>
          <w:p w14:paraId="5CD74A06" w14:textId="77777777" w:rsidR="006729C0" w:rsidRPr="006729C0" w:rsidRDefault="006729C0" w:rsidP="00E577B8">
            <w:pPr>
              <w:pStyle w:val="Body"/>
              <w:spacing w:before="240" w:after="0" w:line="276" w:lineRule="auto"/>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t>Senior Network Development Managers, England South</w:t>
            </w:r>
          </w:p>
          <w:p w14:paraId="4A3F9F05" w14:textId="77777777" w:rsidR="006729C0" w:rsidRPr="006729C0" w:rsidRDefault="006729C0" w:rsidP="00E577B8">
            <w:pPr>
              <w:pStyle w:val="Body"/>
              <w:spacing w:before="240" w:after="0" w:line="276" w:lineRule="auto"/>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t xml:space="preserve">Network Development Managers, England South </w:t>
            </w:r>
          </w:p>
          <w:p w14:paraId="4F245649" w14:textId="113B3893" w:rsidR="006729C0" w:rsidRPr="006729C0" w:rsidRDefault="006729C0" w:rsidP="00E577B8">
            <w:pPr>
              <w:pStyle w:val="Body"/>
              <w:spacing w:before="240" w:after="0" w:line="276" w:lineRule="auto"/>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t>Senior Technical Officers , England South</w:t>
            </w:r>
          </w:p>
          <w:p w14:paraId="23CCD4A4" w14:textId="77777777" w:rsidR="006729C0" w:rsidRPr="006729C0" w:rsidRDefault="006729C0" w:rsidP="00FD1121">
            <w:pPr>
              <w:pStyle w:val="Body"/>
              <w:spacing w:before="240" w:after="0" w:line="276" w:lineRule="auto"/>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t>Head of Network Development, England South</w:t>
            </w:r>
          </w:p>
          <w:p w14:paraId="4231C596" w14:textId="77777777" w:rsidR="006729C0" w:rsidRPr="006729C0" w:rsidRDefault="006729C0" w:rsidP="00E577B8">
            <w:pPr>
              <w:pStyle w:val="Body"/>
              <w:spacing w:before="240" w:after="0" w:line="276" w:lineRule="auto"/>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t>Design &amp; Engineering team</w:t>
            </w:r>
          </w:p>
          <w:p w14:paraId="69AC2B60" w14:textId="77777777" w:rsidR="006729C0" w:rsidRPr="006729C0" w:rsidRDefault="006729C0" w:rsidP="00E577B8">
            <w:pPr>
              <w:pStyle w:val="Body"/>
              <w:spacing w:before="240" w:after="0" w:line="276" w:lineRule="auto"/>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t>Land Managers</w:t>
            </w:r>
          </w:p>
          <w:p w14:paraId="0D08E48F" w14:textId="77777777" w:rsidR="006729C0" w:rsidRPr="006729C0" w:rsidRDefault="006729C0" w:rsidP="00E577B8">
            <w:pPr>
              <w:pStyle w:val="Body"/>
              <w:spacing w:before="240" w:after="0" w:line="276" w:lineRule="auto"/>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t>GIS Manager</w:t>
            </w:r>
          </w:p>
          <w:p w14:paraId="2934FDE5" w14:textId="261DC2B9" w:rsidR="006729C0" w:rsidRPr="006729C0" w:rsidRDefault="006729C0" w:rsidP="00E577B8">
            <w:pPr>
              <w:pStyle w:val="Body"/>
              <w:spacing w:before="240" w:after="0" w:line="276" w:lineRule="auto"/>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lastRenderedPageBreak/>
              <w:t>Volunteer Co-ordinator and other teams in England South</w:t>
            </w:r>
          </w:p>
          <w:p w14:paraId="11B12218" w14:textId="77777777" w:rsidR="006729C0" w:rsidRPr="006729C0" w:rsidRDefault="006729C0" w:rsidP="00E577B8">
            <w:pPr>
              <w:pStyle w:val="Body"/>
              <w:spacing w:before="240" w:after="0" w:line="276" w:lineRule="auto"/>
              <w:jc w:val="both"/>
              <w:rPr>
                <w:rFonts w:ascii="Arial" w:hAnsi="Arial" w:cs="Arial"/>
                <w:b/>
                <w:bCs/>
                <w:color w:val="auto"/>
                <w:spacing w:val="-8"/>
                <w:sz w:val="22"/>
                <w:szCs w:val="22"/>
                <w:lang w:val="en-GB"/>
              </w:rPr>
            </w:pPr>
            <w:r w:rsidRPr="006729C0">
              <w:rPr>
                <w:rFonts w:ascii="Arial" w:hAnsi="Arial" w:cs="Arial"/>
                <w:b/>
                <w:bCs/>
                <w:color w:val="auto"/>
                <w:spacing w:val="-8"/>
                <w:sz w:val="22"/>
                <w:szCs w:val="22"/>
                <w:lang w:val="en-GB"/>
              </w:rPr>
              <w:t>External:</w:t>
            </w:r>
            <w:r w:rsidRPr="006729C0">
              <w:rPr>
                <w:rFonts w:ascii="Arial" w:hAnsi="Arial" w:cs="Arial"/>
                <w:b/>
                <w:bCs/>
                <w:color w:val="auto"/>
                <w:spacing w:val="-8"/>
                <w:sz w:val="22"/>
                <w:szCs w:val="22"/>
                <w:lang w:val="en-GB"/>
              </w:rPr>
              <w:tab/>
            </w:r>
          </w:p>
          <w:p w14:paraId="36659320" w14:textId="5375B388" w:rsidR="006729C0" w:rsidRPr="006729C0" w:rsidRDefault="006729C0" w:rsidP="00E577B8">
            <w:pPr>
              <w:pStyle w:val="Body"/>
              <w:spacing w:before="240" w:after="0" w:line="276" w:lineRule="auto"/>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t>Local authority and other clients and funders, including key officers and decision-makers</w:t>
            </w:r>
          </w:p>
          <w:p w14:paraId="5F200B04" w14:textId="4E3FBE95" w:rsidR="006729C0" w:rsidRPr="006729C0" w:rsidRDefault="006729C0" w:rsidP="00E577B8">
            <w:pPr>
              <w:pStyle w:val="Body"/>
              <w:spacing w:before="240" w:after="0" w:line="276" w:lineRule="auto"/>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t xml:space="preserve">Local volunteers and supporters, local communities and many more organizations.  </w:t>
            </w:r>
          </w:p>
          <w:p w14:paraId="4E08AEEE" w14:textId="77777777" w:rsidR="006729C0" w:rsidRPr="006729C0" w:rsidRDefault="006729C0" w:rsidP="00E577B8">
            <w:pPr>
              <w:pStyle w:val="Body"/>
              <w:spacing w:before="240" w:after="0" w:line="276" w:lineRule="auto"/>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t>Landowners and other key delivery partners</w:t>
            </w:r>
          </w:p>
          <w:p w14:paraId="04B8CD8F" w14:textId="68B8517F" w:rsidR="006729C0" w:rsidRPr="006729C0" w:rsidRDefault="006729C0" w:rsidP="00E577B8">
            <w:pPr>
              <w:pStyle w:val="Body"/>
              <w:spacing w:before="240" w:after="0" w:line="276" w:lineRule="auto"/>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t xml:space="preserve"> </w:t>
            </w:r>
          </w:p>
        </w:tc>
      </w:tr>
    </w:tbl>
    <w:p w14:paraId="59107C82" w14:textId="06296F3D" w:rsidR="00E577B8" w:rsidRPr="006729C0" w:rsidRDefault="00E577B8" w:rsidP="00E577B8">
      <w:pPr>
        <w:pStyle w:val="Body"/>
        <w:spacing w:before="240" w:after="0" w:line="276" w:lineRule="auto"/>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lastRenderedPageBreak/>
        <w:t>This role does not have line management responsibility.</w:t>
      </w:r>
    </w:p>
    <w:p w14:paraId="12448658" w14:textId="68856FF9" w:rsidR="00745303" w:rsidRPr="006729C0" w:rsidRDefault="00745303" w:rsidP="00E577B8">
      <w:pPr>
        <w:pStyle w:val="Body"/>
        <w:spacing w:before="240" w:after="0" w:line="276" w:lineRule="auto"/>
        <w:jc w:val="both"/>
        <w:rPr>
          <w:rFonts w:ascii="Arial" w:hAnsi="Arial" w:cs="Arial"/>
          <w:b/>
          <w:bCs/>
          <w:color w:val="auto"/>
          <w:spacing w:val="-8"/>
          <w:sz w:val="22"/>
          <w:szCs w:val="22"/>
          <w:lang w:val="en-GB"/>
        </w:rPr>
      </w:pPr>
      <w:r w:rsidRPr="006729C0">
        <w:rPr>
          <w:rFonts w:ascii="Arial" w:hAnsi="Arial" w:cs="Arial"/>
          <w:b/>
          <w:bCs/>
          <w:color w:val="auto"/>
          <w:spacing w:val="-8"/>
          <w:sz w:val="22"/>
          <w:szCs w:val="22"/>
          <w:lang w:val="en-GB"/>
        </w:rPr>
        <w:t>Key Responsibilities</w:t>
      </w:r>
      <w:r w:rsidR="009664FE" w:rsidRPr="006729C0">
        <w:rPr>
          <w:rFonts w:ascii="Arial" w:hAnsi="Arial" w:cs="Arial"/>
          <w:b/>
          <w:bCs/>
          <w:color w:val="auto"/>
          <w:spacing w:val="-8"/>
          <w:sz w:val="22"/>
          <w:szCs w:val="22"/>
          <w:lang w:val="en-GB"/>
        </w:rPr>
        <w:t xml:space="preserve"> </w:t>
      </w:r>
    </w:p>
    <w:p w14:paraId="3559E3EC" w14:textId="2A4DAFA0" w:rsidR="00745303" w:rsidRPr="006729C0" w:rsidRDefault="00745303" w:rsidP="00E577B8">
      <w:pPr>
        <w:pStyle w:val="Body"/>
        <w:spacing w:before="240" w:after="0" w:line="276" w:lineRule="auto"/>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t xml:space="preserve">Responsibilities </w:t>
      </w:r>
      <w:r w:rsidR="001449D9" w:rsidRPr="006729C0">
        <w:rPr>
          <w:rFonts w:ascii="Arial" w:hAnsi="Arial" w:cs="Arial"/>
          <w:bCs/>
          <w:color w:val="auto"/>
          <w:spacing w:val="-8"/>
          <w:sz w:val="22"/>
          <w:szCs w:val="22"/>
          <w:lang w:val="en-GB"/>
        </w:rPr>
        <w:t xml:space="preserve">may </w:t>
      </w:r>
      <w:r w:rsidRPr="006729C0">
        <w:rPr>
          <w:rFonts w:ascii="Arial" w:hAnsi="Arial" w:cs="Arial"/>
          <w:bCs/>
          <w:color w:val="auto"/>
          <w:spacing w:val="-8"/>
          <w:sz w:val="22"/>
          <w:szCs w:val="22"/>
          <w:lang w:val="en-GB"/>
        </w:rPr>
        <w:t>include:</w:t>
      </w:r>
    </w:p>
    <w:p w14:paraId="327E94A5" w14:textId="77777777" w:rsidR="002D3268" w:rsidRPr="006729C0" w:rsidRDefault="002D3268" w:rsidP="00E577B8">
      <w:pPr>
        <w:spacing w:before="240" w:line="276" w:lineRule="auto"/>
        <w:rPr>
          <w:rFonts w:ascii="Arial" w:hAnsi="Arial" w:cs="Arial"/>
          <w:b/>
        </w:rPr>
      </w:pPr>
      <w:r w:rsidRPr="006729C0">
        <w:rPr>
          <w:rFonts w:ascii="Arial" w:hAnsi="Arial" w:cs="Arial"/>
          <w:b/>
        </w:rPr>
        <w:t>Delivery of projects or services:</w:t>
      </w:r>
    </w:p>
    <w:p w14:paraId="3D19577B" w14:textId="77777777" w:rsidR="002D3268" w:rsidRPr="006729C0" w:rsidRDefault="002D3268" w:rsidP="00E577B8">
      <w:pPr>
        <w:numPr>
          <w:ilvl w:val="0"/>
          <w:numId w:val="14"/>
        </w:numPr>
        <w:spacing w:before="240" w:after="0" w:line="276" w:lineRule="auto"/>
        <w:ind w:left="567" w:hanging="567"/>
        <w:rPr>
          <w:rFonts w:ascii="Arial" w:hAnsi="Arial" w:cs="Arial"/>
        </w:rPr>
      </w:pPr>
      <w:r w:rsidRPr="006729C0">
        <w:rPr>
          <w:rFonts w:ascii="Arial" w:hAnsi="Arial" w:cs="Arial"/>
        </w:rPr>
        <w:t>To deliver feasibility studies, walking and cycling network plans and other paid services in line with partner, funder and Sustrans requirements.</w:t>
      </w:r>
    </w:p>
    <w:p w14:paraId="103DE5D9" w14:textId="47C064BA" w:rsidR="002D3268" w:rsidRPr="006729C0" w:rsidRDefault="00FD1121" w:rsidP="00E577B8">
      <w:pPr>
        <w:numPr>
          <w:ilvl w:val="0"/>
          <w:numId w:val="14"/>
        </w:numPr>
        <w:spacing w:before="240" w:after="0" w:line="276" w:lineRule="auto"/>
        <w:ind w:left="567" w:hanging="567"/>
        <w:rPr>
          <w:rFonts w:ascii="Arial" w:hAnsi="Arial" w:cs="Arial"/>
        </w:rPr>
      </w:pPr>
      <w:r w:rsidRPr="006729C0">
        <w:rPr>
          <w:rFonts w:ascii="Arial" w:hAnsi="Arial" w:cs="Arial"/>
        </w:rPr>
        <w:t xml:space="preserve">To project manage, </w:t>
      </w:r>
      <w:r w:rsidR="002D3268" w:rsidRPr="006729C0">
        <w:rPr>
          <w:rFonts w:ascii="Arial" w:hAnsi="Arial" w:cs="Arial"/>
        </w:rPr>
        <w:t>work</w:t>
      </w:r>
      <w:r w:rsidRPr="006729C0">
        <w:rPr>
          <w:rFonts w:ascii="Arial" w:hAnsi="Arial" w:cs="Arial"/>
        </w:rPr>
        <w:t>ing</w:t>
      </w:r>
      <w:r w:rsidR="002D3268" w:rsidRPr="006729C0">
        <w:rPr>
          <w:rFonts w:ascii="Arial" w:hAnsi="Arial" w:cs="Arial"/>
        </w:rPr>
        <w:t xml:space="preserve"> with </w:t>
      </w:r>
      <w:r w:rsidRPr="006729C0">
        <w:rPr>
          <w:rFonts w:ascii="Arial" w:hAnsi="Arial" w:cs="Arial"/>
        </w:rPr>
        <w:t xml:space="preserve">colleagues and </w:t>
      </w:r>
      <w:r w:rsidR="002D3268" w:rsidRPr="006729C0">
        <w:rPr>
          <w:rFonts w:ascii="Arial" w:hAnsi="Arial" w:cs="Arial"/>
        </w:rPr>
        <w:t xml:space="preserve">contractors to ensure the delivery of network development </w:t>
      </w:r>
      <w:r w:rsidRPr="006729C0">
        <w:rPr>
          <w:rFonts w:ascii="Arial" w:hAnsi="Arial" w:cs="Arial"/>
        </w:rPr>
        <w:t xml:space="preserve">infrastructure </w:t>
      </w:r>
      <w:r w:rsidR="002D3268" w:rsidRPr="006729C0">
        <w:rPr>
          <w:rFonts w:ascii="Arial" w:hAnsi="Arial" w:cs="Arial"/>
        </w:rPr>
        <w:t>projects.</w:t>
      </w:r>
    </w:p>
    <w:p w14:paraId="31A77958" w14:textId="77777777" w:rsidR="002D3268" w:rsidRPr="006729C0" w:rsidRDefault="002D3268" w:rsidP="00E577B8">
      <w:pPr>
        <w:numPr>
          <w:ilvl w:val="0"/>
          <w:numId w:val="14"/>
        </w:numPr>
        <w:spacing w:before="240" w:after="0" w:line="276" w:lineRule="auto"/>
        <w:ind w:left="567" w:hanging="567"/>
        <w:rPr>
          <w:rFonts w:ascii="Arial" w:hAnsi="Arial" w:cs="Arial"/>
        </w:rPr>
      </w:pPr>
      <w:r w:rsidRPr="006729C0">
        <w:rPr>
          <w:rFonts w:ascii="Arial" w:hAnsi="Arial" w:cs="Arial"/>
        </w:rPr>
        <w:t>To engage and negotiate with land owners to assemble land for routes.</w:t>
      </w:r>
    </w:p>
    <w:p w14:paraId="00E6F1B3" w14:textId="77777777" w:rsidR="002D3268" w:rsidRPr="006729C0" w:rsidRDefault="002D3268" w:rsidP="00E577B8">
      <w:pPr>
        <w:numPr>
          <w:ilvl w:val="0"/>
          <w:numId w:val="14"/>
        </w:numPr>
        <w:spacing w:before="240" w:after="0" w:line="276" w:lineRule="auto"/>
        <w:ind w:left="567" w:hanging="567"/>
        <w:rPr>
          <w:rFonts w:ascii="Arial" w:hAnsi="Arial" w:cs="Arial"/>
        </w:rPr>
      </w:pPr>
      <w:r w:rsidRPr="006729C0">
        <w:rPr>
          <w:rFonts w:ascii="Arial" w:hAnsi="Arial" w:cs="Arial"/>
        </w:rPr>
        <w:t xml:space="preserve">To coordinate and influence the strategic development of the National Cycle Network (NCN) to meet Sustrans’ Paths for </w:t>
      </w:r>
      <w:proofErr w:type="gramStart"/>
      <w:r w:rsidRPr="006729C0">
        <w:rPr>
          <w:rFonts w:ascii="Arial" w:hAnsi="Arial" w:cs="Arial"/>
        </w:rPr>
        <w:t>Everyone</w:t>
      </w:r>
      <w:proofErr w:type="gramEnd"/>
      <w:r w:rsidRPr="006729C0">
        <w:rPr>
          <w:rFonts w:ascii="Arial" w:hAnsi="Arial" w:cs="Arial"/>
        </w:rPr>
        <w:t xml:space="preserve"> strategy.</w:t>
      </w:r>
    </w:p>
    <w:p w14:paraId="36D31381" w14:textId="77777777" w:rsidR="002D3268" w:rsidRPr="006729C0" w:rsidRDefault="002D3268" w:rsidP="00E577B8">
      <w:pPr>
        <w:numPr>
          <w:ilvl w:val="0"/>
          <w:numId w:val="14"/>
        </w:numPr>
        <w:spacing w:before="240" w:after="0" w:line="276" w:lineRule="auto"/>
        <w:ind w:left="567" w:hanging="567"/>
        <w:rPr>
          <w:rFonts w:ascii="Arial" w:hAnsi="Arial" w:cs="Arial"/>
        </w:rPr>
      </w:pPr>
      <w:r w:rsidRPr="006729C0">
        <w:rPr>
          <w:rFonts w:ascii="Arial" w:hAnsi="Arial" w:cs="Arial"/>
        </w:rPr>
        <w:t>To act as first point of contact for Sustrans’ infrastructure work in several local authority areas.</w:t>
      </w:r>
    </w:p>
    <w:p w14:paraId="5AA00D89" w14:textId="77777777" w:rsidR="002D3268" w:rsidRPr="006729C0" w:rsidRDefault="002D3268" w:rsidP="00E577B8">
      <w:pPr>
        <w:numPr>
          <w:ilvl w:val="0"/>
          <w:numId w:val="14"/>
        </w:numPr>
        <w:spacing w:before="240" w:after="0" w:line="276" w:lineRule="auto"/>
        <w:ind w:left="567" w:hanging="567"/>
        <w:rPr>
          <w:rFonts w:ascii="Arial" w:hAnsi="Arial" w:cs="Arial"/>
        </w:rPr>
      </w:pPr>
      <w:r w:rsidRPr="006729C0">
        <w:rPr>
          <w:rFonts w:ascii="Arial" w:hAnsi="Arial" w:cs="Arial"/>
        </w:rPr>
        <w:t>To undertake work on agreed projects or as part of a regional and national delivery team when required.</w:t>
      </w:r>
    </w:p>
    <w:p w14:paraId="4934259F" w14:textId="77777777" w:rsidR="002D3268" w:rsidRPr="006729C0" w:rsidRDefault="002D3268" w:rsidP="00E577B8">
      <w:pPr>
        <w:numPr>
          <w:ilvl w:val="0"/>
          <w:numId w:val="14"/>
        </w:numPr>
        <w:spacing w:before="240" w:after="0" w:line="276" w:lineRule="auto"/>
        <w:ind w:left="567" w:hanging="567"/>
        <w:rPr>
          <w:rFonts w:ascii="Arial" w:hAnsi="Arial" w:cs="Arial"/>
        </w:rPr>
      </w:pPr>
      <w:r w:rsidRPr="006729C0">
        <w:rPr>
          <w:rFonts w:ascii="Arial" w:hAnsi="Arial" w:cs="Arial"/>
        </w:rPr>
        <w:t>To ensure that planning applications and strategic planning documents are monitored and commented on in the best interests of Sustrans.</w:t>
      </w:r>
    </w:p>
    <w:p w14:paraId="70943155" w14:textId="77777777" w:rsidR="002D3268" w:rsidRPr="006729C0" w:rsidRDefault="002D3268" w:rsidP="00E577B8">
      <w:pPr>
        <w:numPr>
          <w:ilvl w:val="0"/>
          <w:numId w:val="14"/>
        </w:numPr>
        <w:spacing w:before="240" w:after="0" w:line="276" w:lineRule="auto"/>
        <w:ind w:left="567" w:hanging="567"/>
        <w:rPr>
          <w:rFonts w:ascii="Arial" w:hAnsi="Arial" w:cs="Arial"/>
        </w:rPr>
      </w:pPr>
      <w:r w:rsidRPr="006729C0">
        <w:rPr>
          <w:rFonts w:ascii="Arial" w:hAnsi="Arial" w:cs="Arial"/>
        </w:rPr>
        <w:t>To assist the Land Manager and Volunteer Coordinator to support Sustrans’ volunteers in the local area in inspection, maintenance and workdays on the NCN.</w:t>
      </w:r>
    </w:p>
    <w:p w14:paraId="00356B4A" w14:textId="66E219E6" w:rsidR="002D3268" w:rsidRPr="006729C0" w:rsidRDefault="002D3268" w:rsidP="00E577B8">
      <w:pPr>
        <w:numPr>
          <w:ilvl w:val="0"/>
          <w:numId w:val="14"/>
        </w:numPr>
        <w:spacing w:before="240" w:after="0" w:line="276" w:lineRule="auto"/>
        <w:ind w:left="567" w:hanging="567"/>
        <w:rPr>
          <w:rFonts w:ascii="Arial" w:hAnsi="Arial" w:cs="Arial"/>
        </w:rPr>
      </w:pPr>
      <w:r w:rsidRPr="006729C0">
        <w:rPr>
          <w:rFonts w:ascii="Arial" w:hAnsi="Arial" w:cs="Arial"/>
        </w:rPr>
        <w:t xml:space="preserve">To ensure all activities follow Sustrans’ Project Management Framework (PMF) and </w:t>
      </w:r>
      <w:r w:rsidR="00FD1121" w:rsidRPr="006729C0">
        <w:rPr>
          <w:rFonts w:ascii="Arial" w:hAnsi="Arial" w:cs="Arial"/>
        </w:rPr>
        <w:t>Customer Relationship Management (</w:t>
      </w:r>
      <w:r w:rsidRPr="006729C0">
        <w:rPr>
          <w:rFonts w:ascii="Arial" w:hAnsi="Arial" w:cs="Arial"/>
        </w:rPr>
        <w:t>CRM</w:t>
      </w:r>
      <w:r w:rsidR="00FD1121" w:rsidRPr="006729C0">
        <w:rPr>
          <w:rFonts w:ascii="Arial" w:hAnsi="Arial" w:cs="Arial"/>
        </w:rPr>
        <w:t>)</w:t>
      </w:r>
      <w:r w:rsidRPr="006729C0">
        <w:rPr>
          <w:rFonts w:ascii="Arial" w:hAnsi="Arial" w:cs="Arial"/>
        </w:rPr>
        <w:t xml:space="preserve"> procedures</w:t>
      </w:r>
    </w:p>
    <w:p w14:paraId="1C61AE75" w14:textId="77777777" w:rsidR="002D3268" w:rsidRPr="006729C0" w:rsidRDefault="002D3268" w:rsidP="00E577B8">
      <w:pPr>
        <w:numPr>
          <w:ilvl w:val="0"/>
          <w:numId w:val="14"/>
        </w:numPr>
        <w:spacing w:before="240" w:after="0" w:line="276" w:lineRule="auto"/>
        <w:ind w:left="567" w:hanging="567"/>
        <w:rPr>
          <w:rFonts w:ascii="Arial" w:hAnsi="Arial" w:cs="Arial"/>
        </w:rPr>
      </w:pPr>
      <w:r w:rsidRPr="006729C0">
        <w:rPr>
          <w:rFonts w:ascii="Arial" w:hAnsi="Arial" w:cs="Arial"/>
        </w:rPr>
        <w:t>To work with volunteers and other partners such as highway authorities to ensure that the NCN is properly signed and maintained.</w:t>
      </w:r>
    </w:p>
    <w:p w14:paraId="6A6E774C" w14:textId="77777777" w:rsidR="002D3268" w:rsidRPr="006729C0" w:rsidRDefault="002D3268" w:rsidP="00E577B8">
      <w:pPr>
        <w:numPr>
          <w:ilvl w:val="0"/>
          <w:numId w:val="14"/>
        </w:numPr>
        <w:spacing w:before="240" w:after="0" w:line="276" w:lineRule="auto"/>
        <w:ind w:left="567" w:hanging="567"/>
        <w:rPr>
          <w:rFonts w:ascii="Arial" w:hAnsi="Arial" w:cs="Arial"/>
        </w:rPr>
      </w:pPr>
      <w:r w:rsidRPr="006729C0">
        <w:rPr>
          <w:rFonts w:ascii="Arial" w:hAnsi="Arial" w:cs="Arial"/>
        </w:rPr>
        <w:lastRenderedPageBreak/>
        <w:t>To lead on ensuring that regional data for central GIS systems is up to date, including working with volunteers and technicians to ensure NCN mapping is accurate.</w:t>
      </w:r>
    </w:p>
    <w:p w14:paraId="79A69F5A" w14:textId="77777777" w:rsidR="002D3268" w:rsidRPr="006729C0" w:rsidRDefault="002D3268" w:rsidP="00E577B8">
      <w:pPr>
        <w:spacing w:before="240" w:line="276" w:lineRule="auto"/>
        <w:rPr>
          <w:rFonts w:ascii="Arial" w:hAnsi="Arial" w:cs="Arial"/>
          <w:b/>
        </w:rPr>
      </w:pPr>
      <w:r w:rsidRPr="006729C0">
        <w:rPr>
          <w:rFonts w:ascii="Arial" w:hAnsi="Arial" w:cs="Arial"/>
          <w:b/>
        </w:rPr>
        <w:t>Business development:</w:t>
      </w:r>
    </w:p>
    <w:p w14:paraId="083C36E9" w14:textId="77777777" w:rsidR="002D3268" w:rsidRPr="006729C0" w:rsidRDefault="002D3268" w:rsidP="00E577B8">
      <w:pPr>
        <w:numPr>
          <w:ilvl w:val="0"/>
          <w:numId w:val="14"/>
        </w:numPr>
        <w:spacing w:before="240" w:after="0" w:line="276" w:lineRule="auto"/>
        <w:ind w:left="567" w:hanging="567"/>
        <w:rPr>
          <w:rFonts w:ascii="Arial" w:hAnsi="Arial" w:cs="Arial"/>
        </w:rPr>
      </w:pPr>
      <w:r w:rsidRPr="006729C0">
        <w:rPr>
          <w:rFonts w:ascii="Arial" w:hAnsi="Arial" w:cs="Arial"/>
        </w:rPr>
        <w:t>To participate in bid writing for projects at the direction of the Head of Network Development.</w:t>
      </w:r>
    </w:p>
    <w:p w14:paraId="09133BD3" w14:textId="77777777" w:rsidR="002D3268" w:rsidRPr="006729C0" w:rsidRDefault="002D3268" w:rsidP="00E577B8">
      <w:pPr>
        <w:numPr>
          <w:ilvl w:val="0"/>
          <w:numId w:val="14"/>
        </w:numPr>
        <w:spacing w:before="240" w:after="0" w:line="276" w:lineRule="auto"/>
        <w:ind w:left="567" w:hanging="567"/>
        <w:rPr>
          <w:rFonts w:ascii="Arial" w:hAnsi="Arial" w:cs="Arial"/>
        </w:rPr>
      </w:pPr>
      <w:r w:rsidRPr="006729C0">
        <w:rPr>
          <w:rFonts w:ascii="Arial" w:hAnsi="Arial" w:cs="Arial"/>
        </w:rPr>
        <w:t xml:space="preserve">To assist the development and promotion of a range of sustainable transport initiatives across the portfolio of Sustrans’ activities as agreed with the England Director, South and Head of Network Development. </w:t>
      </w:r>
    </w:p>
    <w:p w14:paraId="41EAC373" w14:textId="77777777" w:rsidR="002D3268" w:rsidRPr="006729C0" w:rsidRDefault="002D3268" w:rsidP="00E577B8">
      <w:pPr>
        <w:numPr>
          <w:ilvl w:val="0"/>
          <w:numId w:val="14"/>
        </w:numPr>
        <w:spacing w:before="240" w:after="0" w:line="276" w:lineRule="auto"/>
        <w:ind w:left="567" w:hanging="567"/>
        <w:rPr>
          <w:rFonts w:ascii="Arial" w:hAnsi="Arial" w:cs="Arial"/>
        </w:rPr>
      </w:pPr>
      <w:r w:rsidRPr="006729C0">
        <w:rPr>
          <w:rFonts w:ascii="Arial" w:hAnsi="Arial" w:cs="Arial"/>
        </w:rPr>
        <w:t>To work with the local authorities and local communities to develop infrastructure schemes.</w:t>
      </w:r>
    </w:p>
    <w:p w14:paraId="6658FCA6" w14:textId="77777777" w:rsidR="002D3268" w:rsidRPr="006729C0" w:rsidRDefault="002D3268" w:rsidP="00E577B8">
      <w:pPr>
        <w:numPr>
          <w:ilvl w:val="0"/>
          <w:numId w:val="14"/>
        </w:numPr>
        <w:spacing w:before="240" w:after="0" w:line="276" w:lineRule="auto"/>
        <w:ind w:left="567" w:hanging="567"/>
        <w:rPr>
          <w:rFonts w:ascii="Arial" w:hAnsi="Arial" w:cs="Arial"/>
        </w:rPr>
      </w:pPr>
      <w:r w:rsidRPr="006729C0">
        <w:rPr>
          <w:rFonts w:ascii="Arial" w:hAnsi="Arial" w:cs="Arial"/>
        </w:rPr>
        <w:t>To pursue business development opportunities, maintaining key local authority and partner relationships.</w:t>
      </w:r>
    </w:p>
    <w:p w14:paraId="7EE15F64" w14:textId="77777777" w:rsidR="002D3268" w:rsidRPr="006729C0" w:rsidRDefault="002D3268" w:rsidP="00E577B8">
      <w:pPr>
        <w:numPr>
          <w:ilvl w:val="0"/>
          <w:numId w:val="14"/>
        </w:numPr>
        <w:spacing w:before="240" w:after="0" w:line="276" w:lineRule="auto"/>
        <w:ind w:left="567" w:hanging="567"/>
        <w:rPr>
          <w:rFonts w:ascii="Arial" w:hAnsi="Arial" w:cs="Arial"/>
        </w:rPr>
      </w:pPr>
      <w:r w:rsidRPr="006729C0">
        <w:rPr>
          <w:rFonts w:ascii="Arial" w:hAnsi="Arial" w:cs="Arial"/>
        </w:rPr>
        <w:t>To contribute toward the development of new ideas and innovative strategies for product development, marketing, branding, or business opportunities.</w:t>
      </w:r>
    </w:p>
    <w:p w14:paraId="7ECA5626" w14:textId="77777777" w:rsidR="002D3268" w:rsidRPr="006729C0" w:rsidRDefault="002D3268" w:rsidP="00E577B8">
      <w:pPr>
        <w:spacing w:before="240" w:line="276" w:lineRule="auto"/>
        <w:rPr>
          <w:rFonts w:ascii="Arial" w:hAnsi="Arial" w:cs="Arial"/>
          <w:b/>
        </w:rPr>
      </w:pPr>
      <w:r w:rsidRPr="006729C0">
        <w:rPr>
          <w:rFonts w:ascii="Arial" w:hAnsi="Arial" w:cs="Arial"/>
          <w:b/>
        </w:rPr>
        <w:t>Communication and marketing:</w:t>
      </w:r>
    </w:p>
    <w:p w14:paraId="3357F687" w14:textId="77777777" w:rsidR="002D3268" w:rsidRPr="006729C0" w:rsidRDefault="002D3268" w:rsidP="00E577B8">
      <w:pPr>
        <w:numPr>
          <w:ilvl w:val="0"/>
          <w:numId w:val="14"/>
        </w:numPr>
        <w:spacing w:before="240" w:after="0" w:line="276" w:lineRule="auto"/>
        <w:ind w:left="567" w:hanging="567"/>
        <w:rPr>
          <w:rFonts w:ascii="Arial" w:hAnsi="Arial" w:cs="Arial"/>
        </w:rPr>
      </w:pPr>
      <w:r w:rsidRPr="006729C0">
        <w:rPr>
          <w:rFonts w:ascii="Arial" w:hAnsi="Arial" w:cs="Arial"/>
        </w:rPr>
        <w:t>To contribute towards raising the profile of Sustrans, by representing the charity at meetings, activities and events, as required.</w:t>
      </w:r>
    </w:p>
    <w:p w14:paraId="5099634C" w14:textId="77777777" w:rsidR="002D3268" w:rsidRPr="006729C0" w:rsidRDefault="002D3268" w:rsidP="00E577B8">
      <w:pPr>
        <w:numPr>
          <w:ilvl w:val="0"/>
          <w:numId w:val="14"/>
        </w:numPr>
        <w:spacing w:before="240" w:after="0" w:line="276" w:lineRule="auto"/>
        <w:ind w:left="567" w:hanging="567"/>
        <w:rPr>
          <w:rFonts w:ascii="Arial" w:hAnsi="Arial" w:cs="Arial"/>
        </w:rPr>
      </w:pPr>
      <w:r w:rsidRPr="006729C0">
        <w:rPr>
          <w:rFonts w:ascii="Arial" w:hAnsi="Arial" w:cs="Arial"/>
        </w:rPr>
        <w:t>To act as the main point of contact regarding cycling and walking infrastructure for Sustrans in your local authority areas.</w:t>
      </w:r>
    </w:p>
    <w:p w14:paraId="6F88910F" w14:textId="77777777" w:rsidR="002D3268" w:rsidRPr="006729C0" w:rsidRDefault="002D3268" w:rsidP="00E577B8">
      <w:pPr>
        <w:spacing w:before="240" w:line="276" w:lineRule="auto"/>
        <w:rPr>
          <w:rFonts w:ascii="Arial" w:hAnsi="Arial" w:cs="Arial"/>
          <w:b/>
        </w:rPr>
      </w:pPr>
      <w:r w:rsidRPr="006729C0">
        <w:rPr>
          <w:rFonts w:ascii="Arial" w:hAnsi="Arial" w:cs="Arial"/>
          <w:b/>
        </w:rPr>
        <w:t>Training and personal development</w:t>
      </w:r>
    </w:p>
    <w:p w14:paraId="6531DFD6" w14:textId="77777777" w:rsidR="002D3268" w:rsidRPr="006729C0" w:rsidRDefault="002D3268" w:rsidP="00E577B8">
      <w:pPr>
        <w:numPr>
          <w:ilvl w:val="0"/>
          <w:numId w:val="14"/>
        </w:numPr>
        <w:spacing w:before="240" w:after="0" w:line="276" w:lineRule="auto"/>
        <w:ind w:left="567" w:hanging="567"/>
        <w:rPr>
          <w:rFonts w:ascii="Arial" w:hAnsi="Arial" w:cs="Arial"/>
        </w:rPr>
      </w:pPr>
      <w:r w:rsidRPr="006729C0">
        <w:rPr>
          <w:rFonts w:ascii="Arial" w:hAnsi="Arial" w:cs="Arial"/>
        </w:rPr>
        <w:t>To attend essential Sustrans training as required by the Charity.</w:t>
      </w:r>
    </w:p>
    <w:p w14:paraId="45650A74" w14:textId="77777777" w:rsidR="002D3268" w:rsidRPr="006729C0" w:rsidRDefault="002D3268" w:rsidP="00E577B8">
      <w:pPr>
        <w:numPr>
          <w:ilvl w:val="0"/>
          <w:numId w:val="14"/>
        </w:numPr>
        <w:spacing w:before="240" w:after="0" w:line="276" w:lineRule="auto"/>
        <w:ind w:left="567" w:hanging="567"/>
        <w:rPr>
          <w:rFonts w:ascii="Arial" w:hAnsi="Arial" w:cs="Arial"/>
        </w:rPr>
      </w:pPr>
      <w:r w:rsidRPr="006729C0">
        <w:rPr>
          <w:rFonts w:ascii="Arial" w:hAnsi="Arial" w:cs="Arial"/>
        </w:rPr>
        <w:t>To ensure own personal development by working to objectives set as part of the Charity’s appraisal process.</w:t>
      </w:r>
    </w:p>
    <w:p w14:paraId="7EB4C02F" w14:textId="77777777" w:rsidR="002D3268" w:rsidRPr="006729C0" w:rsidRDefault="002D3268" w:rsidP="00E577B8">
      <w:pPr>
        <w:spacing w:before="240" w:line="276" w:lineRule="auto"/>
        <w:rPr>
          <w:rFonts w:ascii="Arial" w:hAnsi="Arial" w:cs="Arial"/>
          <w:b/>
        </w:rPr>
      </w:pPr>
      <w:r w:rsidRPr="006729C0">
        <w:rPr>
          <w:rFonts w:ascii="Arial" w:hAnsi="Arial" w:cs="Arial"/>
          <w:b/>
        </w:rPr>
        <w:t>Health &amp; Safety, Safeguarding and Equality, Diversity and Inclusion:</w:t>
      </w:r>
    </w:p>
    <w:p w14:paraId="773DD7F0" w14:textId="77777777" w:rsidR="002D3268" w:rsidRPr="006729C0" w:rsidRDefault="002D3268" w:rsidP="00E577B8">
      <w:pPr>
        <w:numPr>
          <w:ilvl w:val="0"/>
          <w:numId w:val="14"/>
        </w:numPr>
        <w:spacing w:before="240" w:after="0" w:line="276" w:lineRule="auto"/>
        <w:ind w:left="567" w:hanging="567"/>
        <w:rPr>
          <w:rFonts w:ascii="Arial" w:hAnsi="Arial" w:cs="Arial"/>
        </w:rPr>
      </w:pPr>
      <w:r w:rsidRPr="006729C0">
        <w:rPr>
          <w:rFonts w:ascii="Arial" w:hAnsi="Arial" w:cs="Arial"/>
        </w:rPr>
        <w:t>To support and comply with the organisation’s policy for the management of Health and Safety.</w:t>
      </w:r>
    </w:p>
    <w:p w14:paraId="1A91FE9D" w14:textId="77777777" w:rsidR="002D3268" w:rsidRPr="006729C0" w:rsidRDefault="002D3268" w:rsidP="00E577B8">
      <w:pPr>
        <w:numPr>
          <w:ilvl w:val="0"/>
          <w:numId w:val="14"/>
        </w:numPr>
        <w:spacing w:before="240" w:after="0" w:line="276" w:lineRule="auto"/>
        <w:ind w:left="567" w:hanging="567"/>
        <w:rPr>
          <w:rFonts w:ascii="Arial" w:hAnsi="Arial" w:cs="Arial"/>
        </w:rPr>
      </w:pPr>
      <w:r w:rsidRPr="006729C0">
        <w:rPr>
          <w:rFonts w:ascii="Arial" w:hAnsi="Arial" w:cs="Arial"/>
        </w:rPr>
        <w:t>To support and comply with the organisation’s policies for the management of safeguarding.</w:t>
      </w:r>
    </w:p>
    <w:p w14:paraId="6DE17A37" w14:textId="77777777" w:rsidR="002D3268" w:rsidRPr="006729C0" w:rsidRDefault="002D3268" w:rsidP="00E577B8">
      <w:pPr>
        <w:numPr>
          <w:ilvl w:val="0"/>
          <w:numId w:val="14"/>
        </w:numPr>
        <w:spacing w:before="240" w:after="0" w:line="276" w:lineRule="auto"/>
        <w:ind w:left="567" w:hanging="567"/>
        <w:rPr>
          <w:rFonts w:ascii="Arial" w:hAnsi="Arial" w:cs="Arial"/>
        </w:rPr>
      </w:pPr>
      <w:r w:rsidRPr="006729C0">
        <w:rPr>
          <w:rFonts w:ascii="Arial" w:hAnsi="Arial" w:cs="Arial"/>
        </w:rPr>
        <w:t xml:space="preserve">To support and </w:t>
      </w:r>
      <w:r w:rsidRPr="006729C0">
        <w:rPr>
          <w:rFonts w:ascii="Arial" w:hAnsi="Arial" w:cs="Arial"/>
          <w:iCs/>
        </w:rPr>
        <w:t>comply with the organisation’s policy and procedures relating to Equality, Diversity and Inclusion and apply principles of best practice in own role.</w:t>
      </w:r>
    </w:p>
    <w:p w14:paraId="59656C10" w14:textId="77777777" w:rsidR="002D3268" w:rsidRPr="006729C0" w:rsidRDefault="002D3268" w:rsidP="00E577B8">
      <w:pPr>
        <w:spacing w:before="240" w:line="276" w:lineRule="auto"/>
        <w:rPr>
          <w:rFonts w:ascii="Arial" w:hAnsi="Arial" w:cs="Arial"/>
          <w:b/>
        </w:rPr>
      </w:pPr>
      <w:r w:rsidRPr="006729C0">
        <w:rPr>
          <w:rFonts w:ascii="Arial" w:hAnsi="Arial" w:cs="Arial"/>
          <w:b/>
        </w:rPr>
        <w:t>Other</w:t>
      </w:r>
    </w:p>
    <w:p w14:paraId="22EF84F2" w14:textId="77777777" w:rsidR="002D3268" w:rsidRPr="006729C0" w:rsidRDefault="002D3268" w:rsidP="00E577B8">
      <w:pPr>
        <w:pStyle w:val="ListParagraph"/>
        <w:numPr>
          <w:ilvl w:val="0"/>
          <w:numId w:val="14"/>
        </w:numPr>
        <w:spacing w:before="240" w:line="276" w:lineRule="auto"/>
        <w:ind w:left="567" w:hanging="567"/>
        <w:contextualSpacing/>
        <w:rPr>
          <w:rFonts w:ascii="Arial" w:hAnsi="Arial" w:cs="Arial"/>
        </w:rPr>
      </w:pPr>
      <w:r w:rsidRPr="006729C0">
        <w:rPr>
          <w:rFonts w:ascii="Arial" w:hAnsi="Arial" w:cs="Arial"/>
        </w:rPr>
        <w:t>To undertake any other duties consistent with the nature and grade of the role as agreed with the line manager.</w:t>
      </w:r>
    </w:p>
    <w:p w14:paraId="73CB412E" w14:textId="0034D601" w:rsidR="0090067B" w:rsidRPr="006729C0" w:rsidRDefault="00EE24E0" w:rsidP="00E577B8">
      <w:pPr>
        <w:pStyle w:val="Body"/>
        <w:spacing w:before="240" w:after="0" w:line="276" w:lineRule="auto"/>
        <w:jc w:val="both"/>
        <w:rPr>
          <w:rFonts w:ascii="Arial" w:hAnsi="Arial" w:cs="Arial"/>
          <w:bCs/>
          <w:color w:val="auto"/>
          <w:spacing w:val="-8"/>
          <w:sz w:val="22"/>
          <w:szCs w:val="22"/>
          <w:u w:val="single"/>
          <w:lang w:val="en-GB"/>
        </w:rPr>
      </w:pPr>
      <w:r w:rsidRPr="006729C0">
        <w:rPr>
          <w:rFonts w:ascii="Arial" w:hAnsi="Arial" w:cs="Arial"/>
          <w:b/>
          <w:bCs/>
          <w:color w:val="auto"/>
          <w:spacing w:val="-8"/>
          <w:sz w:val="22"/>
          <w:szCs w:val="22"/>
          <w:u w:val="single"/>
          <w:lang w:val="en-GB"/>
        </w:rPr>
        <w:lastRenderedPageBreak/>
        <w:t>Person Specification</w:t>
      </w:r>
      <w:r w:rsidR="00D12B1A" w:rsidRPr="006729C0">
        <w:rPr>
          <w:rFonts w:ascii="Arial" w:hAnsi="Arial" w:cs="Arial"/>
          <w:bCs/>
          <w:color w:val="auto"/>
          <w:spacing w:val="-8"/>
          <w:sz w:val="22"/>
          <w:szCs w:val="22"/>
          <w:u w:val="single"/>
          <w:lang w:val="en-GB"/>
        </w:rPr>
        <w:tab/>
      </w:r>
      <w:r w:rsidR="00D12B1A" w:rsidRPr="006729C0">
        <w:rPr>
          <w:rFonts w:ascii="Arial" w:hAnsi="Arial" w:cs="Arial"/>
          <w:bCs/>
          <w:color w:val="auto"/>
          <w:spacing w:val="-8"/>
          <w:sz w:val="22"/>
          <w:szCs w:val="22"/>
          <w:u w:val="single"/>
          <w:lang w:val="en-GB"/>
        </w:rPr>
        <w:tab/>
      </w:r>
      <w:r w:rsidR="00D12B1A" w:rsidRPr="006729C0">
        <w:rPr>
          <w:rFonts w:ascii="Arial" w:hAnsi="Arial" w:cs="Arial"/>
          <w:bCs/>
          <w:color w:val="auto"/>
          <w:spacing w:val="-8"/>
          <w:sz w:val="22"/>
          <w:szCs w:val="22"/>
          <w:u w:val="single"/>
          <w:lang w:val="en-GB"/>
        </w:rPr>
        <w:tab/>
      </w:r>
      <w:r w:rsidR="00D12B1A" w:rsidRPr="006729C0">
        <w:rPr>
          <w:rFonts w:ascii="Arial" w:hAnsi="Arial" w:cs="Arial"/>
          <w:bCs/>
          <w:color w:val="auto"/>
          <w:spacing w:val="-8"/>
          <w:sz w:val="22"/>
          <w:szCs w:val="22"/>
          <w:u w:val="single"/>
          <w:lang w:val="en-GB"/>
        </w:rPr>
        <w:tab/>
      </w:r>
      <w:r w:rsidR="00D12B1A" w:rsidRPr="006729C0">
        <w:rPr>
          <w:rFonts w:ascii="Arial" w:hAnsi="Arial" w:cs="Arial"/>
          <w:bCs/>
          <w:color w:val="auto"/>
          <w:spacing w:val="-8"/>
          <w:sz w:val="22"/>
          <w:szCs w:val="22"/>
          <w:u w:val="single"/>
          <w:lang w:val="en-GB"/>
        </w:rPr>
        <w:tab/>
      </w:r>
      <w:r w:rsidR="00D12B1A" w:rsidRPr="006729C0">
        <w:rPr>
          <w:rFonts w:ascii="Arial" w:hAnsi="Arial" w:cs="Arial"/>
          <w:bCs/>
          <w:color w:val="auto"/>
          <w:spacing w:val="-8"/>
          <w:sz w:val="22"/>
          <w:szCs w:val="22"/>
          <w:u w:val="single"/>
          <w:lang w:val="en-GB"/>
        </w:rPr>
        <w:tab/>
      </w:r>
      <w:r w:rsidR="00D12B1A" w:rsidRPr="006729C0">
        <w:rPr>
          <w:rFonts w:ascii="Arial" w:hAnsi="Arial" w:cs="Arial"/>
          <w:bCs/>
          <w:color w:val="auto"/>
          <w:spacing w:val="-8"/>
          <w:sz w:val="22"/>
          <w:szCs w:val="22"/>
          <w:u w:val="single"/>
          <w:lang w:val="en-GB"/>
        </w:rPr>
        <w:tab/>
      </w:r>
      <w:r w:rsidR="00D12B1A" w:rsidRPr="006729C0">
        <w:rPr>
          <w:rFonts w:ascii="Arial" w:hAnsi="Arial" w:cs="Arial"/>
          <w:bCs/>
          <w:color w:val="auto"/>
          <w:spacing w:val="-8"/>
          <w:sz w:val="22"/>
          <w:szCs w:val="22"/>
          <w:u w:val="single"/>
          <w:lang w:val="en-GB"/>
        </w:rPr>
        <w:tab/>
      </w:r>
      <w:r w:rsidR="00D12B1A" w:rsidRPr="006729C0">
        <w:rPr>
          <w:rFonts w:ascii="Arial" w:hAnsi="Arial" w:cs="Arial"/>
          <w:bCs/>
          <w:color w:val="auto"/>
          <w:spacing w:val="-8"/>
          <w:sz w:val="22"/>
          <w:szCs w:val="22"/>
          <w:u w:val="single"/>
          <w:lang w:val="en-GB"/>
        </w:rPr>
        <w:tab/>
      </w:r>
    </w:p>
    <w:p w14:paraId="60310D72" w14:textId="18177F28" w:rsidR="0023050D" w:rsidRPr="006729C0" w:rsidRDefault="0023050D" w:rsidP="00E577B8">
      <w:pPr>
        <w:pStyle w:val="Body"/>
        <w:spacing w:before="240" w:after="0" w:line="276" w:lineRule="auto"/>
        <w:ind w:right="515"/>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t xml:space="preserve">The following criteria sets out </w:t>
      </w:r>
      <w:r w:rsidR="00E569B1" w:rsidRPr="006729C0">
        <w:rPr>
          <w:rFonts w:ascii="Arial" w:hAnsi="Arial" w:cs="Arial"/>
          <w:bCs/>
          <w:color w:val="auto"/>
          <w:spacing w:val="-8"/>
          <w:sz w:val="22"/>
          <w:szCs w:val="22"/>
          <w:lang w:val="en-GB"/>
        </w:rPr>
        <w:t xml:space="preserve">the method by which the </w:t>
      </w:r>
      <w:r w:rsidR="008C754C" w:rsidRPr="006729C0">
        <w:rPr>
          <w:rFonts w:ascii="Arial" w:hAnsi="Arial" w:cs="Arial"/>
          <w:bCs/>
          <w:color w:val="auto"/>
          <w:spacing w:val="-8"/>
          <w:sz w:val="22"/>
          <w:szCs w:val="22"/>
          <w:lang w:val="en-GB"/>
        </w:rPr>
        <w:t xml:space="preserve">skills, knowledge and experience </w:t>
      </w:r>
      <w:r w:rsidR="00E569B1" w:rsidRPr="006729C0">
        <w:rPr>
          <w:rFonts w:ascii="Arial" w:hAnsi="Arial" w:cs="Arial"/>
          <w:bCs/>
          <w:color w:val="auto"/>
          <w:spacing w:val="-8"/>
          <w:sz w:val="22"/>
          <w:szCs w:val="22"/>
          <w:lang w:val="en-GB"/>
        </w:rPr>
        <w:t xml:space="preserve">will be assessed against. </w:t>
      </w:r>
      <w:r w:rsidR="00B46AFF" w:rsidRPr="006729C0">
        <w:rPr>
          <w:rFonts w:ascii="Arial" w:hAnsi="Arial" w:cs="Arial"/>
          <w:bCs/>
          <w:color w:val="auto"/>
          <w:spacing w:val="-8"/>
          <w:sz w:val="22"/>
          <w:szCs w:val="22"/>
          <w:lang w:val="en-GB"/>
        </w:rPr>
        <w:t xml:space="preserve">Our website has a useful guide about </w:t>
      </w:r>
      <w:r w:rsidR="008A642F" w:rsidRPr="006729C0">
        <w:rPr>
          <w:rFonts w:ascii="Arial" w:hAnsi="Arial" w:cs="Arial"/>
          <w:bCs/>
          <w:color w:val="auto"/>
          <w:spacing w:val="-8"/>
          <w:sz w:val="22"/>
          <w:szCs w:val="22"/>
          <w:lang w:val="en-GB"/>
        </w:rPr>
        <w:t>how to make a great job application</w:t>
      </w:r>
      <w:r w:rsidR="001449D9" w:rsidRPr="006729C0">
        <w:rPr>
          <w:rFonts w:ascii="Arial" w:hAnsi="Arial" w:cs="Arial"/>
          <w:bCs/>
          <w:color w:val="auto"/>
          <w:spacing w:val="-8"/>
          <w:sz w:val="22"/>
          <w:szCs w:val="22"/>
          <w:lang w:val="en-GB"/>
        </w:rPr>
        <w:t>.</w:t>
      </w:r>
    </w:p>
    <w:p w14:paraId="3A686BAF" w14:textId="77777777" w:rsidR="00DC338B" w:rsidRPr="006729C0" w:rsidRDefault="00DC338B" w:rsidP="00337379">
      <w:pPr>
        <w:pStyle w:val="Body"/>
        <w:spacing w:after="0"/>
        <w:jc w:val="both"/>
        <w:rPr>
          <w:rFonts w:ascii="Arial" w:hAnsi="Arial" w:cs="Arial"/>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rsidRPr="006729C0" w14:paraId="2057A6A4" w14:textId="77777777" w:rsidTr="00D12B1A">
        <w:tc>
          <w:tcPr>
            <w:tcW w:w="6374" w:type="dxa"/>
            <w:tcBorders>
              <w:bottom w:val="single" w:sz="4" w:space="0" w:color="auto"/>
            </w:tcBorders>
            <w:shd w:val="clear" w:color="auto" w:fill="FFFFFF" w:themeFill="background1"/>
          </w:tcPr>
          <w:p w14:paraId="54DDB331" w14:textId="77777777" w:rsidR="004F29A8" w:rsidRPr="006729C0" w:rsidRDefault="004F29A8" w:rsidP="00E577B8">
            <w:pPr>
              <w:pStyle w:val="Body"/>
              <w:spacing w:before="240"/>
              <w:jc w:val="both"/>
              <w:rPr>
                <w:rFonts w:ascii="Arial" w:hAnsi="Arial" w:cs="Arial"/>
                <w:bCs/>
                <w:color w:val="auto"/>
                <w:spacing w:val="-8"/>
                <w:sz w:val="22"/>
                <w:szCs w:val="22"/>
                <w:lang w:val="en-GB"/>
              </w:rPr>
            </w:pPr>
          </w:p>
        </w:tc>
        <w:tc>
          <w:tcPr>
            <w:tcW w:w="1418" w:type="dxa"/>
            <w:shd w:val="clear" w:color="auto" w:fill="FFFFFF" w:themeFill="background1"/>
          </w:tcPr>
          <w:p w14:paraId="58304467" w14:textId="77777777" w:rsidR="004F29A8" w:rsidRPr="006729C0" w:rsidRDefault="004F29A8" w:rsidP="00E577B8">
            <w:pPr>
              <w:pStyle w:val="Body"/>
              <w:spacing w:before="240"/>
              <w:jc w:val="both"/>
              <w:rPr>
                <w:rFonts w:ascii="Arial" w:hAnsi="Arial" w:cs="Arial"/>
                <w:b/>
                <w:bCs/>
                <w:color w:val="auto"/>
                <w:spacing w:val="-8"/>
                <w:sz w:val="22"/>
                <w:szCs w:val="22"/>
                <w:lang w:val="en-GB"/>
              </w:rPr>
            </w:pPr>
            <w:r w:rsidRPr="006729C0">
              <w:rPr>
                <w:rFonts w:ascii="Arial" w:hAnsi="Arial" w:cs="Arial"/>
                <w:b/>
                <w:bCs/>
                <w:color w:val="auto"/>
                <w:spacing w:val="-8"/>
                <w:sz w:val="22"/>
                <w:szCs w:val="22"/>
                <w:lang w:val="en-GB"/>
              </w:rPr>
              <w:t>Application Form</w:t>
            </w:r>
          </w:p>
        </w:tc>
        <w:tc>
          <w:tcPr>
            <w:tcW w:w="1276" w:type="dxa"/>
            <w:shd w:val="clear" w:color="auto" w:fill="FFFFFF" w:themeFill="background1"/>
          </w:tcPr>
          <w:p w14:paraId="4EBD08F2" w14:textId="77777777" w:rsidR="004F29A8" w:rsidRPr="006729C0" w:rsidRDefault="004F29A8" w:rsidP="00E577B8">
            <w:pPr>
              <w:pStyle w:val="Body"/>
              <w:spacing w:before="240"/>
              <w:jc w:val="both"/>
              <w:rPr>
                <w:rFonts w:ascii="Arial" w:hAnsi="Arial" w:cs="Arial"/>
                <w:b/>
                <w:bCs/>
                <w:color w:val="auto"/>
                <w:spacing w:val="-8"/>
                <w:sz w:val="22"/>
                <w:szCs w:val="22"/>
                <w:lang w:val="en-GB"/>
              </w:rPr>
            </w:pPr>
            <w:r w:rsidRPr="006729C0">
              <w:rPr>
                <w:rFonts w:ascii="Arial" w:hAnsi="Arial" w:cs="Arial"/>
                <w:b/>
                <w:bCs/>
                <w:color w:val="auto"/>
                <w:spacing w:val="-8"/>
                <w:sz w:val="22"/>
                <w:szCs w:val="22"/>
                <w:lang w:val="en-GB"/>
              </w:rPr>
              <w:t>Interview</w:t>
            </w:r>
          </w:p>
          <w:p w14:paraId="450D0A79" w14:textId="77777777" w:rsidR="003618BE" w:rsidRPr="006729C0" w:rsidRDefault="003618BE" w:rsidP="00E577B8">
            <w:pPr>
              <w:pStyle w:val="Body"/>
              <w:spacing w:before="240"/>
              <w:jc w:val="both"/>
              <w:rPr>
                <w:rFonts w:ascii="Arial" w:hAnsi="Arial" w:cs="Arial"/>
                <w:b/>
                <w:bCs/>
                <w:color w:val="auto"/>
                <w:spacing w:val="-8"/>
                <w:sz w:val="22"/>
                <w:szCs w:val="22"/>
                <w:lang w:val="en-GB"/>
              </w:rPr>
            </w:pPr>
          </w:p>
        </w:tc>
      </w:tr>
      <w:tr w:rsidR="00455C2E" w:rsidRPr="006729C0" w14:paraId="15FC7BF0" w14:textId="77777777" w:rsidTr="00D12B1A">
        <w:tc>
          <w:tcPr>
            <w:tcW w:w="6374" w:type="dxa"/>
            <w:shd w:val="clear" w:color="auto" w:fill="F2F2F2" w:themeFill="background1" w:themeFillShade="F2"/>
          </w:tcPr>
          <w:p w14:paraId="5DA09D85" w14:textId="11D6A53A" w:rsidR="00455C2E" w:rsidRPr="006729C0" w:rsidRDefault="00314F75" w:rsidP="00E577B8">
            <w:pPr>
              <w:pStyle w:val="Body"/>
              <w:spacing w:before="240"/>
              <w:jc w:val="both"/>
              <w:rPr>
                <w:rFonts w:ascii="Arial" w:hAnsi="Arial" w:cs="Arial"/>
                <w:b/>
                <w:bCs/>
                <w:color w:val="auto"/>
                <w:spacing w:val="-8"/>
                <w:sz w:val="22"/>
                <w:szCs w:val="22"/>
                <w:lang w:val="en-GB"/>
              </w:rPr>
            </w:pPr>
            <w:r w:rsidRPr="006729C0">
              <w:rPr>
                <w:rFonts w:ascii="Arial" w:hAnsi="Arial" w:cs="Arial"/>
                <w:b/>
                <w:bCs/>
                <w:color w:val="auto"/>
                <w:spacing w:val="-8"/>
                <w:sz w:val="22"/>
                <w:szCs w:val="22"/>
                <w:lang w:val="en-GB"/>
              </w:rPr>
              <w:t>Specific experience required</w:t>
            </w:r>
          </w:p>
        </w:tc>
        <w:tc>
          <w:tcPr>
            <w:tcW w:w="1418" w:type="dxa"/>
            <w:shd w:val="clear" w:color="auto" w:fill="E7E6E6" w:themeFill="background2"/>
          </w:tcPr>
          <w:p w14:paraId="75C7DD24" w14:textId="77777777" w:rsidR="00455C2E" w:rsidRPr="006729C0" w:rsidRDefault="00455C2E" w:rsidP="00E577B8">
            <w:pPr>
              <w:pStyle w:val="Body"/>
              <w:spacing w:before="240"/>
              <w:jc w:val="both"/>
              <w:rPr>
                <w:rFonts w:ascii="Arial" w:hAnsi="Arial" w:cs="Arial"/>
                <w:b/>
                <w:bCs/>
                <w:color w:val="auto"/>
                <w:spacing w:val="-8"/>
                <w:sz w:val="22"/>
                <w:szCs w:val="22"/>
                <w:lang w:val="en-GB"/>
              </w:rPr>
            </w:pPr>
          </w:p>
        </w:tc>
        <w:tc>
          <w:tcPr>
            <w:tcW w:w="1276" w:type="dxa"/>
            <w:shd w:val="clear" w:color="auto" w:fill="E7E6E6" w:themeFill="background2"/>
          </w:tcPr>
          <w:p w14:paraId="0F7BA884" w14:textId="77777777" w:rsidR="00455C2E" w:rsidRPr="006729C0" w:rsidRDefault="00455C2E" w:rsidP="00E577B8">
            <w:pPr>
              <w:pStyle w:val="Body"/>
              <w:spacing w:before="240"/>
              <w:jc w:val="both"/>
              <w:rPr>
                <w:rFonts w:ascii="Arial" w:hAnsi="Arial" w:cs="Arial"/>
                <w:bCs/>
                <w:noProof/>
                <w:color w:val="auto"/>
                <w:spacing w:val="-8"/>
                <w:sz w:val="22"/>
                <w:szCs w:val="22"/>
                <w:lang w:val="en-GB" w:eastAsia="en-GB"/>
              </w:rPr>
            </w:pPr>
          </w:p>
        </w:tc>
      </w:tr>
      <w:tr w:rsidR="00B46AFF" w:rsidRPr="006729C0" w14:paraId="1F4DB393" w14:textId="77777777" w:rsidTr="00455C2E">
        <w:tc>
          <w:tcPr>
            <w:tcW w:w="6374" w:type="dxa"/>
          </w:tcPr>
          <w:p w14:paraId="568A0FE1" w14:textId="33CCC75E" w:rsidR="00B46AFF" w:rsidRPr="006729C0" w:rsidRDefault="00E577B8" w:rsidP="00F6118D">
            <w:pPr>
              <w:pStyle w:val="Body"/>
              <w:spacing w:before="240"/>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t xml:space="preserve">Experience in project management </w:t>
            </w:r>
            <w:r w:rsidR="00EB6B75" w:rsidRPr="006729C0">
              <w:rPr>
                <w:rFonts w:ascii="Arial" w:hAnsi="Arial" w:cs="Arial"/>
                <w:bCs/>
                <w:color w:val="auto"/>
                <w:spacing w:val="-8"/>
                <w:sz w:val="22"/>
                <w:szCs w:val="22"/>
                <w:lang w:val="en-GB"/>
              </w:rPr>
              <w:t>from end to end of the project</w:t>
            </w:r>
          </w:p>
        </w:tc>
        <w:tc>
          <w:tcPr>
            <w:tcW w:w="1418" w:type="dxa"/>
          </w:tcPr>
          <w:p w14:paraId="098FFD63" w14:textId="77777777" w:rsidR="00B46AFF" w:rsidRPr="006729C0" w:rsidRDefault="00B46AFF" w:rsidP="001F7DEB">
            <w:pPr>
              <w:pStyle w:val="Body"/>
              <w:numPr>
                <w:ilvl w:val="0"/>
                <w:numId w:val="15"/>
              </w:numPr>
              <w:spacing w:before="240"/>
              <w:jc w:val="both"/>
              <w:rPr>
                <w:rFonts w:ascii="Arial" w:hAnsi="Arial" w:cs="Arial"/>
                <w:bCs/>
                <w:color w:val="auto"/>
                <w:spacing w:val="-8"/>
                <w:sz w:val="22"/>
                <w:szCs w:val="22"/>
                <w:lang w:val="en-GB"/>
              </w:rPr>
            </w:pPr>
          </w:p>
        </w:tc>
        <w:tc>
          <w:tcPr>
            <w:tcW w:w="1276" w:type="dxa"/>
          </w:tcPr>
          <w:p w14:paraId="73F87FDA" w14:textId="77777777" w:rsidR="00B46AFF" w:rsidRPr="006729C0" w:rsidRDefault="00B46AFF" w:rsidP="001F7DEB">
            <w:pPr>
              <w:pStyle w:val="Body"/>
              <w:numPr>
                <w:ilvl w:val="0"/>
                <w:numId w:val="15"/>
              </w:numPr>
              <w:spacing w:before="240"/>
              <w:jc w:val="both"/>
              <w:rPr>
                <w:rFonts w:ascii="Arial" w:hAnsi="Arial" w:cs="Arial"/>
                <w:bCs/>
                <w:noProof/>
                <w:color w:val="auto"/>
                <w:spacing w:val="-8"/>
                <w:sz w:val="22"/>
                <w:szCs w:val="22"/>
                <w:lang w:val="en-GB" w:eastAsia="en-GB"/>
              </w:rPr>
            </w:pPr>
          </w:p>
        </w:tc>
      </w:tr>
      <w:tr w:rsidR="00B46AFF" w:rsidRPr="006729C0" w14:paraId="0CA09B6C" w14:textId="77777777" w:rsidTr="00455C2E">
        <w:tc>
          <w:tcPr>
            <w:tcW w:w="6374" w:type="dxa"/>
          </w:tcPr>
          <w:p w14:paraId="2BBDEB4E" w14:textId="062270A6" w:rsidR="00B46AFF" w:rsidRPr="006729C0" w:rsidRDefault="00E577B8" w:rsidP="00E577B8">
            <w:pPr>
              <w:pStyle w:val="Body"/>
              <w:spacing w:before="240"/>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t xml:space="preserve">Experience in preparing </w:t>
            </w:r>
            <w:r w:rsidR="00F6118D" w:rsidRPr="006729C0">
              <w:rPr>
                <w:rFonts w:ascii="Arial" w:hAnsi="Arial" w:cs="Arial"/>
                <w:bCs/>
                <w:color w:val="auto"/>
                <w:spacing w:val="-8"/>
                <w:sz w:val="22"/>
                <w:szCs w:val="22"/>
                <w:lang w:val="en-GB"/>
              </w:rPr>
              <w:t xml:space="preserve">and managing </w:t>
            </w:r>
            <w:r w:rsidRPr="006729C0">
              <w:rPr>
                <w:rFonts w:ascii="Arial" w:hAnsi="Arial" w:cs="Arial"/>
                <w:bCs/>
                <w:color w:val="auto"/>
                <w:spacing w:val="-8"/>
                <w:sz w:val="22"/>
                <w:szCs w:val="22"/>
                <w:lang w:val="en-GB"/>
              </w:rPr>
              <w:t>project budgets</w:t>
            </w:r>
          </w:p>
        </w:tc>
        <w:tc>
          <w:tcPr>
            <w:tcW w:w="1418" w:type="dxa"/>
          </w:tcPr>
          <w:p w14:paraId="2FF8DAA4" w14:textId="77777777" w:rsidR="00B46AFF" w:rsidRPr="006729C0" w:rsidRDefault="00B46AFF" w:rsidP="001F7DEB">
            <w:pPr>
              <w:pStyle w:val="Body"/>
              <w:numPr>
                <w:ilvl w:val="0"/>
                <w:numId w:val="15"/>
              </w:numPr>
              <w:spacing w:before="240"/>
              <w:jc w:val="both"/>
              <w:rPr>
                <w:rFonts w:ascii="Arial" w:hAnsi="Arial" w:cs="Arial"/>
                <w:bCs/>
                <w:color w:val="auto"/>
                <w:spacing w:val="-8"/>
                <w:sz w:val="22"/>
                <w:szCs w:val="22"/>
                <w:lang w:val="en-GB"/>
              </w:rPr>
            </w:pPr>
          </w:p>
        </w:tc>
        <w:tc>
          <w:tcPr>
            <w:tcW w:w="1276" w:type="dxa"/>
          </w:tcPr>
          <w:p w14:paraId="78E88E1B" w14:textId="77777777" w:rsidR="00B46AFF" w:rsidRPr="006729C0" w:rsidRDefault="00B46AFF" w:rsidP="001F7DEB">
            <w:pPr>
              <w:pStyle w:val="Body"/>
              <w:numPr>
                <w:ilvl w:val="0"/>
                <w:numId w:val="15"/>
              </w:numPr>
              <w:spacing w:before="240"/>
              <w:jc w:val="both"/>
              <w:rPr>
                <w:rFonts w:ascii="Arial" w:hAnsi="Arial" w:cs="Arial"/>
                <w:bCs/>
                <w:noProof/>
                <w:color w:val="auto"/>
                <w:spacing w:val="-8"/>
                <w:sz w:val="22"/>
                <w:szCs w:val="22"/>
                <w:lang w:val="en-GB" w:eastAsia="en-GB"/>
              </w:rPr>
            </w:pPr>
          </w:p>
        </w:tc>
      </w:tr>
      <w:tr w:rsidR="00E577B8" w:rsidRPr="006729C0" w14:paraId="0C63647B" w14:textId="77777777" w:rsidTr="00455C2E">
        <w:tc>
          <w:tcPr>
            <w:tcW w:w="6374" w:type="dxa"/>
          </w:tcPr>
          <w:p w14:paraId="36DCD6A1" w14:textId="040AE89B" w:rsidR="00E577B8" w:rsidRPr="006729C0" w:rsidRDefault="00E577B8" w:rsidP="00F6118D">
            <w:pPr>
              <w:pStyle w:val="Body"/>
              <w:spacing w:before="240"/>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t xml:space="preserve">Experience of working in partnership with </w:t>
            </w:r>
            <w:r w:rsidR="00F6118D" w:rsidRPr="006729C0">
              <w:rPr>
                <w:rFonts w:ascii="Arial" w:hAnsi="Arial" w:cs="Arial"/>
                <w:bCs/>
                <w:color w:val="auto"/>
                <w:spacing w:val="-8"/>
                <w:sz w:val="22"/>
                <w:szCs w:val="22"/>
                <w:lang w:val="en-GB"/>
              </w:rPr>
              <w:t xml:space="preserve">local stakeholders and the public sector </w:t>
            </w:r>
            <w:r w:rsidRPr="006729C0">
              <w:rPr>
                <w:rFonts w:ascii="Arial" w:hAnsi="Arial" w:cs="Arial"/>
                <w:bCs/>
                <w:color w:val="auto"/>
                <w:spacing w:val="-8"/>
                <w:sz w:val="22"/>
                <w:szCs w:val="22"/>
                <w:lang w:val="en-GB"/>
              </w:rPr>
              <w:t>and</w:t>
            </w:r>
            <w:r w:rsidR="00F6118D" w:rsidRPr="006729C0">
              <w:rPr>
                <w:rFonts w:ascii="Arial" w:hAnsi="Arial" w:cs="Arial"/>
                <w:bCs/>
                <w:color w:val="auto"/>
                <w:spacing w:val="-8"/>
                <w:sz w:val="22"/>
                <w:szCs w:val="22"/>
                <w:lang w:val="en-GB"/>
              </w:rPr>
              <w:t>/ or</w:t>
            </w:r>
            <w:r w:rsidRPr="006729C0">
              <w:rPr>
                <w:rFonts w:ascii="Arial" w:hAnsi="Arial" w:cs="Arial"/>
                <w:bCs/>
                <w:color w:val="auto"/>
                <w:spacing w:val="-8"/>
                <w:sz w:val="22"/>
                <w:szCs w:val="22"/>
                <w:lang w:val="en-GB"/>
              </w:rPr>
              <w:t xml:space="preserve"> with a broad range of individuals</w:t>
            </w:r>
          </w:p>
        </w:tc>
        <w:tc>
          <w:tcPr>
            <w:tcW w:w="1418" w:type="dxa"/>
          </w:tcPr>
          <w:p w14:paraId="5122A97E" w14:textId="77777777" w:rsidR="00E577B8" w:rsidRPr="006729C0" w:rsidRDefault="00E577B8" w:rsidP="001F7DEB">
            <w:pPr>
              <w:pStyle w:val="Body"/>
              <w:numPr>
                <w:ilvl w:val="0"/>
                <w:numId w:val="15"/>
              </w:numPr>
              <w:spacing w:before="240"/>
              <w:jc w:val="both"/>
              <w:rPr>
                <w:rFonts w:ascii="Arial" w:hAnsi="Arial" w:cs="Arial"/>
                <w:bCs/>
                <w:color w:val="auto"/>
                <w:spacing w:val="-8"/>
                <w:sz w:val="22"/>
                <w:szCs w:val="22"/>
                <w:lang w:val="en-GB"/>
              </w:rPr>
            </w:pPr>
          </w:p>
        </w:tc>
        <w:tc>
          <w:tcPr>
            <w:tcW w:w="1276" w:type="dxa"/>
          </w:tcPr>
          <w:p w14:paraId="39CD19CB" w14:textId="77777777" w:rsidR="00E577B8" w:rsidRPr="006729C0" w:rsidRDefault="00E577B8" w:rsidP="001F7DEB">
            <w:pPr>
              <w:pStyle w:val="Body"/>
              <w:numPr>
                <w:ilvl w:val="0"/>
                <w:numId w:val="15"/>
              </w:numPr>
              <w:spacing w:before="240"/>
              <w:jc w:val="both"/>
              <w:rPr>
                <w:rFonts w:ascii="Arial" w:hAnsi="Arial" w:cs="Arial"/>
                <w:bCs/>
                <w:noProof/>
                <w:color w:val="auto"/>
                <w:spacing w:val="-8"/>
                <w:sz w:val="22"/>
                <w:szCs w:val="22"/>
                <w:lang w:val="en-GB" w:eastAsia="en-GB"/>
              </w:rPr>
            </w:pPr>
          </w:p>
        </w:tc>
      </w:tr>
      <w:tr w:rsidR="00E577B8" w:rsidRPr="006729C0" w14:paraId="23D85EC3" w14:textId="77777777" w:rsidTr="00455C2E">
        <w:tc>
          <w:tcPr>
            <w:tcW w:w="6374" w:type="dxa"/>
          </w:tcPr>
          <w:p w14:paraId="18544A40" w14:textId="29610F54" w:rsidR="00E577B8" w:rsidRPr="006729C0" w:rsidRDefault="00F6118D" w:rsidP="00E577B8">
            <w:pPr>
              <w:pStyle w:val="Body"/>
              <w:spacing w:before="240"/>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t>Interest</w:t>
            </w:r>
            <w:r w:rsidR="001F7DEB" w:rsidRPr="006729C0">
              <w:rPr>
                <w:rFonts w:ascii="Arial" w:hAnsi="Arial" w:cs="Arial"/>
                <w:bCs/>
                <w:color w:val="auto"/>
                <w:spacing w:val="-8"/>
                <w:sz w:val="22"/>
                <w:szCs w:val="22"/>
                <w:lang w:val="en-GB"/>
              </w:rPr>
              <w:t xml:space="preserve"> in using </w:t>
            </w:r>
            <w:r w:rsidRPr="006729C0">
              <w:rPr>
                <w:rFonts w:ascii="Arial" w:hAnsi="Arial" w:cs="Arial"/>
                <w:bCs/>
                <w:color w:val="auto"/>
                <w:spacing w:val="-8"/>
                <w:sz w:val="22"/>
                <w:szCs w:val="22"/>
                <w:lang w:val="en-GB"/>
              </w:rPr>
              <w:t xml:space="preserve">and learning how to use </w:t>
            </w:r>
            <w:r w:rsidR="001F7DEB" w:rsidRPr="006729C0">
              <w:rPr>
                <w:rFonts w:ascii="Arial" w:hAnsi="Arial" w:cs="Arial"/>
                <w:bCs/>
                <w:color w:val="auto"/>
                <w:spacing w:val="-8"/>
                <w:sz w:val="22"/>
                <w:szCs w:val="22"/>
                <w:lang w:val="en-GB"/>
              </w:rPr>
              <w:t>Geographical Information Systems (GIS) mapping software</w:t>
            </w:r>
            <w:r w:rsidR="002B5A8F" w:rsidRPr="006729C0">
              <w:rPr>
                <w:rFonts w:ascii="Arial" w:hAnsi="Arial" w:cs="Arial"/>
                <w:bCs/>
                <w:color w:val="auto"/>
                <w:spacing w:val="-8"/>
                <w:sz w:val="22"/>
                <w:szCs w:val="22"/>
                <w:lang w:val="en-GB"/>
              </w:rPr>
              <w:t xml:space="preserve"> or already have</w:t>
            </w:r>
            <w:r w:rsidRPr="006729C0">
              <w:rPr>
                <w:rFonts w:ascii="Arial" w:hAnsi="Arial" w:cs="Arial"/>
                <w:bCs/>
                <w:color w:val="auto"/>
                <w:spacing w:val="-8"/>
                <w:sz w:val="22"/>
                <w:szCs w:val="22"/>
                <w:lang w:val="en-GB"/>
              </w:rPr>
              <w:t xml:space="preserve"> experience in using it.</w:t>
            </w:r>
          </w:p>
        </w:tc>
        <w:tc>
          <w:tcPr>
            <w:tcW w:w="1418" w:type="dxa"/>
          </w:tcPr>
          <w:p w14:paraId="74B13C02" w14:textId="77777777" w:rsidR="00E577B8" w:rsidRPr="006729C0" w:rsidRDefault="00E577B8" w:rsidP="001F7DEB">
            <w:pPr>
              <w:pStyle w:val="Body"/>
              <w:numPr>
                <w:ilvl w:val="0"/>
                <w:numId w:val="15"/>
              </w:numPr>
              <w:spacing w:before="240"/>
              <w:jc w:val="both"/>
              <w:rPr>
                <w:rFonts w:ascii="Arial" w:hAnsi="Arial" w:cs="Arial"/>
                <w:bCs/>
                <w:color w:val="auto"/>
                <w:spacing w:val="-8"/>
                <w:sz w:val="22"/>
                <w:szCs w:val="22"/>
                <w:lang w:val="en-GB"/>
              </w:rPr>
            </w:pPr>
          </w:p>
        </w:tc>
        <w:tc>
          <w:tcPr>
            <w:tcW w:w="1276" w:type="dxa"/>
          </w:tcPr>
          <w:p w14:paraId="4E5812DC" w14:textId="77777777" w:rsidR="00E577B8" w:rsidRPr="006729C0" w:rsidRDefault="00E577B8" w:rsidP="00E577B8">
            <w:pPr>
              <w:pStyle w:val="Body"/>
              <w:spacing w:before="240"/>
              <w:jc w:val="both"/>
              <w:rPr>
                <w:rFonts w:ascii="Arial" w:hAnsi="Arial" w:cs="Arial"/>
                <w:bCs/>
                <w:noProof/>
                <w:color w:val="auto"/>
                <w:spacing w:val="-8"/>
                <w:sz w:val="22"/>
                <w:szCs w:val="22"/>
                <w:lang w:val="en-GB" w:eastAsia="en-GB"/>
              </w:rPr>
            </w:pPr>
          </w:p>
        </w:tc>
      </w:tr>
      <w:tr w:rsidR="00455C2E" w:rsidRPr="006729C0" w14:paraId="4FB278D2" w14:textId="77777777" w:rsidTr="00455C2E">
        <w:tc>
          <w:tcPr>
            <w:tcW w:w="6374" w:type="dxa"/>
            <w:shd w:val="clear" w:color="auto" w:fill="E7E6E6" w:themeFill="background2"/>
          </w:tcPr>
          <w:p w14:paraId="23784733" w14:textId="35621326" w:rsidR="00455C2E" w:rsidRPr="006729C0" w:rsidRDefault="00314F75" w:rsidP="00E577B8">
            <w:pPr>
              <w:pStyle w:val="Body"/>
              <w:spacing w:before="240"/>
              <w:jc w:val="both"/>
              <w:rPr>
                <w:rFonts w:ascii="Arial" w:hAnsi="Arial" w:cs="Arial"/>
                <w:b/>
                <w:bCs/>
                <w:color w:val="auto"/>
                <w:spacing w:val="-8"/>
                <w:sz w:val="22"/>
                <w:szCs w:val="22"/>
                <w:lang w:val="en-GB"/>
              </w:rPr>
            </w:pPr>
            <w:r w:rsidRPr="006729C0">
              <w:rPr>
                <w:rFonts w:ascii="Arial" w:hAnsi="Arial" w:cs="Arial"/>
                <w:b/>
                <w:bCs/>
                <w:color w:val="auto"/>
                <w:spacing w:val="-8"/>
                <w:sz w:val="22"/>
                <w:szCs w:val="22"/>
                <w:lang w:val="en-GB"/>
              </w:rPr>
              <w:t>Skills and Abilities</w:t>
            </w:r>
          </w:p>
        </w:tc>
        <w:tc>
          <w:tcPr>
            <w:tcW w:w="1418" w:type="dxa"/>
            <w:shd w:val="clear" w:color="auto" w:fill="E7E6E6" w:themeFill="background2"/>
          </w:tcPr>
          <w:p w14:paraId="58502E8A" w14:textId="77777777" w:rsidR="00455C2E" w:rsidRPr="006729C0" w:rsidRDefault="00455C2E" w:rsidP="00E577B8">
            <w:pPr>
              <w:pStyle w:val="Body"/>
              <w:spacing w:before="240"/>
              <w:jc w:val="both"/>
              <w:rPr>
                <w:rFonts w:ascii="Arial" w:hAnsi="Arial" w:cs="Arial"/>
                <w:bCs/>
                <w:color w:val="auto"/>
                <w:spacing w:val="-8"/>
                <w:sz w:val="22"/>
                <w:szCs w:val="22"/>
                <w:lang w:val="en-GB"/>
              </w:rPr>
            </w:pPr>
          </w:p>
        </w:tc>
        <w:tc>
          <w:tcPr>
            <w:tcW w:w="1276" w:type="dxa"/>
            <w:shd w:val="clear" w:color="auto" w:fill="E7E6E6" w:themeFill="background2"/>
          </w:tcPr>
          <w:p w14:paraId="17165B1F" w14:textId="77777777" w:rsidR="00455C2E" w:rsidRPr="006729C0" w:rsidRDefault="00455C2E" w:rsidP="00E577B8">
            <w:pPr>
              <w:pStyle w:val="Body"/>
              <w:spacing w:before="240"/>
              <w:jc w:val="both"/>
              <w:rPr>
                <w:rFonts w:ascii="Arial" w:hAnsi="Arial" w:cs="Arial"/>
                <w:bCs/>
                <w:noProof/>
                <w:color w:val="auto"/>
                <w:spacing w:val="-8"/>
                <w:sz w:val="22"/>
                <w:szCs w:val="22"/>
                <w:lang w:val="en-GB" w:eastAsia="en-GB"/>
              </w:rPr>
            </w:pPr>
          </w:p>
        </w:tc>
      </w:tr>
      <w:tr w:rsidR="00936140" w:rsidRPr="006729C0" w14:paraId="13D8E003" w14:textId="77777777" w:rsidTr="00B46AFF">
        <w:trPr>
          <w:trHeight w:val="341"/>
        </w:trPr>
        <w:tc>
          <w:tcPr>
            <w:tcW w:w="6374" w:type="dxa"/>
          </w:tcPr>
          <w:p w14:paraId="7C64E3D8" w14:textId="764DA85B" w:rsidR="00936140" w:rsidRPr="006729C0" w:rsidRDefault="00936140" w:rsidP="00E577B8">
            <w:pPr>
              <w:pStyle w:val="Body"/>
              <w:spacing w:before="240" w:line="240" w:lineRule="auto"/>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t>Shows passion and enthusiasm for the role.</w:t>
            </w:r>
          </w:p>
        </w:tc>
        <w:tc>
          <w:tcPr>
            <w:tcW w:w="1418" w:type="dxa"/>
          </w:tcPr>
          <w:p w14:paraId="4585D0BA" w14:textId="77777777" w:rsidR="00936140" w:rsidRPr="006729C0" w:rsidRDefault="00936140" w:rsidP="001F7DEB">
            <w:pPr>
              <w:pStyle w:val="Body"/>
              <w:numPr>
                <w:ilvl w:val="0"/>
                <w:numId w:val="15"/>
              </w:numPr>
              <w:spacing w:before="240"/>
              <w:jc w:val="both"/>
              <w:rPr>
                <w:rFonts w:ascii="Arial" w:hAnsi="Arial" w:cs="Arial"/>
                <w:bCs/>
                <w:color w:val="auto"/>
                <w:spacing w:val="-8"/>
                <w:sz w:val="22"/>
                <w:szCs w:val="22"/>
                <w:lang w:val="en-GB"/>
              </w:rPr>
            </w:pPr>
          </w:p>
        </w:tc>
        <w:tc>
          <w:tcPr>
            <w:tcW w:w="1276" w:type="dxa"/>
          </w:tcPr>
          <w:p w14:paraId="39A541C4" w14:textId="77777777" w:rsidR="00936140" w:rsidRPr="006729C0" w:rsidRDefault="00936140" w:rsidP="001F7DEB">
            <w:pPr>
              <w:pStyle w:val="Body"/>
              <w:numPr>
                <w:ilvl w:val="0"/>
                <w:numId w:val="15"/>
              </w:numPr>
              <w:spacing w:before="240"/>
              <w:jc w:val="both"/>
              <w:rPr>
                <w:rFonts w:ascii="Arial" w:hAnsi="Arial" w:cs="Arial"/>
                <w:bCs/>
                <w:color w:val="auto"/>
                <w:spacing w:val="-8"/>
                <w:sz w:val="22"/>
                <w:szCs w:val="22"/>
                <w:lang w:val="en-GB"/>
              </w:rPr>
            </w:pPr>
          </w:p>
        </w:tc>
      </w:tr>
      <w:tr w:rsidR="004F29A8" w:rsidRPr="006729C0" w14:paraId="6E17DB21" w14:textId="77777777" w:rsidTr="00B46AFF">
        <w:trPr>
          <w:trHeight w:val="341"/>
        </w:trPr>
        <w:tc>
          <w:tcPr>
            <w:tcW w:w="6374" w:type="dxa"/>
          </w:tcPr>
          <w:p w14:paraId="0CD1F1D9" w14:textId="781FF647" w:rsidR="004F29A8" w:rsidRPr="006729C0" w:rsidRDefault="00E577B8" w:rsidP="00E577B8">
            <w:pPr>
              <w:pStyle w:val="Body"/>
              <w:spacing w:before="240" w:line="240" w:lineRule="auto"/>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t>Excellent written and verbal communications skills</w:t>
            </w:r>
          </w:p>
        </w:tc>
        <w:tc>
          <w:tcPr>
            <w:tcW w:w="1418" w:type="dxa"/>
          </w:tcPr>
          <w:p w14:paraId="6D37D856" w14:textId="77777777" w:rsidR="004F29A8" w:rsidRPr="006729C0" w:rsidRDefault="004F29A8" w:rsidP="001F7DEB">
            <w:pPr>
              <w:pStyle w:val="Body"/>
              <w:numPr>
                <w:ilvl w:val="0"/>
                <w:numId w:val="15"/>
              </w:numPr>
              <w:spacing w:before="240"/>
              <w:jc w:val="both"/>
              <w:rPr>
                <w:rFonts w:ascii="Arial" w:hAnsi="Arial" w:cs="Arial"/>
                <w:bCs/>
                <w:color w:val="auto"/>
                <w:spacing w:val="-8"/>
                <w:sz w:val="22"/>
                <w:szCs w:val="22"/>
                <w:lang w:val="en-GB"/>
              </w:rPr>
            </w:pPr>
          </w:p>
        </w:tc>
        <w:tc>
          <w:tcPr>
            <w:tcW w:w="1276" w:type="dxa"/>
          </w:tcPr>
          <w:p w14:paraId="12735887" w14:textId="15F71EBD" w:rsidR="004F29A8" w:rsidRPr="006729C0" w:rsidRDefault="004F29A8" w:rsidP="001F7DEB">
            <w:pPr>
              <w:pStyle w:val="Body"/>
              <w:numPr>
                <w:ilvl w:val="0"/>
                <w:numId w:val="15"/>
              </w:numPr>
              <w:spacing w:before="240"/>
              <w:jc w:val="both"/>
              <w:rPr>
                <w:rFonts w:ascii="Arial" w:hAnsi="Arial" w:cs="Arial"/>
                <w:bCs/>
                <w:color w:val="auto"/>
                <w:spacing w:val="-8"/>
                <w:sz w:val="22"/>
                <w:szCs w:val="22"/>
                <w:lang w:val="en-GB"/>
              </w:rPr>
            </w:pPr>
          </w:p>
        </w:tc>
      </w:tr>
      <w:tr w:rsidR="00E577B8" w:rsidRPr="006729C0" w14:paraId="6E37D2B0" w14:textId="77777777" w:rsidTr="00B46AFF">
        <w:trPr>
          <w:trHeight w:val="341"/>
        </w:trPr>
        <w:tc>
          <w:tcPr>
            <w:tcW w:w="6374" w:type="dxa"/>
          </w:tcPr>
          <w:p w14:paraId="4A90F433" w14:textId="207D3B50" w:rsidR="00E577B8" w:rsidRPr="006729C0" w:rsidRDefault="00E577B8" w:rsidP="00E577B8">
            <w:pPr>
              <w:pStyle w:val="Body"/>
              <w:spacing w:before="240" w:line="240" w:lineRule="auto"/>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t>Effective negotiation and advocacy skills</w:t>
            </w:r>
          </w:p>
        </w:tc>
        <w:tc>
          <w:tcPr>
            <w:tcW w:w="1418" w:type="dxa"/>
          </w:tcPr>
          <w:p w14:paraId="35F5358D" w14:textId="77777777" w:rsidR="00E577B8" w:rsidRPr="006729C0" w:rsidRDefault="00E577B8" w:rsidP="00E577B8">
            <w:pPr>
              <w:pStyle w:val="Body"/>
              <w:spacing w:before="240"/>
              <w:jc w:val="both"/>
              <w:rPr>
                <w:rFonts w:ascii="Arial" w:hAnsi="Arial" w:cs="Arial"/>
                <w:bCs/>
                <w:color w:val="auto"/>
                <w:spacing w:val="-8"/>
                <w:sz w:val="22"/>
                <w:szCs w:val="22"/>
                <w:lang w:val="en-GB"/>
              </w:rPr>
            </w:pPr>
          </w:p>
        </w:tc>
        <w:tc>
          <w:tcPr>
            <w:tcW w:w="1276" w:type="dxa"/>
          </w:tcPr>
          <w:p w14:paraId="1B1420B7" w14:textId="77777777" w:rsidR="00E577B8" w:rsidRPr="006729C0" w:rsidRDefault="00E577B8" w:rsidP="001F7DEB">
            <w:pPr>
              <w:pStyle w:val="Body"/>
              <w:numPr>
                <w:ilvl w:val="0"/>
                <w:numId w:val="15"/>
              </w:numPr>
              <w:spacing w:before="240"/>
              <w:jc w:val="both"/>
              <w:rPr>
                <w:rFonts w:ascii="Arial" w:hAnsi="Arial" w:cs="Arial"/>
                <w:bCs/>
                <w:color w:val="auto"/>
                <w:spacing w:val="-8"/>
                <w:sz w:val="22"/>
                <w:szCs w:val="22"/>
                <w:lang w:val="en-GB"/>
              </w:rPr>
            </w:pPr>
          </w:p>
        </w:tc>
      </w:tr>
      <w:tr w:rsidR="00E577B8" w:rsidRPr="006729C0" w14:paraId="00BEF14E" w14:textId="77777777" w:rsidTr="00B46AFF">
        <w:trPr>
          <w:trHeight w:val="341"/>
        </w:trPr>
        <w:tc>
          <w:tcPr>
            <w:tcW w:w="6374" w:type="dxa"/>
          </w:tcPr>
          <w:p w14:paraId="7448CAD6" w14:textId="164B98FA" w:rsidR="00E577B8" w:rsidRPr="006729C0" w:rsidRDefault="00E577B8" w:rsidP="00E577B8">
            <w:pPr>
              <w:pStyle w:val="Body"/>
              <w:spacing w:before="240" w:line="240" w:lineRule="auto"/>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t>Ability to prioritise and manage own workload</w:t>
            </w:r>
          </w:p>
        </w:tc>
        <w:tc>
          <w:tcPr>
            <w:tcW w:w="1418" w:type="dxa"/>
          </w:tcPr>
          <w:p w14:paraId="279A5779" w14:textId="77777777" w:rsidR="00E577B8" w:rsidRPr="006729C0" w:rsidRDefault="00E577B8" w:rsidP="001F7DEB">
            <w:pPr>
              <w:pStyle w:val="Body"/>
              <w:numPr>
                <w:ilvl w:val="0"/>
                <w:numId w:val="15"/>
              </w:numPr>
              <w:spacing w:before="240"/>
              <w:jc w:val="both"/>
              <w:rPr>
                <w:rFonts w:ascii="Arial" w:hAnsi="Arial" w:cs="Arial"/>
                <w:bCs/>
                <w:color w:val="auto"/>
                <w:spacing w:val="-8"/>
                <w:sz w:val="22"/>
                <w:szCs w:val="22"/>
                <w:lang w:val="en-GB"/>
              </w:rPr>
            </w:pPr>
          </w:p>
        </w:tc>
        <w:tc>
          <w:tcPr>
            <w:tcW w:w="1276" w:type="dxa"/>
          </w:tcPr>
          <w:p w14:paraId="671A8DCD" w14:textId="77777777" w:rsidR="00E577B8" w:rsidRPr="006729C0" w:rsidRDefault="00E577B8" w:rsidP="00E577B8">
            <w:pPr>
              <w:pStyle w:val="Body"/>
              <w:spacing w:before="240"/>
              <w:jc w:val="both"/>
              <w:rPr>
                <w:rFonts w:ascii="Arial" w:hAnsi="Arial" w:cs="Arial"/>
                <w:bCs/>
                <w:color w:val="auto"/>
                <w:spacing w:val="-8"/>
                <w:sz w:val="22"/>
                <w:szCs w:val="22"/>
                <w:lang w:val="en-GB"/>
              </w:rPr>
            </w:pPr>
          </w:p>
        </w:tc>
      </w:tr>
      <w:tr w:rsidR="00E577B8" w:rsidRPr="006729C0" w14:paraId="6080BA83" w14:textId="77777777" w:rsidTr="00B46AFF">
        <w:trPr>
          <w:trHeight w:val="341"/>
        </w:trPr>
        <w:tc>
          <w:tcPr>
            <w:tcW w:w="6374" w:type="dxa"/>
          </w:tcPr>
          <w:p w14:paraId="3427CF4E" w14:textId="41CCC4F3" w:rsidR="00E577B8" w:rsidRPr="006729C0" w:rsidRDefault="00E577B8" w:rsidP="00E577B8">
            <w:pPr>
              <w:pStyle w:val="Body"/>
              <w:spacing w:before="240" w:line="240" w:lineRule="auto"/>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t xml:space="preserve">Ability to research and produce </w:t>
            </w:r>
            <w:r w:rsidR="00FB06A9" w:rsidRPr="006729C0">
              <w:rPr>
                <w:rFonts w:ascii="Arial" w:hAnsi="Arial" w:cs="Arial"/>
                <w:bCs/>
                <w:color w:val="auto"/>
                <w:spacing w:val="-8"/>
                <w:sz w:val="22"/>
                <w:szCs w:val="22"/>
                <w:lang w:val="en-GB"/>
              </w:rPr>
              <w:t xml:space="preserve">excellent readable technical </w:t>
            </w:r>
            <w:r w:rsidRPr="006729C0">
              <w:rPr>
                <w:rFonts w:ascii="Arial" w:hAnsi="Arial" w:cs="Arial"/>
                <w:bCs/>
                <w:color w:val="auto"/>
                <w:spacing w:val="-8"/>
                <w:sz w:val="22"/>
                <w:szCs w:val="22"/>
                <w:lang w:val="en-GB"/>
              </w:rPr>
              <w:t>reports</w:t>
            </w:r>
          </w:p>
        </w:tc>
        <w:tc>
          <w:tcPr>
            <w:tcW w:w="1418" w:type="dxa"/>
          </w:tcPr>
          <w:p w14:paraId="7648B8E7" w14:textId="77777777" w:rsidR="00E577B8" w:rsidRPr="006729C0" w:rsidRDefault="00E577B8" w:rsidP="001F7DEB">
            <w:pPr>
              <w:pStyle w:val="Body"/>
              <w:numPr>
                <w:ilvl w:val="0"/>
                <w:numId w:val="15"/>
              </w:numPr>
              <w:spacing w:before="240"/>
              <w:jc w:val="both"/>
              <w:rPr>
                <w:rFonts w:ascii="Arial" w:hAnsi="Arial" w:cs="Arial"/>
                <w:bCs/>
                <w:color w:val="auto"/>
                <w:spacing w:val="-8"/>
                <w:sz w:val="22"/>
                <w:szCs w:val="22"/>
                <w:lang w:val="en-GB"/>
              </w:rPr>
            </w:pPr>
          </w:p>
        </w:tc>
        <w:tc>
          <w:tcPr>
            <w:tcW w:w="1276" w:type="dxa"/>
          </w:tcPr>
          <w:p w14:paraId="5EEA6064" w14:textId="77777777" w:rsidR="00E577B8" w:rsidRPr="006729C0" w:rsidRDefault="00E577B8" w:rsidP="001F7DEB">
            <w:pPr>
              <w:pStyle w:val="Body"/>
              <w:numPr>
                <w:ilvl w:val="0"/>
                <w:numId w:val="15"/>
              </w:numPr>
              <w:spacing w:before="240"/>
              <w:jc w:val="both"/>
              <w:rPr>
                <w:rFonts w:ascii="Arial" w:hAnsi="Arial" w:cs="Arial"/>
                <w:bCs/>
                <w:color w:val="auto"/>
                <w:spacing w:val="-8"/>
                <w:sz w:val="22"/>
                <w:szCs w:val="22"/>
                <w:lang w:val="en-GB"/>
              </w:rPr>
            </w:pPr>
          </w:p>
        </w:tc>
      </w:tr>
      <w:tr w:rsidR="001F7DEB" w:rsidRPr="006729C0" w14:paraId="76C39178" w14:textId="77777777" w:rsidTr="00B46AFF">
        <w:trPr>
          <w:trHeight w:val="341"/>
        </w:trPr>
        <w:tc>
          <w:tcPr>
            <w:tcW w:w="6374" w:type="dxa"/>
          </w:tcPr>
          <w:p w14:paraId="16052035" w14:textId="54D527B5" w:rsidR="001F7DEB" w:rsidRPr="006729C0" w:rsidRDefault="001F7DEB" w:rsidP="001F7DEB">
            <w:pPr>
              <w:pStyle w:val="Body"/>
              <w:spacing w:before="240" w:line="240" w:lineRule="auto"/>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lastRenderedPageBreak/>
              <w:t>Ability to build and maintain effective working relations at all levels</w:t>
            </w:r>
          </w:p>
        </w:tc>
        <w:tc>
          <w:tcPr>
            <w:tcW w:w="1418" w:type="dxa"/>
          </w:tcPr>
          <w:p w14:paraId="5DB15763" w14:textId="77777777" w:rsidR="001F7DEB" w:rsidRPr="006729C0" w:rsidRDefault="001F7DEB" w:rsidP="001F7DEB">
            <w:pPr>
              <w:pStyle w:val="Body"/>
              <w:numPr>
                <w:ilvl w:val="0"/>
                <w:numId w:val="15"/>
              </w:numPr>
              <w:spacing w:before="240"/>
              <w:jc w:val="both"/>
              <w:rPr>
                <w:rFonts w:ascii="Arial" w:hAnsi="Arial" w:cs="Arial"/>
                <w:bCs/>
                <w:color w:val="auto"/>
                <w:spacing w:val="-8"/>
                <w:sz w:val="22"/>
                <w:szCs w:val="22"/>
                <w:lang w:val="en-GB"/>
              </w:rPr>
            </w:pPr>
          </w:p>
        </w:tc>
        <w:tc>
          <w:tcPr>
            <w:tcW w:w="1276" w:type="dxa"/>
          </w:tcPr>
          <w:p w14:paraId="77724B66" w14:textId="77777777" w:rsidR="001F7DEB" w:rsidRPr="006729C0" w:rsidRDefault="001F7DEB" w:rsidP="001F7DEB">
            <w:pPr>
              <w:pStyle w:val="Body"/>
              <w:numPr>
                <w:ilvl w:val="0"/>
                <w:numId w:val="15"/>
              </w:numPr>
              <w:spacing w:before="240"/>
              <w:jc w:val="both"/>
              <w:rPr>
                <w:rFonts w:ascii="Arial" w:hAnsi="Arial" w:cs="Arial"/>
                <w:bCs/>
                <w:color w:val="auto"/>
                <w:spacing w:val="-8"/>
                <w:sz w:val="22"/>
                <w:szCs w:val="22"/>
                <w:lang w:val="en-GB"/>
              </w:rPr>
            </w:pPr>
          </w:p>
        </w:tc>
      </w:tr>
      <w:tr w:rsidR="001F7DEB" w:rsidRPr="006729C0" w14:paraId="7E41C0D4" w14:textId="77777777" w:rsidTr="00B46AFF">
        <w:trPr>
          <w:trHeight w:val="341"/>
        </w:trPr>
        <w:tc>
          <w:tcPr>
            <w:tcW w:w="6374" w:type="dxa"/>
          </w:tcPr>
          <w:p w14:paraId="25BD696D" w14:textId="14BA2B50" w:rsidR="001F7DEB" w:rsidRPr="006729C0" w:rsidRDefault="001F7DEB" w:rsidP="001F7DEB">
            <w:pPr>
              <w:pStyle w:val="Body"/>
              <w:spacing w:before="240" w:line="240" w:lineRule="auto"/>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t>Excellent presentation skills</w:t>
            </w:r>
          </w:p>
        </w:tc>
        <w:tc>
          <w:tcPr>
            <w:tcW w:w="1418" w:type="dxa"/>
          </w:tcPr>
          <w:p w14:paraId="6E824F0A" w14:textId="77777777" w:rsidR="001F7DEB" w:rsidRPr="006729C0" w:rsidRDefault="001F7DEB" w:rsidP="001F7DEB">
            <w:pPr>
              <w:pStyle w:val="Body"/>
              <w:spacing w:before="240"/>
              <w:jc w:val="both"/>
              <w:rPr>
                <w:rFonts w:ascii="Arial" w:hAnsi="Arial" w:cs="Arial"/>
                <w:bCs/>
                <w:color w:val="auto"/>
                <w:spacing w:val="-8"/>
                <w:sz w:val="22"/>
                <w:szCs w:val="22"/>
                <w:lang w:val="en-GB"/>
              </w:rPr>
            </w:pPr>
          </w:p>
        </w:tc>
        <w:tc>
          <w:tcPr>
            <w:tcW w:w="1276" w:type="dxa"/>
          </w:tcPr>
          <w:p w14:paraId="181F27AC" w14:textId="77777777" w:rsidR="001F7DEB" w:rsidRPr="006729C0" w:rsidRDefault="001F7DEB" w:rsidP="001F7DEB">
            <w:pPr>
              <w:pStyle w:val="Body"/>
              <w:numPr>
                <w:ilvl w:val="0"/>
                <w:numId w:val="15"/>
              </w:numPr>
              <w:spacing w:before="240"/>
              <w:jc w:val="both"/>
              <w:rPr>
                <w:rFonts w:ascii="Arial" w:hAnsi="Arial" w:cs="Arial"/>
                <w:bCs/>
                <w:color w:val="auto"/>
                <w:spacing w:val="-8"/>
                <w:sz w:val="22"/>
                <w:szCs w:val="22"/>
                <w:lang w:val="en-GB"/>
              </w:rPr>
            </w:pPr>
          </w:p>
        </w:tc>
      </w:tr>
      <w:tr w:rsidR="001F7DEB" w:rsidRPr="006729C0" w14:paraId="17C3F7FA" w14:textId="77777777" w:rsidTr="00455C2E">
        <w:tc>
          <w:tcPr>
            <w:tcW w:w="6374" w:type="dxa"/>
          </w:tcPr>
          <w:p w14:paraId="243E61A6" w14:textId="24A74D19" w:rsidR="001F7DEB" w:rsidRPr="006729C0" w:rsidRDefault="001F7DEB" w:rsidP="001F7DEB">
            <w:pPr>
              <w:pStyle w:val="Body"/>
              <w:spacing w:before="240" w:line="240" w:lineRule="auto"/>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t>IT literate</w:t>
            </w:r>
          </w:p>
        </w:tc>
        <w:tc>
          <w:tcPr>
            <w:tcW w:w="1418" w:type="dxa"/>
          </w:tcPr>
          <w:p w14:paraId="0834DD13" w14:textId="446306BC" w:rsidR="001F7DEB" w:rsidRPr="006729C0" w:rsidRDefault="001F7DEB" w:rsidP="001F7DEB">
            <w:pPr>
              <w:pStyle w:val="Body"/>
              <w:numPr>
                <w:ilvl w:val="0"/>
                <w:numId w:val="15"/>
              </w:numPr>
              <w:spacing w:before="240"/>
              <w:jc w:val="both"/>
              <w:rPr>
                <w:rFonts w:ascii="Arial" w:hAnsi="Arial" w:cs="Arial"/>
                <w:bCs/>
                <w:color w:val="auto"/>
                <w:spacing w:val="-8"/>
                <w:sz w:val="22"/>
                <w:szCs w:val="22"/>
                <w:lang w:val="en-GB"/>
              </w:rPr>
            </w:pPr>
          </w:p>
        </w:tc>
        <w:tc>
          <w:tcPr>
            <w:tcW w:w="1276" w:type="dxa"/>
          </w:tcPr>
          <w:p w14:paraId="6F11C51E" w14:textId="77777777" w:rsidR="001F7DEB" w:rsidRPr="006729C0" w:rsidRDefault="001F7DEB" w:rsidP="001F7DEB">
            <w:pPr>
              <w:pStyle w:val="Body"/>
              <w:spacing w:before="240"/>
              <w:jc w:val="both"/>
              <w:rPr>
                <w:rFonts w:ascii="Arial" w:hAnsi="Arial" w:cs="Arial"/>
                <w:bCs/>
                <w:color w:val="auto"/>
                <w:spacing w:val="-8"/>
                <w:sz w:val="22"/>
                <w:szCs w:val="22"/>
                <w:lang w:val="en-GB"/>
              </w:rPr>
            </w:pPr>
          </w:p>
        </w:tc>
      </w:tr>
      <w:tr w:rsidR="001F7DEB" w:rsidRPr="006729C0" w14:paraId="332F76CD" w14:textId="77777777" w:rsidTr="00455C2E">
        <w:tc>
          <w:tcPr>
            <w:tcW w:w="6374" w:type="dxa"/>
          </w:tcPr>
          <w:p w14:paraId="5B5EA492" w14:textId="71C9C209" w:rsidR="001F7DEB" w:rsidRPr="006729C0" w:rsidRDefault="00F6118D" w:rsidP="001F7DEB">
            <w:pPr>
              <w:pStyle w:val="Body"/>
              <w:spacing w:before="240"/>
              <w:jc w:val="both"/>
              <w:rPr>
                <w:rFonts w:ascii="Arial" w:hAnsi="Arial" w:cs="Arial"/>
                <w:bCs/>
                <w:color w:val="auto"/>
                <w:spacing w:val="-8"/>
                <w:sz w:val="22"/>
                <w:szCs w:val="22"/>
                <w:lang w:val="en-GB"/>
              </w:rPr>
            </w:pPr>
            <w:r w:rsidRPr="006729C0">
              <w:rPr>
                <w:rFonts w:ascii="Arial" w:hAnsi="Arial" w:cs="Arial"/>
                <w:bCs/>
                <w:color w:val="auto"/>
                <w:spacing w:val="-8"/>
                <w:sz w:val="22"/>
                <w:szCs w:val="22"/>
                <w:lang w:val="en-GB"/>
              </w:rPr>
              <w:t>Can demonstrate commitment</w:t>
            </w:r>
            <w:r w:rsidR="001F7DEB" w:rsidRPr="006729C0">
              <w:rPr>
                <w:rFonts w:ascii="Arial" w:hAnsi="Arial" w:cs="Arial"/>
                <w:bCs/>
                <w:color w:val="auto"/>
                <w:spacing w:val="-8"/>
                <w:sz w:val="22"/>
                <w:szCs w:val="22"/>
                <w:lang w:val="en-GB"/>
              </w:rPr>
              <w:t xml:space="preserve"> to Sustrans’ vision</w:t>
            </w:r>
            <w:r w:rsidRPr="006729C0">
              <w:rPr>
                <w:rFonts w:ascii="Arial" w:hAnsi="Arial" w:cs="Arial"/>
                <w:bCs/>
                <w:color w:val="auto"/>
                <w:spacing w:val="-8"/>
                <w:sz w:val="22"/>
                <w:szCs w:val="22"/>
                <w:lang w:val="en-GB"/>
              </w:rPr>
              <w:t xml:space="preserve"> and mission</w:t>
            </w:r>
          </w:p>
        </w:tc>
        <w:tc>
          <w:tcPr>
            <w:tcW w:w="1418" w:type="dxa"/>
          </w:tcPr>
          <w:p w14:paraId="58DC4BF4" w14:textId="26063E7A" w:rsidR="001F7DEB" w:rsidRPr="006729C0" w:rsidRDefault="001F7DEB" w:rsidP="001F7DEB">
            <w:pPr>
              <w:pStyle w:val="Body"/>
              <w:spacing w:before="240"/>
              <w:jc w:val="both"/>
              <w:rPr>
                <w:rFonts w:ascii="Arial" w:hAnsi="Arial" w:cs="Arial"/>
                <w:bCs/>
                <w:color w:val="auto"/>
                <w:spacing w:val="-8"/>
                <w:sz w:val="22"/>
                <w:szCs w:val="22"/>
                <w:lang w:val="en-GB"/>
              </w:rPr>
            </w:pPr>
          </w:p>
        </w:tc>
        <w:tc>
          <w:tcPr>
            <w:tcW w:w="1276" w:type="dxa"/>
          </w:tcPr>
          <w:p w14:paraId="165AC475" w14:textId="5897A28A" w:rsidR="001F7DEB" w:rsidRPr="006729C0" w:rsidRDefault="001F7DEB" w:rsidP="001F7DEB">
            <w:pPr>
              <w:pStyle w:val="Body"/>
              <w:numPr>
                <w:ilvl w:val="0"/>
                <w:numId w:val="15"/>
              </w:numPr>
              <w:spacing w:before="240"/>
              <w:jc w:val="both"/>
              <w:rPr>
                <w:rFonts w:ascii="Arial" w:hAnsi="Arial" w:cs="Arial"/>
                <w:bCs/>
                <w:color w:val="auto"/>
                <w:spacing w:val="-8"/>
                <w:sz w:val="22"/>
                <w:szCs w:val="22"/>
                <w:lang w:val="en-GB"/>
              </w:rPr>
            </w:pPr>
          </w:p>
        </w:tc>
      </w:tr>
    </w:tbl>
    <w:p w14:paraId="1A173DF9" w14:textId="77777777" w:rsidR="00314F75" w:rsidRPr="006729C0" w:rsidRDefault="00314F75" w:rsidP="00337379">
      <w:pPr>
        <w:jc w:val="both"/>
        <w:rPr>
          <w:rFonts w:ascii="Arial" w:hAnsi="Arial" w:cs="Arial"/>
          <w:bCs/>
          <w:spacing w:val="-8"/>
          <w:u w:color="000000"/>
          <w:lang w:eastAsia="ja-JP"/>
        </w:rPr>
      </w:pPr>
    </w:p>
    <w:p w14:paraId="2C1D823A" w14:textId="77777777" w:rsidR="003C5932" w:rsidRPr="006729C0" w:rsidRDefault="004F0123" w:rsidP="00337379">
      <w:pPr>
        <w:jc w:val="both"/>
        <w:rPr>
          <w:rFonts w:ascii="Arial" w:hAnsi="Arial" w:cs="Arial"/>
          <w:bCs/>
          <w:spacing w:val="-8"/>
          <w:u w:color="000000"/>
          <w:lang w:eastAsia="ja-JP"/>
        </w:rPr>
      </w:pPr>
      <w:r w:rsidRPr="006729C0">
        <w:rPr>
          <w:rFonts w:ascii="Arial" w:hAnsi="Arial" w:cs="Arial"/>
          <w:bCs/>
          <w:spacing w:val="-8"/>
          <w:u w:color="000000"/>
          <w:lang w:eastAsia="ja-JP"/>
        </w:rPr>
        <w:t>This document does not form part of the contract of employment</w:t>
      </w:r>
      <w:r w:rsidR="003C5932" w:rsidRPr="006729C0">
        <w:rPr>
          <w:rFonts w:ascii="Arial" w:hAnsi="Arial" w:cs="Arial"/>
          <w:bCs/>
          <w:spacing w:val="-8"/>
          <w:u w:color="000000"/>
          <w:lang w:eastAsia="ja-JP"/>
        </w:rPr>
        <w:t xml:space="preserve"> but does outline our expectations</w:t>
      </w:r>
      <w:r w:rsidRPr="006729C0">
        <w:rPr>
          <w:rFonts w:ascii="Arial" w:hAnsi="Arial" w:cs="Arial"/>
          <w:bCs/>
          <w:spacing w:val="-8"/>
          <w:u w:color="000000"/>
          <w:lang w:eastAsia="ja-JP"/>
        </w:rPr>
        <w:t xml:space="preserve">. </w:t>
      </w:r>
    </w:p>
    <w:p w14:paraId="6ED53FEC" w14:textId="0319AA2A" w:rsidR="004F0123" w:rsidRPr="006729C0" w:rsidRDefault="003C5932" w:rsidP="00337379">
      <w:pPr>
        <w:jc w:val="both"/>
        <w:rPr>
          <w:rFonts w:ascii="Arial" w:hAnsi="Arial" w:cs="Arial"/>
          <w:bCs/>
          <w:spacing w:val="-8"/>
          <w:u w:color="000000"/>
          <w:lang w:eastAsia="ja-JP"/>
        </w:rPr>
      </w:pPr>
      <w:r w:rsidRPr="006729C0">
        <w:rPr>
          <w:rFonts w:ascii="Arial" w:hAnsi="Arial" w:cs="Arial"/>
          <w:bCs/>
          <w:spacing w:val="-8"/>
          <w:u w:color="000000"/>
          <w:lang w:eastAsia="ja-JP"/>
        </w:rPr>
        <w:t>If w</w:t>
      </w:r>
      <w:r w:rsidR="004F0123" w:rsidRPr="006729C0">
        <w:rPr>
          <w:rFonts w:ascii="Arial" w:hAnsi="Arial" w:cs="Arial"/>
          <w:bCs/>
          <w:spacing w:val="-8"/>
          <w:u w:color="000000"/>
          <w:lang w:eastAsia="ja-JP"/>
        </w:rPr>
        <w:t xml:space="preserve">e need to amend this document in the future </w:t>
      </w:r>
      <w:r w:rsidRPr="006729C0">
        <w:rPr>
          <w:rFonts w:ascii="Arial" w:hAnsi="Arial" w:cs="Arial"/>
          <w:bCs/>
          <w:spacing w:val="-8"/>
          <w:u w:color="000000"/>
          <w:lang w:eastAsia="ja-JP"/>
        </w:rPr>
        <w:t xml:space="preserve">we </w:t>
      </w:r>
      <w:r w:rsidR="004F0123" w:rsidRPr="006729C0">
        <w:rPr>
          <w:rFonts w:ascii="Arial" w:hAnsi="Arial" w:cs="Arial"/>
          <w:bCs/>
          <w:spacing w:val="-8"/>
          <w:u w:color="000000"/>
          <w:lang w:eastAsia="ja-JP"/>
        </w:rPr>
        <w:t>will consult with the post holder before</w:t>
      </w:r>
      <w:r w:rsidRPr="006729C0">
        <w:rPr>
          <w:rFonts w:ascii="Arial" w:hAnsi="Arial" w:cs="Arial"/>
          <w:bCs/>
          <w:spacing w:val="-8"/>
          <w:u w:color="000000"/>
          <w:lang w:eastAsia="ja-JP"/>
        </w:rPr>
        <w:t xml:space="preserve"> doing so</w:t>
      </w:r>
      <w:r w:rsidR="004F0123" w:rsidRPr="006729C0">
        <w:rPr>
          <w:rFonts w:ascii="Arial" w:hAnsi="Arial" w:cs="Arial"/>
          <w:bCs/>
          <w:spacing w:val="-8"/>
          <w:u w:color="000000"/>
          <w:lang w:eastAsia="ja-JP"/>
        </w:rPr>
        <w:t>.</w:t>
      </w:r>
    </w:p>
    <w:p w14:paraId="0D092082" w14:textId="77777777" w:rsidR="007B01A0" w:rsidRPr="006729C0" w:rsidRDefault="007B01A0" w:rsidP="00337379">
      <w:pPr>
        <w:pStyle w:val="BulletlistA"/>
        <w:numPr>
          <w:ilvl w:val="0"/>
          <w:numId w:val="0"/>
        </w:numPr>
        <w:spacing w:after="0" w:line="320" w:lineRule="atLeast"/>
        <w:ind w:left="480"/>
        <w:jc w:val="both"/>
        <w:rPr>
          <w:rFonts w:ascii="Arial" w:hAnsi="Arial" w:cs="Arial"/>
          <w:color w:val="auto"/>
          <w:sz w:val="22"/>
          <w:szCs w:val="22"/>
          <w:lang w:eastAsia="en-GB"/>
        </w:rPr>
      </w:pPr>
    </w:p>
    <w:p w14:paraId="3A224FE3" w14:textId="1C2F1EB3" w:rsidR="00E93217" w:rsidRPr="006729C0" w:rsidRDefault="00DB07F0" w:rsidP="00337379">
      <w:pPr>
        <w:spacing w:after="0"/>
        <w:jc w:val="both"/>
        <w:rPr>
          <w:rFonts w:ascii="Arial" w:hAnsi="Arial" w:cs="Arial"/>
          <w:b/>
          <w:u w:val="single"/>
        </w:rPr>
      </w:pPr>
      <w:r w:rsidRPr="006729C0">
        <w:rPr>
          <w:rFonts w:ascii="Arial" w:hAnsi="Arial" w:cs="Arial"/>
          <w:b/>
          <w:u w:val="single"/>
        </w:rPr>
        <w:t>Everyone at Sustrans</w:t>
      </w:r>
      <w:r w:rsidR="00D12B1A" w:rsidRPr="006729C0">
        <w:rPr>
          <w:rFonts w:ascii="Arial" w:hAnsi="Arial" w:cs="Arial"/>
          <w:b/>
          <w:u w:val="single"/>
        </w:rPr>
        <w:tab/>
      </w:r>
      <w:r w:rsidR="00D12B1A" w:rsidRPr="006729C0">
        <w:rPr>
          <w:rFonts w:ascii="Arial" w:hAnsi="Arial" w:cs="Arial"/>
          <w:b/>
          <w:u w:val="single"/>
        </w:rPr>
        <w:tab/>
      </w:r>
      <w:r w:rsidR="00D12B1A" w:rsidRPr="006729C0">
        <w:rPr>
          <w:rFonts w:ascii="Arial" w:hAnsi="Arial" w:cs="Arial"/>
          <w:b/>
          <w:u w:val="single"/>
        </w:rPr>
        <w:tab/>
      </w:r>
      <w:r w:rsidR="00D12B1A" w:rsidRPr="006729C0">
        <w:rPr>
          <w:rFonts w:ascii="Arial" w:hAnsi="Arial" w:cs="Arial"/>
          <w:b/>
          <w:u w:val="single"/>
        </w:rPr>
        <w:tab/>
      </w:r>
      <w:r w:rsidR="00D12B1A" w:rsidRPr="006729C0">
        <w:rPr>
          <w:rFonts w:ascii="Arial" w:hAnsi="Arial" w:cs="Arial"/>
          <w:b/>
          <w:u w:val="single"/>
        </w:rPr>
        <w:tab/>
      </w:r>
      <w:r w:rsidR="00D12B1A" w:rsidRPr="006729C0">
        <w:rPr>
          <w:rFonts w:ascii="Arial" w:hAnsi="Arial" w:cs="Arial"/>
          <w:b/>
          <w:u w:val="single"/>
        </w:rPr>
        <w:tab/>
      </w:r>
      <w:r w:rsidR="00D12B1A" w:rsidRPr="006729C0">
        <w:rPr>
          <w:rFonts w:ascii="Arial" w:hAnsi="Arial" w:cs="Arial"/>
          <w:b/>
          <w:u w:val="single"/>
        </w:rPr>
        <w:tab/>
      </w:r>
      <w:r w:rsidR="00D12B1A" w:rsidRPr="006729C0">
        <w:rPr>
          <w:rFonts w:ascii="Arial" w:hAnsi="Arial" w:cs="Arial"/>
          <w:b/>
          <w:u w:val="single"/>
        </w:rPr>
        <w:tab/>
      </w:r>
      <w:r w:rsidR="00D12B1A" w:rsidRPr="006729C0">
        <w:rPr>
          <w:rFonts w:ascii="Arial" w:hAnsi="Arial" w:cs="Arial"/>
          <w:b/>
          <w:u w:val="single"/>
        </w:rPr>
        <w:tab/>
      </w:r>
    </w:p>
    <w:p w14:paraId="56B98035" w14:textId="77777777" w:rsidR="00D12B1A" w:rsidRPr="006729C0" w:rsidRDefault="00D12B1A" w:rsidP="00337379">
      <w:pPr>
        <w:jc w:val="both"/>
        <w:rPr>
          <w:rFonts w:ascii="Arial" w:hAnsi="Arial" w:cs="Arial"/>
          <w:b/>
          <w:bCs/>
          <w:spacing w:val="-8"/>
          <w:u w:color="000000"/>
          <w:lang w:eastAsia="ja-JP"/>
        </w:rPr>
      </w:pPr>
    </w:p>
    <w:p w14:paraId="0AA60AEE" w14:textId="3CCFE7F7" w:rsidR="00314F75" w:rsidRPr="006729C0" w:rsidRDefault="00314F75" w:rsidP="00337379">
      <w:pPr>
        <w:jc w:val="both"/>
        <w:rPr>
          <w:rFonts w:ascii="Arial" w:hAnsi="Arial" w:cs="Arial"/>
          <w:b/>
          <w:bCs/>
          <w:spacing w:val="-8"/>
          <w:u w:color="000000"/>
          <w:lang w:eastAsia="ja-JP"/>
        </w:rPr>
      </w:pPr>
      <w:r w:rsidRPr="006729C0">
        <w:rPr>
          <w:rFonts w:ascii="Arial" w:hAnsi="Arial" w:cs="Arial"/>
          <w:b/>
          <w:bCs/>
          <w:spacing w:val="-8"/>
          <w:u w:color="000000"/>
          <w:lang w:eastAsia="ja-JP"/>
        </w:rPr>
        <w:t>Our values guide us in everything we do:</w:t>
      </w:r>
    </w:p>
    <w:p w14:paraId="1EFE0D34" w14:textId="75AC4363" w:rsidR="00314F75" w:rsidRPr="006729C0" w:rsidRDefault="00314F75" w:rsidP="00337379">
      <w:pPr>
        <w:pStyle w:val="ListParagraph"/>
        <w:numPr>
          <w:ilvl w:val="0"/>
          <w:numId w:val="7"/>
        </w:numPr>
        <w:ind w:left="360"/>
        <w:jc w:val="both"/>
        <w:rPr>
          <w:rFonts w:ascii="Arial" w:hAnsi="Arial" w:cs="Arial"/>
          <w:bCs/>
          <w:spacing w:val="-8"/>
          <w:u w:color="000000"/>
          <w:lang w:eastAsia="ja-JP"/>
        </w:rPr>
      </w:pPr>
      <w:r w:rsidRPr="006729C0">
        <w:rPr>
          <w:rFonts w:ascii="Arial" w:hAnsi="Arial" w:cs="Arial"/>
          <w:bCs/>
          <w:spacing w:val="-8"/>
          <w:u w:color="000000"/>
          <w:lang w:eastAsia="ja-JP"/>
        </w:rPr>
        <w:t>Including everyone</w:t>
      </w:r>
    </w:p>
    <w:p w14:paraId="134D34F9" w14:textId="29C87AEB" w:rsidR="00314F75" w:rsidRPr="006729C0" w:rsidRDefault="00314F75" w:rsidP="00337379">
      <w:pPr>
        <w:pStyle w:val="ListParagraph"/>
        <w:numPr>
          <w:ilvl w:val="0"/>
          <w:numId w:val="7"/>
        </w:numPr>
        <w:ind w:left="360"/>
        <w:jc w:val="both"/>
        <w:rPr>
          <w:rFonts w:ascii="Arial" w:hAnsi="Arial" w:cs="Arial"/>
          <w:bCs/>
          <w:spacing w:val="-8"/>
          <w:u w:color="000000"/>
          <w:lang w:eastAsia="ja-JP"/>
        </w:rPr>
      </w:pPr>
      <w:r w:rsidRPr="006729C0">
        <w:rPr>
          <w:rFonts w:ascii="Arial" w:hAnsi="Arial" w:cs="Arial"/>
          <w:bCs/>
          <w:spacing w:val="-8"/>
          <w:u w:color="000000"/>
          <w:lang w:eastAsia="ja-JP"/>
        </w:rPr>
        <w:t>Having the courage to question</w:t>
      </w:r>
    </w:p>
    <w:p w14:paraId="13F5E6F6" w14:textId="4E53C59C" w:rsidR="00314F75" w:rsidRPr="006729C0" w:rsidRDefault="00314F75" w:rsidP="00337379">
      <w:pPr>
        <w:pStyle w:val="ListParagraph"/>
        <w:numPr>
          <w:ilvl w:val="0"/>
          <w:numId w:val="7"/>
        </w:numPr>
        <w:ind w:left="360"/>
        <w:jc w:val="both"/>
        <w:rPr>
          <w:rFonts w:ascii="Arial" w:hAnsi="Arial" w:cs="Arial"/>
          <w:bCs/>
          <w:spacing w:val="-8"/>
          <w:u w:color="000000"/>
          <w:lang w:eastAsia="ja-JP"/>
        </w:rPr>
      </w:pPr>
      <w:r w:rsidRPr="006729C0">
        <w:rPr>
          <w:rFonts w:ascii="Arial" w:hAnsi="Arial" w:cs="Arial"/>
          <w:bCs/>
          <w:spacing w:val="-8"/>
          <w:u w:color="000000"/>
          <w:lang w:eastAsia="ja-JP"/>
        </w:rPr>
        <w:t>Acting local, thinking big</w:t>
      </w:r>
    </w:p>
    <w:p w14:paraId="5BAA2F2D" w14:textId="0FD36448" w:rsidR="00314F75" w:rsidRPr="006729C0" w:rsidRDefault="00314F75" w:rsidP="00337379">
      <w:pPr>
        <w:pStyle w:val="ListParagraph"/>
        <w:numPr>
          <w:ilvl w:val="0"/>
          <w:numId w:val="7"/>
        </w:numPr>
        <w:ind w:left="360"/>
        <w:jc w:val="both"/>
        <w:rPr>
          <w:rFonts w:ascii="Arial" w:hAnsi="Arial" w:cs="Arial"/>
          <w:bCs/>
          <w:spacing w:val="-8"/>
          <w:u w:color="000000"/>
          <w:lang w:eastAsia="ja-JP"/>
        </w:rPr>
      </w:pPr>
      <w:r w:rsidRPr="006729C0">
        <w:rPr>
          <w:rFonts w:ascii="Arial" w:hAnsi="Arial" w:cs="Arial"/>
          <w:bCs/>
          <w:spacing w:val="-8"/>
          <w:u w:color="000000"/>
          <w:lang w:eastAsia="ja-JP"/>
        </w:rPr>
        <w:t>Getting things done, together</w:t>
      </w:r>
    </w:p>
    <w:p w14:paraId="0AAAC4C6" w14:textId="35C06AF3" w:rsidR="00314F75" w:rsidRPr="006729C0" w:rsidRDefault="00314F75" w:rsidP="00337379">
      <w:pPr>
        <w:pStyle w:val="ListParagraph"/>
        <w:numPr>
          <w:ilvl w:val="0"/>
          <w:numId w:val="7"/>
        </w:numPr>
        <w:ind w:left="360"/>
        <w:jc w:val="both"/>
        <w:rPr>
          <w:rFonts w:ascii="Arial" w:hAnsi="Arial" w:cs="Arial"/>
          <w:bCs/>
          <w:spacing w:val="-8"/>
          <w:u w:color="000000"/>
          <w:lang w:eastAsia="ja-JP"/>
        </w:rPr>
      </w:pPr>
      <w:r w:rsidRPr="006729C0">
        <w:rPr>
          <w:rFonts w:ascii="Arial" w:hAnsi="Arial" w:cs="Arial"/>
          <w:bCs/>
          <w:spacing w:val="-8"/>
          <w:u w:color="000000"/>
          <w:lang w:eastAsia="ja-JP"/>
        </w:rPr>
        <w:t>Always learning.</w:t>
      </w:r>
    </w:p>
    <w:p w14:paraId="587AB172" w14:textId="0B018C98" w:rsidR="00314F75" w:rsidRPr="006729C0" w:rsidRDefault="00314F75" w:rsidP="00337379">
      <w:pPr>
        <w:spacing w:after="0"/>
        <w:jc w:val="both"/>
        <w:rPr>
          <w:rFonts w:ascii="Arial" w:hAnsi="Arial" w:cs="Arial"/>
          <w:b/>
        </w:rPr>
      </w:pPr>
    </w:p>
    <w:p w14:paraId="515F7C40" w14:textId="47AB1E87" w:rsidR="00D35474" w:rsidRPr="006729C0" w:rsidRDefault="004F0123" w:rsidP="00337379">
      <w:pPr>
        <w:pStyle w:val="ListParagraph"/>
        <w:numPr>
          <w:ilvl w:val="0"/>
          <w:numId w:val="7"/>
        </w:numPr>
        <w:ind w:left="360"/>
        <w:jc w:val="both"/>
        <w:rPr>
          <w:rFonts w:ascii="Arial" w:hAnsi="Arial" w:cs="Arial"/>
          <w:bCs/>
          <w:spacing w:val="-8"/>
          <w:u w:color="000000"/>
          <w:lang w:eastAsia="ja-JP"/>
        </w:rPr>
      </w:pPr>
      <w:r w:rsidRPr="006729C0">
        <w:rPr>
          <w:rFonts w:ascii="Arial" w:hAnsi="Arial" w:cs="Arial"/>
          <w:bCs/>
          <w:spacing w:val="-8"/>
          <w:u w:color="000000"/>
          <w:lang w:eastAsia="ja-JP"/>
        </w:rPr>
        <w:t>Sustrans has</w:t>
      </w:r>
      <w:r w:rsidR="00D35474" w:rsidRPr="006729C0">
        <w:rPr>
          <w:rFonts w:ascii="Arial" w:hAnsi="Arial" w:cs="Arial"/>
          <w:bCs/>
          <w:spacing w:val="-8"/>
          <w:u w:color="000000"/>
          <w:lang w:eastAsia="ja-JP"/>
        </w:rPr>
        <w:t xml:space="preserve"> clear health and safety policies and it is essential that all our </w:t>
      </w:r>
      <w:r w:rsidRPr="006729C0">
        <w:rPr>
          <w:rFonts w:ascii="Arial" w:hAnsi="Arial" w:cs="Arial"/>
          <w:bCs/>
          <w:spacing w:val="-8"/>
          <w:u w:color="000000"/>
          <w:lang w:eastAsia="ja-JP"/>
        </w:rPr>
        <w:t xml:space="preserve">colleagues </w:t>
      </w:r>
      <w:r w:rsidR="00D35474" w:rsidRPr="006729C0">
        <w:rPr>
          <w:rFonts w:ascii="Arial" w:hAnsi="Arial" w:cs="Arial"/>
          <w:bCs/>
          <w:spacing w:val="-8"/>
          <w:u w:color="000000"/>
          <w:lang w:eastAsia="ja-JP"/>
        </w:rPr>
        <w:t xml:space="preserve">follow these. Very often our teams come into contact with young people through schools work or community engagement so it is everyone’s responsibility at Sustrans to comply with our Safeguarding policies. </w:t>
      </w:r>
    </w:p>
    <w:p w14:paraId="572E7359" w14:textId="5EE6325E" w:rsidR="00D35474" w:rsidRPr="006729C0" w:rsidRDefault="00D35474" w:rsidP="00337379">
      <w:pPr>
        <w:pStyle w:val="ListParagraph"/>
        <w:ind w:left="360"/>
        <w:jc w:val="both"/>
        <w:rPr>
          <w:rFonts w:ascii="Arial" w:hAnsi="Arial" w:cs="Arial"/>
          <w:bCs/>
          <w:spacing w:val="-8"/>
          <w:u w:color="000000"/>
          <w:lang w:eastAsia="ja-JP"/>
        </w:rPr>
      </w:pPr>
    </w:p>
    <w:p w14:paraId="2C0BFDD7" w14:textId="66CE0CBA" w:rsidR="00320312" w:rsidRPr="006729C0" w:rsidRDefault="00320312" w:rsidP="00337379">
      <w:pPr>
        <w:pStyle w:val="ListParagraph"/>
        <w:numPr>
          <w:ilvl w:val="0"/>
          <w:numId w:val="7"/>
        </w:numPr>
        <w:ind w:left="360"/>
        <w:jc w:val="both"/>
        <w:rPr>
          <w:rFonts w:ascii="Arial" w:hAnsi="Arial" w:cs="Arial"/>
          <w:bCs/>
          <w:spacing w:val="-8"/>
          <w:u w:color="000000"/>
          <w:lang w:eastAsia="ja-JP"/>
        </w:rPr>
      </w:pPr>
      <w:r w:rsidRPr="006729C0">
        <w:rPr>
          <w:rFonts w:ascii="Arial" w:hAnsi="Arial" w:cs="Arial"/>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14:paraId="6315F925" w14:textId="28504C0F" w:rsidR="00D35474" w:rsidRPr="006729C0" w:rsidRDefault="00D35474" w:rsidP="00337379">
      <w:pPr>
        <w:pStyle w:val="ListParagraph"/>
        <w:jc w:val="both"/>
        <w:rPr>
          <w:rFonts w:ascii="Arial" w:hAnsi="Arial" w:cs="Arial"/>
          <w:bCs/>
          <w:spacing w:val="-8"/>
          <w:u w:color="000000"/>
          <w:lang w:eastAsia="ja-JP"/>
        </w:rPr>
      </w:pPr>
    </w:p>
    <w:p w14:paraId="5D03EAB0" w14:textId="5A1EFD7F" w:rsidR="00961FB7" w:rsidRPr="006729C0" w:rsidRDefault="004F0123" w:rsidP="00337379">
      <w:pPr>
        <w:pStyle w:val="ListParagraph"/>
        <w:numPr>
          <w:ilvl w:val="0"/>
          <w:numId w:val="7"/>
        </w:numPr>
        <w:ind w:left="360"/>
        <w:jc w:val="both"/>
        <w:rPr>
          <w:rFonts w:ascii="Arial" w:hAnsi="Arial" w:cs="Arial"/>
          <w:bCs/>
          <w:spacing w:val="-8"/>
          <w:u w:color="000000"/>
          <w:lang w:eastAsia="ja-JP"/>
        </w:rPr>
      </w:pPr>
      <w:r w:rsidRPr="006729C0">
        <w:rPr>
          <w:rFonts w:ascii="Arial" w:hAnsi="Arial" w:cs="Arial"/>
          <w:bCs/>
          <w:spacing w:val="-8"/>
          <w:u w:color="000000"/>
          <w:lang w:eastAsia="ja-JP"/>
        </w:rPr>
        <w:t>Sustrans a</w:t>
      </w:r>
      <w:r w:rsidR="00961FB7" w:rsidRPr="006729C0">
        <w:rPr>
          <w:rFonts w:ascii="Arial" w:hAnsi="Arial" w:cs="Arial"/>
          <w:bCs/>
          <w:spacing w:val="-8"/>
          <w:u w:color="000000"/>
          <w:lang w:eastAsia="ja-JP"/>
        </w:rPr>
        <w:t>sk</w:t>
      </w:r>
      <w:r w:rsidRPr="006729C0">
        <w:rPr>
          <w:rFonts w:ascii="Arial" w:hAnsi="Arial" w:cs="Arial"/>
          <w:bCs/>
          <w:spacing w:val="-8"/>
          <w:u w:color="000000"/>
          <w:lang w:eastAsia="ja-JP"/>
        </w:rPr>
        <w:t>s</w:t>
      </w:r>
      <w:r w:rsidR="00961FB7" w:rsidRPr="006729C0">
        <w:rPr>
          <w:rFonts w:ascii="Arial" w:hAnsi="Arial" w:cs="Arial"/>
          <w:bCs/>
          <w:spacing w:val="-8"/>
          <w:u w:color="000000"/>
          <w:lang w:eastAsia="ja-JP"/>
        </w:rPr>
        <w:t xml:space="preserve"> that all our employees develop their skills, knowledge and experience through training and per</w:t>
      </w:r>
      <w:r w:rsidR="003134B7" w:rsidRPr="006729C0">
        <w:rPr>
          <w:rFonts w:ascii="Arial" w:hAnsi="Arial" w:cs="Arial"/>
          <w:bCs/>
          <w:spacing w:val="-8"/>
          <w:u w:color="000000"/>
          <w:lang w:eastAsia="ja-JP"/>
        </w:rPr>
        <w:t>sonal development activities. Sustrans</w:t>
      </w:r>
      <w:r w:rsidR="00961FB7" w:rsidRPr="006729C0">
        <w:rPr>
          <w:rFonts w:ascii="Arial" w:hAnsi="Arial" w:cs="Arial"/>
          <w:bCs/>
          <w:spacing w:val="-8"/>
          <w:u w:color="000000"/>
          <w:lang w:eastAsia="ja-JP"/>
        </w:rPr>
        <w:t xml:space="preserve"> will support you with clear objectives and a supportive management culture - our teams tell us that one </w:t>
      </w:r>
      <w:r w:rsidR="00B1078A" w:rsidRPr="006729C0">
        <w:rPr>
          <w:rFonts w:ascii="Arial" w:hAnsi="Arial" w:cs="Arial"/>
          <w:bCs/>
          <w:spacing w:val="-8"/>
          <w:u w:color="000000"/>
          <w:lang w:eastAsia="ja-JP"/>
        </w:rPr>
        <w:t xml:space="preserve">of </w:t>
      </w:r>
      <w:r w:rsidR="00961FB7" w:rsidRPr="006729C0">
        <w:rPr>
          <w:rFonts w:ascii="Arial" w:hAnsi="Arial" w:cs="Arial"/>
          <w:bCs/>
          <w:spacing w:val="-8"/>
          <w:u w:color="000000"/>
          <w:lang w:eastAsia="ja-JP"/>
        </w:rPr>
        <w:t>the great things about working for Sustrans is the learning and knowledge sharing opportunities.</w:t>
      </w:r>
    </w:p>
    <w:p w14:paraId="7A4F5181" w14:textId="14581493" w:rsidR="00FF4827" w:rsidRPr="006729C0" w:rsidRDefault="00FF4827" w:rsidP="00337379">
      <w:pPr>
        <w:pStyle w:val="ListParagraph"/>
        <w:jc w:val="both"/>
        <w:rPr>
          <w:rFonts w:ascii="Arial" w:hAnsi="Arial" w:cs="Arial"/>
          <w:bCs/>
          <w:spacing w:val="-8"/>
          <w:u w:color="000000"/>
          <w:lang w:eastAsia="ja-JP"/>
        </w:rPr>
      </w:pPr>
    </w:p>
    <w:p w14:paraId="4FF6AD76" w14:textId="0860EE17" w:rsidR="00FF4827" w:rsidRPr="006729C0" w:rsidRDefault="00FF4827" w:rsidP="00337379">
      <w:pPr>
        <w:pStyle w:val="ListParagraph"/>
        <w:numPr>
          <w:ilvl w:val="0"/>
          <w:numId w:val="7"/>
        </w:numPr>
        <w:ind w:left="360"/>
        <w:jc w:val="both"/>
        <w:rPr>
          <w:rFonts w:ascii="Arial" w:hAnsi="Arial" w:cs="Arial"/>
          <w:bCs/>
          <w:spacing w:val="-8"/>
          <w:u w:color="000000"/>
          <w:lang w:eastAsia="ja-JP"/>
        </w:rPr>
      </w:pPr>
      <w:r w:rsidRPr="006729C0">
        <w:rPr>
          <w:rFonts w:ascii="Arial" w:hAnsi="Arial" w:cs="Arial"/>
          <w:bCs/>
          <w:spacing w:val="-8"/>
          <w:u w:color="000000"/>
          <w:lang w:eastAsia="ja-JP"/>
        </w:rPr>
        <w:t>It is very important that our colleagues are</w:t>
      </w:r>
      <w:r w:rsidR="00731AC9" w:rsidRPr="006729C0">
        <w:rPr>
          <w:rFonts w:ascii="Arial" w:hAnsi="Arial" w:cs="Arial"/>
          <w:bCs/>
          <w:spacing w:val="-8"/>
          <w:u w:color="000000"/>
          <w:lang w:eastAsia="ja-JP"/>
        </w:rPr>
        <w:t xml:space="preserve"> happy and able to work with IT systems - </w:t>
      </w:r>
      <w:r w:rsidRPr="006729C0">
        <w:rPr>
          <w:rFonts w:ascii="Arial" w:hAnsi="Arial" w:cs="Arial"/>
          <w:bCs/>
          <w:spacing w:val="-8"/>
          <w:u w:color="000000"/>
          <w:lang w:eastAsia="ja-JP"/>
        </w:rPr>
        <w:t xml:space="preserve">we use </w:t>
      </w:r>
      <w:r w:rsidR="003618BE" w:rsidRPr="006729C0">
        <w:rPr>
          <w:rFonts w:ascii="Arial" w:hAnsi="Arial" w:cs="Arial"/>
          <w:bCs/>
          <w:spacing w:val="-8"/>
          <w:u w:color="000000"/>
          <w:lang w:eastAsia="ja-JP"/>
        </w:rPr>
        <w:t xml:space="preserve">Microsoft programmes and other </w:t>
      </w:r>
      <w:r w:rsidRPr="006729C0">
        <w:rPr>
          <w:rFonts w:ascii="Arial" w:hAnsi="Arial" w:cs="Arial"/>
          <w:bCs/>
          <w:spacing w:val="-8"/>
          <w:u w:color="000000"/>
          <w:lang w:eastAsia="ja-JP"/>
        </w:rPr>
        <w:t>databases every day</w:t>
      </w:r>
      <w:r w:rsidR="00D35474" w:rsidRPr="006729C0">
        <w:rPr>
          <w:rFonts w:ascii="Arial" w:hAnsi="Arial" w:cs="Arial"/>
          <w:bCs/>
          <w:spacing w:val="-8"/>
          <w:u w:color="000000"/>
          <w:lang w:eastAsia="ja-JP"/>
        </w:rPr>
        <w:t xml:space="preserve"> (we will train you on our bespoke systems)</w:t>
      </w:r>
      <w:r w:rsidRPr="006729C0">
        <w:rPr>
          <w:rFonts w:ascii="Arial" w:hAnsi="Arial" w:cs="Arial"/>
          <w:bCs/>
          <w:spacing w:val="-8"/>
          <w:u w:color="000000"/>
          <w:lang w:eastAsia="ja-JP"/>
        </w:rPr>
        <w:t>.</w:t>
      </w:r>
    </w:p>
    <w:p w14:paraId="45695B6A" w14:textId="3D675C56" w:rsidR="006557BF" w:rsidRPr="006729C0" w:rsidRDefault="006557BF" w:rsidP="00337379">
      <w:pPr>
        <w:spacing w:after="0"/>
        <w:jc w:val="both"/>
        <w:rPr>
          <w:rFonts w:ascii="Arial" w:hAnsi="Arial" w:cs="Arial"/>
          <w:bCs/>
          <w:spacing w:val="-8"/>
          <w:u w:color="000000"/>
          <w:lang w:eastAsia="ja-JP"/>
        </w:rPr>
      </w:pPr>
    </w:p>
    <w:p w14:paraId="75E4B949" w14:textId="77777777" w:rsidR="006C7C7D" w:rsidRPr="006729C0" w:rsidRDefault="002E132D" w:rsidP="00337379">
      <w:pPr>
        <w:pStyle w:val="ListParagraph"/>
        <w:numPr>
          <w:ilvl w:val="0"/>
          <w:numId w:val="7"/>
        </w:numPr>
        <w:ind w:left="360"/>
        <w:jc w:val="both"/>
        <w:rPr>
          <w:rFonts w:ascii="Arial" w:hAnsi="Arial" w:cs="Arial"/>
          <w:bCs/>
          <w:spacing w:val="-8"/>
          <w:u w:color="000000"/>
          <w:lang w:eastAsia="ja-JP"/>
        </w:rPr>
      </w:pPr>
      <w:r w:rsidRPr="006729C0">
        <w:rPr>
          <w:rFonts w:ascii="Arial" w:hAnsi="Arial" w:cs="Arial"/>
          <w:bCs/>
          <w:spacing w:val="-8"/>
          <w:u w:color="000000"/>
          <w:lang w:eastAsia="ja-JP"/>
        </w:rPr>
        <w:t xml:space="preserve">It is </w:t>
      </w:r>
      <w:r w:rsidR="00B1078A" w:rsidRPr="006729C0">
        <w:rPr>
          <w:rFonts w:ascii="Arial" w:hAnsi="Arial" w:cs="Arial"/>
          <w:bCs/>
          <w:spacing w:val="-8"/>
          <w:u w:color="000000"/>
          <w:lang w:eastAsia="ja-JP"/>
        </w:rPr>
        <w:t xml:space="preserve">also </w:t>
      </w:r>
      <w:r w:rsidRPr="006729C0">
        <w:rPr>
          <w:rFonts w:ascii="Arial" w:hAnsi="Arial" w:cs="Arial"/>
          <w:bCs/>
          <w:spacing w:val="-8"/>
          <w:u w:color="000000"/>
          <w:lang w:eastAsia="ja-JP"/>
        </w:rPr>
        <w:t>important that everyone at Sustrans s</w:t>
      </w:r>
      <w:r w:rsidR="001449D9" w:rsidRPr="006729C0">
        <w:rPr>
          <w:rFonts w:ascii="Arial" w:hAnsi="Arial" w:cs="Arial"/>
          <w:bCs/>
          <w:spacing w:val="-8"/>
          <w:u w:color="000000"/>
          <w:lang w:eastAsia="ja-JP"/>
        </w:rPr>
        <w:t>upport</w:t>
      </w:r>
      <w:r w:rsidRPr="006729C0">
        <w:rPr>
          <w:rFonts w:ascii="Arial" w:hAnsi="Arial" w:cs="Arial"/>
          <w:bCs/>
          <w:spacing w:val="-8"/>
          <w:u w:color="000000"/>
          <w:lang w:eastAsia="ja-JP"/>
        </w:rPr>
        <w:t xml:space="preserve">s and </w:t>
      </w:r>
      <w:r w:rsidR="006542B0" w:rsidRPr="006729C0">
        <w:rPr>
          <w:rFonts w:ascii="Arial" w:hAnsi="Arial" w:cs="Arial"/>
          <w:bCs/>
          <w:spacing w:val="-8"/>
          <w:u w:color="000000"/>
          <w:lang w:eastAsia="ja-JP"/>
        </w:rPr>
        <w:t>follows</w:t>
      </w:r>
      <w:r w:rsidR="001449D9" w:rsidRPr="006729C0">
        <w:rPr>
          <w:rFonts w:ascii="Arial" w:hAnsi="Arial" w:cs="Arial"/>
          <w:bCs/>
          <w:spacing w:val="-8"/>
          <w:u w:color="000000"/>
          <w:lang w:eastAsia="ja-JP"/>
        </w:rPr>
        <w:t xml:space="preserve"> with the charity’s guidance on branding</w:t>
      </w:r>
      <w:r w:rsidR="00731AC9" w:rsidRPr="006729C0">
        <w:rPr>
          <w:rFonts w:ascii="Arial" w:hAnsi="Arial" w:cs="Arial"/>
          <w:bCs/>
          <w:spacing w:val="-8"/>
          <w:u w:color="000000"/>
          <w:lang w:eastAsia="ja-JP"/>
        </w:rPr>
        <w:t>/</w:t>
      </w:r>
      <w:r w:rsidR="001449D9" w:rsidRPr="006729C0">
        <w:rPr>
          <w:rFonts w:ascii="Arial" w:hAnsi="Arial" w:cs="Arial"/>
          <w:bCs/>
          <w:spacing w:val="-8"/>
          <w:u w:color="000000"/>
          <w:lang w:eastAsia="ja-JP"/>
        </w:rPr>
        <w:t>key messages and contribute</w:t>
      </w:r>
      <w:r w:rsidRPr="006729C0">
        <w:rPr>
          <w:rFonts w:ascii="Arial" w:hAnsi="Arial" w:cs="Arial"/>
          <w:bCs/>
          <w:spacing w:val="-8"/>
          <w:u w:color="000000"/>
          <w:lang w:eastAsia="ja-JP"/>
        </w:rPr>
        <w:t>s</w:t>
      </w:r>
      <w:r w:rsidR="001449D9" w:rsidRPr="006729C0">
        <w:rPr>
          <w:rFonts w:ascii="Arial" w:hAnsi="Arial" w:cs="Arial"/>
          <w:bCs/>
          <w:spacing w:val="-8"/>
          <w:u w:color="000000"/>
          <w:lang w:eastAsia="ja-JP"/>
        </w:rPr>
        <w:t xml:space="preserve"> towards raising Sustrans’ profile. </w:t>
      </w:r>
    </w:p>
    <w:p w14:paraId="62A5262B" w14:textId="77777777" w:rsidR="006C7C7D" w:rsidRPr="006729C0" w:rsidRDefault="006C7C7D" w:rsidP="00337379">
      <w:pPr>
        <w:pStyle w:val="ListParagraph"/>
        <w:jc w:val="both"/>
        <w:rPr>
          <w:rFonts w:ascii="Arial" w:hAnsi="Arial" w:cs="Arial"/>
          <w:bCs/>
          <w:spacing w:val="-8"/>
          <w:u w:color="000000"/>
          <w:lang w:eastAsia="ja-JP"/>
        </w:rPr>
      </w:pPr>
    </w:p>
    <w:p w14:paraId="74B63B2D" w14:textId="5AD67093" w:rsidR="006C7C7D" w:rsidRPr="006729C0" w:rsidRDefault="004F0123" w:rsidP="00337379">
      <w:pPr>
        <w:pStyle w:val="ListParagraph"/>
        <w:numPr>
          <w:ilvl w:val="0"/>
          <w:numId w:val="7"/>
        </w:numPr>
        <w:ind w:left="360"/>
        <w:jc w:val="both"/>
        <w:rPr>
          <w:rFonts w:ascii="Arial" w:hAnsi="Arial" w:cs="Arial"/>
          <w:bCs/>
          <w:spacing w:val="-8"/>
          <w:u w:color="000000"/>
          <w:lang w:eastAsia="ja-JP"/>
        </w:rPr>
      </w:pPr>
      <w:r w:rsidRPr="006729C0">
        <w:rPr>
          <w:rFonts w:ascii="Arial" w:hAnsi="Arial" w:cs="Arial"/>
          <w:bCs/>
          <w:spacing w:val="-8"/>
          <w:u w:color="000000"/>
          <w:lang w:eastAsia="ja-JP"/>
        </w:rPr>
        <w:t xml:space="preserve">Everyone at Sustrans is </w:t>
      </w:r>
      <w:r w:rsidR="00746507" w:rsidRPr="006729C0">
        <w:rPr>
          <w:rFonts w:ascii="Arial" w:hAnsi="Arial" w:cs="Arial"/>
          <w:bCs/>
          <w:spacing w:val="-8"/>
          <w:u w:color="000000"/>
          <w:lang w:eastAsia="ja-JP"/>
        </w:rPr>
        <w:t xml:space="preserve">required to </w:t>
      </w:r>
      <w:r w:rsidR="002E132D" w:rsidRPr="006729C0">
        <w:rPr>
          <w:rFonts w:ascii="Arial" w:hAnsi="Arial" w:cs="Arial"/>
          <w:bCs/>
          <w:spacing w:val="-8"/>
          <w:u w:color="000000"/>
          <w:lang w:eastAsia="ja-JP"/>
        </w:rPr>
        <w:t xml:space="preserve">work </w:t>
      </w:r>
      <w:r w:rsidRPr="006729C0">
        <w:rPr>
          <w:rFonts w:ascii="Arial" w:hAnsi="Arial" w:cs="Arial"/>
          <w:bCs/>
          <w:spacing w:val="-8"/>
          <w:u w:color="000000"/>
          <w:lang w:eastAsia="ja-JP"/>
        </w:rPr>
        <w:t xml:space="preserve">their </w:t>
      </w:r>
      <w:r w:rsidR="002E132D" w:rsidRPr="006729C0">
        <w:rPr>
          <w:rFonts w:ascii="Arial" w:hAnsi="Arial" w:cs="Arial"/>
          <w:bCs/>
          <w:spacing w:val="-8"/>
          <w:u w:color="000000"/>
          <w:lang w:eastAsia="ja-JP"/>
        </w:rPr>
        <w:t xml:space="preserve">contracted hours and record </w:t>
      </w:r>
      <w:r w:rsidRPr="006729C0">
        <w:rPr>
          <w:rFonts w:ascii="Arial" w:hAnsi="Arial" w:cs="Arial"/>
          <w:bCs/>
          <w:spacing w:val="-8"/>
          <w:u w:color="000000"/>
          <w:lang w:eastAsia="ja-JP"/>
        </w:rPr>
        <w:t xml:space="preserve">their </w:t>
      </w:r>
      <w:r w:rsidR="002E132D" w:rsidRPr="006729C0">
        <w:rPr>
          <w:rFonts w:ascii="Arial" w:hAnsi="Arial" w:cs="Arial"/>
          <w:bCs/>
          <w:spacing w:val="-8"/>
          <w:u w:color="000000"/>
          <w:lang w:eastAsia="ja-JP"/>
        </w:rPr>
        <w:t xml:space="preserve">time – if </w:t>
      </w:r>
      <w:r w:rsidR="003134B7" w:rsidRPr="006729C0">
        <w:rPr>
          <w:rFonts w:ascii="Arial" w:hAnsi="Arial" w:cs="Arial"/>
          <w:bCs/>
          <w:spacing w:val="-8"/>
          <w:u w:color="000000"/>
          <w:lang w:eastAsia="ja-JP"/>
        </w:rPr>
        <w:t xml:space="preserve">extra hours are worked then </w:t>
      </w:r>
      <w:r w:rsidR="002E132D" w:rsidRPr="006729C0">
        <w:rPr>
          <w:rFonts w:ascii="Arial" w:hAnsi="Arial" w:cs="Arial"/>
          <w:bCs/>
          <w:spacing w:val="-8"/>
          <w:u w:color="000000"/>
          <w:lang w:eastAsia="ja-JP"/>
        </w:rPr>
        <w:t xml:space="preserve">we can take </w:t>
      </w:r>
      <w:r w:rsidR="006C7C7D" w:rsidRPr="006729C0">
        <w:rPr>
          <w:rFonts w:ascii="Arial" w:hAnsi="Arial" w:cs="Arial"/>
          <w:bCs/>
          <w:spacing w:val="-8"/>
          <w:u w:color="000000"/>
          <w:lang w:eastAsia="ja-JP"/>
        </w:rPr>
        <w:t>time off in lieu.</w:t>
      </w:r>
      <w:r w:rsidR="00D35474" w:rsidRPr="006729C0">
        <w:rPr>
          <w:rFonts w:ascii="Arial" w:hAnsi="Arial" w:cs="Arial"/>
          <w:bCs/>
          <w:spacing w:val="-8"/>
          <w:u w:color="000000"/>
          <w:lang w:eastAsia="ja-JP"/>
        </w:rPr>
        <w:softHyphen/>
      </w:r>
    </w:p>
    <w:p w14:paraId="0E091B59" w14:textId="77777777" w:rsidR="006C7C7D" w:rsidRPr="006729C0" w:rsidRDefault="006C7C7D" w:rsidP="00337379">
      <w:pPr>
        <w:pStyle w:val="ListParagraph"/>
        <w:jc w:val="both"/>
        <w:rPr>
          <w:rFonts w:ascii="Arial" w:hAnsi="Arial" w:cs="Arial"/>
          <w:bCs/>
          <w:spacing w:val="-8"/>
          <w:u w:color="000000"/>
          <w:lang w:eastAsia="ja-JP"/>
        </w:rPr>
      </w:pPr>
    </w:p>
    <w:p w14:paraId="0E6ACB53" w14:textId="77777777" w:rsidR="002E132D" w:rsidRPr="006729C0" w:rsidRDefault="002E132D" w:rsidP="00337379">
      <w:pPr>
        <w:pStyle w:val="ListParagraph"/>
        <w:numPr>
          <w:ilvl w:val="0"/>
          <w:numId w:val="7"/>
        </w:numPr>
        <w:ind w:left="360"/>
        <w:jc w:val="both"/>
        <w:rPr>
          <w:rFonts w:ascii="Arial" w:hAnsi="Arial" w:cs="Arial"/>
          <w:bCs/>
          <w:spacing w:val="-8"/>
          <w:u w:color="000000"/>
          <w:lang w:eastAsia="ja-JP"/>
        </w:rPr>
      </w:pPr>
      <w:r w:rsidRPr="006729C0">
        <w:rPr>
          <w:rFonts w:ascii="Arial" w:hAnsi="Arial" w:cs="Arial"/>
          <w:bCs/>
          <w:spacing w:val="-8"/>
          <w:u w:color="000000"/>
          <w:lang w:eastAsia="ja-JP"/>
        </w:rPr>
        <w:lastRenderedPageBreak/>
        <w:t>We ask that everyone</w:t>
      </w:r>
      <w:r w:rsidR="00B1078A" w:rsidRPr="006729C0">
        <w:rPr>
          <w:rFonts w:ascii="Arial" w:hAnsi="Arial" w:cs="Arial"/>
          <w:bCs/>
          <w:spacing w:val="-8"/>
          <w:u w:color="000000"/>
          <w:lang w:eastAsia="ja-JP"/>
        </w:rPr>
        <w:t xml:space="preserve"> in Sustrans</w:t>
      </w:r>
      <w:r w:rsidRPr="006729C0">
        <w:rPr>
          <w:rFonts w:ascii="Arial" w:hAnsi="Arial" w:cs="Arial"/>
          <w:bCs/>
          <w:spacing w:val="-8"/>
          <w:u w:color="000000"/>
          <w:lang w:eastAsia="ja-JP"/>
        </w:rPr>
        <w:t xml:space="preserve"> helps us to develop new opportunities for funded work and build</w:t>
      </w:r>
      <w:r w:rsidR="00B1078A" w:rsidRPr="006729C0">
        <w:rPr>
          <w:rFonts w:ascii="Arial" w:hAnsi="Arial" w:cs="Arial"/>
          <w:bCs/>
          <w:spacing w:val="-8"/>
          <w:u w:color="000000"/>
          <w:lang w:eastAsia="ja-JP"/>
        </w:rPr>
        <w:t>s</w:t>
      </w:r>
      <w:r w:rsidRPr="006729C0">
        <w:rPr>
          <w:rFonts w:ascii="Arial" w:hAnsi="Arial" w:cs="Arial"/>
          <w:bCs/>
          <w:spacing w:val="-8"/>
          <w:u w:color="000000"/>
          <w:lang w:eastAsia="ja-JP"/>
        </w:rPr>
        <w:t xml:space="preserve"> excellent relationships with our delivery partners and stakeholders. </w:t>
      </w:r>
    </w:p>
    <w:p w14:paraId="560837BC" w14:textId="77777777" w:rsidR="003F7717" w:rsidRPr="006729C0" w:rsidRDefault="003F7717" w:rsidP="00337379">
      <w:pPr>
        <w:pStyle w:val="ListParagraph"/>
        <w:jc w:val="both"/>
        <w:rPr>
          <w:rFonts w:ascii="Arial" w:hAnsi="Arial" w:cs="Arial"/>
          <w:bCs/>
          <w:spacing w:val="-8"/>
          <w:u w:color="000000"/>
          <w:lang w:eastAsia="ja-JP"/>
        </w:rPr>
      </w:pPr>
    </w:p>
    <w:p w14:paraId="23132A47" w14:textId="333684F1" w:rsidR="00427330" w:rsidRPr="006729C0" w:rsidRDefault="003F7717" w:rsidP="00337379">
      <w:pPr>
        <w:pStyle w:val="ListParagraph"/>
        <w:numPr>
          <w:ilvl w:val="0"/>
          <w:numId w:val="7"/>
        </w:numPr>
        <w:ind w:left="360"/>
        <w:jc w:val="both"/>
        <w:rPr>
          <w:rFonts w:ascii="Arial" w:hAnsi="Arial" w:cs="Arial"/>
          <w:bCs/>
          <w:i/>
          <w:spacing w:val="-8"/>
          <w:u w:color="000000"/>
          <w:lang w:eastAsia="ja-JP"/>
        </w:rPr>
      </w:pPr>
      <w:r w:rsidRPr="006729C0">
        <w:rPr>
          <w:rFonts w:ascii="Arial" w:hAnsi="Arial" w:cs="Arial"/>
          <w:bCs/>
          <w:spacing w:val="-8"/>
          <w:u w:color="000000"/>
          <w:lang w:eastAsia="ja-JP"/>
        </w:rPr>
        <w:t xml:space="preserve">Two of our values are </w:t>
      </w:r>
      <w:r w:rsidRPr="006729C0">
        <w:rPr>
          <w:rFonts w:ascii="Arial" w:hAnsi="Arial" w:cs="Arial"/>
          <w:bCs/>
          <w:i/>
          <w:spacing w:val="-8"/>
          <w:u w:color="000000"/>
          <w:lang w:eastAsia="ja-JP"/>
        </w:rPr>
        <w:t>we get things done, together</w:t>
      </w:r>
      <w:r w:rsidRPr="006729C0">
        <w:rPr>
          <w:rFonts w:ascii="Arial" w:hAnsi="Arial" w:cs="Arial"/>
          <w:bCs/>
          <w:spacing w:val="-8"/>
          <w:u w:color="000000"/>
          <w:lang w:eastAsia="ja-JP"/>
        </w:rPr>
        <w:t xml:space="preserve"> and </w:t>
      </w:r>
      <w:r w:rsidRPr="006729C0">
        <w:rPr>
          <w:rFonts w:ascii="Arial" w:hAnsi="Arial" w:cs="Arial"/>
          <w:bCs/>
          <w:i/>
          <w:spacing w:val="-8"/>
          <w:u w:color="000000"/>
          <w:lang w:eastAsia="ja-JP"/>
        </w:rPr>
        <w:t>we’re always learning</w:t>
      </w:r>
      <w:r w:rsidR="00CC6FE4" w:rsidRPr="006729C0">
        <w:rPr>
          <w:rFonts w:ascii="Arial" w:hAnsi="Arial" w:cs="Arial"/>
          <w:bCs/>
          <w:i/>
          <w:spacing w:val="-8"/>
          <w:u w:color="000000"/>
          <w:lang w:eastAsia="ja-JP"/>
        </w:rPr>
        <w:t xml:space="preserve">. </w:t>
      </w:r>
      <w:r w:rsidR="00CC6FE4" w:rsidRPr="006729C0">
        <w:rPr>
          <w:rFonts w:ascii="Arial" w:hAnsi="Arial" w:cs="Arial"/>
          <w:bCs/>
          <w:spacing w:val="-8"/>
          <w:u w:color="000000"/>
          <w:lang w:eastAsia="ja-JP"/>
        </w:rPr>
        <w:t xml:space="preserve">Managers often </w:t>
      </w:r>
      <w:r w:rsidR="00B82002" w:rsidRPr="006729C0">
        <w:rPr>
          <w:rFonts w:ascii="Arial" w:hAnsi="Arial" w:cs="Arial"/>
          <w:bCs/>
          <w:spacing w:val="-8"/>
          <w:u w:color="000000"/>
          <w:lang w:eastAsia="ja-JP"/>
        </w:rPr>
        <w:t>require</w:t>
      </w:r>
      <w:r w:rsidR="00CC6FE4" w:rsidRPr="006729C0">
        <w:rPr>
          <w:rFonts w:ascii="Arial" w:hAnsi="Arial" w:cs="Arial"/>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14:paraId="2FCEA427" w14:textId="77777777" w:rsidR="00314F75" w:rsidRPr="006729C0" w:rsidRDefault="00314F75" w:rsidP="00337379">
      <w:pPr>
        <w:pStyle w:val="ListParagraph"/>
        <w:jc w:val="both"/>
        <w:rPr>
          <w:rFonts w:ascii="Arial" w:hAnsi="Arial" w:cs="Arial"/>
          <w:bCs/>
          <w:i/>
          <w:spacing w:val="-8"/>
          <w:u w:color="000000"/>
          <w:lang w:eastAsia="ja-JP"/>
        </w:rPr>
      </w:pPr>
    </w:p>
    <w:p w14:paraId="4D96DDFA" w14:textId="77777777" w:rsidR="00314F75" w:rsidRPr="006729C0" w:rsidRDefault="00314F75" w:rsidP="00337379">
      <w:pPr>
        <w:pStyle w:val="ListParagraph"/>
        <w:ind w:left="360"/>
        <w:jc w:val="both"/>
        <w:rPr>
          <w:rFonts w:ascii="Arial" w:hAnsi="Arial" w:cs="Arial"/>
          <w:bCs/>
          <w:i/>
          <w:spacing w:val="-8"/>
          <w:u w:color="000000"/>
          <w:lang w:eastAsia="ja-JP"/>
        </w:rPr>
      </w:pPr>
    </w:p>
    <w:p w14:paraId="03FF6F61" w14:textId="77777777" w:rsidR="00314F75" w:rsidRPr="006729C0" w:rsidRDefault="00314F75" w:rsidP="00337379">
      <w:pPr>
        <w:pStyle w:val="ListParagraph"/>
        <w:ind w:left="360"/>
        <w:jc w:val="both"/>
        <w:rPr>
          <w:rFonts w:ascii="Arial" w:hAnsi="Arial" w:cs="Arial"/>
          <w:bCs/>
          <w:i/>
          <w:spacing w:val="-8"/>
          <w:u w:color="000000"/>
          <w:lang w:eastAsia="ja-JP"/>
        </w:rPr>
      </w:pPr>
    </w:p>
    <w:p w14:paraId="602D7350" w14:textId="77777777" w:rsidR="003C5932" w:rsidRPr="006729C0" w:rsidRDefault="003C5932" w:rsidP="00337379">
      <w:pPr>
        <w:jc w:val="both"/>
        <w:rPr>
          <w:rFonts w:ascii="Arial" w:hAnsi="Arial" w:cs="Arial"/>
          <w:bCs/>
          <w:spacing w:val="-8"/>
          <w:u w:color="000000"/>
          <w:lang w:eastAsia="ja-JP"/>
        </w:rPr>
      </w:pPr>
    </w:p>
    <w:p w14:paraId="4AAD9C2E" w14:textId="717421C5" w:rsidR="003C5932" w:rsidRPr="006729C0" w:rsidRDefault="003C5932" w:rsidP="00337379">
      <w:pPr>
        <w:jc w:val="both"/>
        <w:rPr>
          <w:rFonts w:ascii="Arial" w:hAnsi="Arial" w:cs="Arial"/>
          <w:bCs/>
          <w:spacing w:val="-8"/>
          <w:u w:color="000000"/>
          <w:lang w:eastAsia="ja-JP"/>
        </w:rPr>
      </w:pPr>
    </w:p>
    <w:sectPr w:rsidR="003C5932" w:rsidRPr="006729C0" w:rsidSect="009664FE">
      <w:footerReference w:type="default" r:id="rId13"/>
      <w:pgSz w:w="11906" w:h="16838"/>
      <w:pgMar w:top="1304" w:right="1440" w:bottom="1304"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49C2" w16cex:dateUtc="2020-12-15T14:42:00Z"/>
  <w16cex:commentExtensible w16cex:durableId="23834AE7" w16cex:dateUtc="2020-12-15T14:47:00Z"/>
  <w16cex:commentExtensible w16cex:durableId="23834BFD" w16cex:dateUtc="2020-12-15T14:51:00Z"/>
  <w16cex:commentExtensible w16cex:durableId="23834C45" w16cex:dateUtc="2020-12-15T14:52:00Z"/>
  <w16cex:commentExtensible w16cex:durableId="23834CE8" w16cex:dateUtc="2020-12-15T14:55:00Z"/>
  <w16cex:commentExtensible w16cex:durableId="23834C76" w16cex:dateUtc="2020-12-15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A0A233" w16cid:durableId="238349C2"/>
  <w16cid:commentId w16cid:paraId="372C9ECE" w16cid:durableId="23834AE7"/>
  <w16cid:commentId w16cid:paraId="15657D19" w16cid:durableId="23834BFD"/>
  <w16cid:commentId w16cid:paraId="52F32B0C" w16cid:durableId="23834C45"/>
  <w16cid:commentId w16cid:paraId="070C9DF1" w16cid:durableId="23834CE8"/>
  <w16cid:commentId w16cid:paraId="58378D9D" w16cid:durableId="23834C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C0C2C" w14:textId="77777777" w:rsidR="00B02544" w:rsidRDefault="00B02544" w:rsidP="006E1298">
      <w:pPr>
        <w:spacing w:after="0" w:line="240" w:lineRule="auto"/>
      </w:pPr>
      <w:r>
        <w:separator/>
      </w:r>
    </w:p>
  </w:endnote>
  <w:endnote w:type="continuationSeparator" w:id="0">
    <w:p w14:paraId="0A95E53F" w14:textId="77777777" w:rsidR="00B02544" w:rsidRDefault="00B02544"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Black">
    <w:altName w:val="Arial"/>
    <w:charset w:val="00"/>
    <w:family w:val="auto"/>
    <w:pitch w:val="variable"/>
  </w:font>
  <w:font w:name="Arial MT Bold">
    <w:altName w:val="Arial"/>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DCAEC" w14:textId="748A9563" w:rsidR="00160D1E" w:rsidRDefault="00160D1E">
    <w:pPr>
      <w:pStyle w:val="Footer"/>
    </w:pPr>
    <w:r w:rsidRPr="00160D1E">
      <w:rPr>
        <w:rFonts w:cstheme="minorHAnsi"/>
        <w:b/>
        <w:noProof/>
        <w:color w:val="ED7D31" w:themeColor="accent2"/>
        <w:sz w:val="16"/>
        <w:szCs w:val="16"/>
        <w:lang w:eastAsia="en-GB"/>
      </w:rPr>
      <w:drawing>
        <wp:anchor distT="0" distB="0" distL="114300" distR="114300" simplePos="0" relativeHeight="251659264"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54A1">
      <w:rPr>
        <w:rFonts w:cstheme="minorHAnsi"/>
        <w:b/>
        <w:noProof/>
        <w:color w:val="ED7D31" w:themeColor="accent2"/>
        <w:sz w:val="16"/>
        <w:szCs w:val="16"/>
        <w:lang w:eastAsia="en-GB"/>
      </w:rPr>
      <w:t>SUS3463 - Network Development Manager</w:t>
    </w:r>
  </w:p>
  <w:p w14:paraId="224E7F47" w14:textId="77777777" w:rsidR="006E1298" w:rsidRDefault="006E1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48EBD" w14:textId="77777777" w:rsidR="00B02544" w:rsidRDefault="00B02544" w:rsidP="006E1298">
      <w:pPr>
        <w:spacing w:after="0" w:line="240" w:lineRule="auto"/>
      </w:pPr>
      <w:r>
        <w:separator/>
      </w:r>
    </w:p>
  </w:footnote>
  <w:footnote w:type="continuationSeparator" w:id="0">
    <w:p w14:paraId="1F330D5F" w14:textId="77777777" w:rsidR="00B02544" w:rsidRDefault="00B02544" w:rsidP="006E1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66195"/>
    <w:multiLevelType w:val="hybridMultilevel"/>
    <w:tmpl w:val="6EF41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F06E7F"/>
    <w:multiLevelType w:val="hybridMultilevel"/>
    <w:tmpl w:val="1D0CBE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6953EA"/>
    <w:multiLevelType w:val="hybridMultilevel"/>
    <w:tmpl w:val="F8323F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1"/>
  </w:num>
  <w:num w:numId="4">
    <w:abstractNumId w:val="6"/>
  </w:num>
  <w:num w:numId="5">
    <w:abstractNumId w:val="12"/>
  </w:num>
  <w:num w:numId="6">
    <w:abstractNumId w:val="7"/>
  </w:num>
  <w:num w:numId="7">
    <w:abstractNumId w:val="1"/>
  </w:num>
  <w:num w:numId="8">
    <w:abstractNumId w:val="5"/>
  </w:num>
  <w:num w:numId="9">
    <w:abstractNumId w:val="3"/>
  </w:num>
  <w:num w:numId="10">
    <w:abstractNumId w:val="15"/>
  </w:num>
  <w:num w:numId="11">
    <w:abstractNumId w:val="8"/>
  </w:num>
  <w:num w:numId="12">
    <w:abstractNumId w:val="10"/>
  </w:num>
  <w:num w:numId="13">
    <w:abstractNumId w:val="13"/>
  </w:num>
  <w:num w:numId="14">
    <w:abstractNumId w:val="2"/>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61"/>
    <w:rsid w:val="00001135"/>
    <w:rsid w:val="0000728F"/>
    <w:rsid w:val="000742F6"/>
    <w:rsid w:val="0007714E"/>
    <w:rsid w:val="00080B96"/>
    <w:rsid w:val="00084245"/>
    <w:rsid w:val="0008614C"/>
    <w:rsid w:val="000A06B9"/>
    <w:rsid w:val="00131E4F"/>
    <w:rsid w:val="0013730B"/>
    <w:rsid w:val="001449D9"/>
    <w:rsid w:val="0015791F"/>
    <w:rsid w:val="001609F0"/>
    <w:rsid w:val="00160D1E"/>
    <w:rsid w:val="001824C1"/>
    <w:rsid w:val="001A1921"/>
    <w:rsid w:val="001A447D"/>
    <w:rsid w:val="001D40CD"/>
    <w:rsid w:val="001F7DEB"/>
    <w:rsid w:val="002114FA"/>
    <w:rsid w:val="00214758"/>
    <w:rsid w:val="0023050D"/>
    <w:rsid w:val="00240DD7"/>
    <w:rsid w:val="0025443F"/>
    <w:rsid w:val="00260765"/>
    <w:rsid w:val="0027334A"/>
    <w:rsid w:val="002A578B"/>
    <w:rsid w:val="002B5A8F"/>
    <w:rsid w:val="002C19E3"/>
    <w:rsid w:val="002C2B06"/>
    <w:rsid w:val="002D3268"/>
    <w:rsid w:val="002E132D"/>
    <w:rsid w:val="002E1B01"/>
    <w:rsid w:val="002E794C"/>
    <w:rsid w:val="002F6A51"/>
    <w:rsid w:val="003134B7"/>
    <w:rsid w:val="00314F75"/>
    <w:rsid w:val="00317F55"/>
    <w:rsid w:val="00320312"/>
    <w:rsid w:val="00334C97"/>
    <w:rsid w:val="00337379"/>
    <w:rsid w:val="0035043E"/>
    <w:rsid w:val="003618BE"/>
    <w:rsid w:val="003664E3"/>
    <w:rsid w:val="003A47F9"/>
    <w:rsid w:val="003B0058"/>
    <w:rsid w:val="003C5932"/>
    <w:rsid w:val="003E0C27"/>
    <w:rsid w:val="003F3B44"/>
    <w:rsid w:val="003F7717"/>
    <w:rsid w:val="00407C8E"/>
    <w:rsid w:val="0041490F"/>
    <w:rsid w:val="0041600F"/>
    <w:rsid w:val="00427330"/>
    <w:rsid w:val="00430D23"/>
    <w:rsid w:val="00437149"/>
    <w:rsid w:val="004554C0"/>
    <w:rsid w:val="00455C2E"/>
    <w:rsid w:val="00470E00"/>
    <w:rsid w:val="004F0123"/>
    <w:rsid w:val="004F29A8"/>
    <w:rsid w:val="005054A1"/>
    <w:rsid w:val="0053152D"/>
    <w:rsid w:val="00570D6C"/>
    <w:rsid w:val="005A52E1"/>
    <w:rsid w:val="005F1B8F"/>
    <w:rsid w:val="00621061"/>
    <w:rsid w:val="00637A2B"/>
    <w:rsid w:val="00650D35"/>
    <w:rsid w:val="006542B0"/>
    <w:rsid w:val="006557BF"/>
    <w:rsid w:val="00667DBF"/>
    <w:rsid w:val="006729C0"/>
    <w:rsid w:val="006C7C7D"/>
    <w:rsid w:val="006E08A0"/>
    <w:rsid w:val="006E1298"/>
    <w:rsid w:val="007117DA"/>
    <w:rsid w:val="0071190D"/>
    <w:rsid w:val="00716618"/>
    <w:rsid w:val="00731AC9"/>
    <w:rsid w:val="00745303"/>
    <w:rsid w:val="00746507"/>
    <w:rsid w:val="0077380C"/>
    <w:rsid w:val="007B01A0"/>
    <w:rsid w:val="007B474A"/>
    <w:rsid w:val="00841423"/>
    <w:rsid w:val="008532A3"/>
    <w:rsid w:val="008540F9"/>
    <w:rsid w:val="008A173C"/>
    <w:rsid w:val="008A642F"/>
    <w:rsid w:val="008A7F36"/>
    <w:rsid w:val="008C754C"/>
    <w:rsid w:val="008D31F3"/>
    <w:rsid w:val="0090067B"/>
    <w:rsid w:val="00931102"/>
    <w:rsid w:val="00936140"/>
    <w:rsid w:val="0096049A"/>
    <w:rsid w:val="00961FB7"/>
    <w:rsid w:val="009664FE"/>
    <w:rsid w:val="00985006"/>
    <w:rsid w:val="00993413"/>
    <w:rsid w:val="009A356D"/>
    <w:rsid w:val="009D5268"/>
    <w:rsid w:val="00A24E12"/>
    <w:rsid w:val="00A25CE4"/>
    <w:rsid w:val="00A329E5"/>
    <w:rsid w:val="00A647E0"/>
    <w:rsid w:val="00AA7DD5"/>
    <w:rsid w:val="00AD7484"/>
    <w:rsid w:val="00B02544"/>
    <w:rsid w:val="00B1078A"/>
    <w:rsid w:val="00B139D6"/>
    <w:rsid w:val="00B46AFF"/>
    <w:rsid w:val="00B82002"/>
    <w:rsid w:val="00BC66B2"/>
    <w:rsid w:val="00BD64B3"/>
    <w:rsid w:val="00C17717"/>
    <w:rsid w:val="00C67D15"/>
    <w:rsid w:val="00CC2B82"/>
    <w:rsid w:val="00CC6FE4"/>
    <w:rsid w:val="00CE7821"/>
    <w:rsid w:val="00D00ECF"/>
    <w:rsid w:val="00D12B1A"/>
    <w:rsid w:val="00D15CCB"/>
    <w:rsid w:val="00D31CA5"/>
    <w:rsid w:val="00D35474"/>
    <w:rsid w:val="00D75587"/>
    <w:rsid w:val="00DA0E26"/>
    <w:rsid w:val="00DB07F0"/>
    <w:rsid w:val="00DC338B"/>
    <w:rsid w:val="00DE004F"/>
    <w:rsid w:val="00E16AFD"/>
    <w:rsid w:val="00E22053"/>
    <w:rsid w:val="00E3390C"/>
    <w:rsid w:val="00E371BB"/>
    <w:rsid w:val="00E52CC3"/>
    <w:rsid w:val="00E569B1"/>
    <w:rsid w:val="00E577B8"/>
    <w:rsid w:val="00EB1CFF"/>
    <w:rsid w:val="00EB6B75"/>
    <w:rsid w:val="00ED0F7B"/>
    <w:rsid w:val="00ED5CD7"/>
    <w:rsid w:val="00EE24E0"/>
    <w:rsid w:val="00EE5EAE"/>
    <w:rsid w:val="00F0279C"/>
    <w:rsid w:val="00F25331"/>
    <w:rsid w:val="00F509F4"/>
    <w:rsid w:val="00F6118D"/>
    <w:rsid w:val="00F63B6B"/>
    <w:rsid w:val="00F71AB3"/>
    <w:rsid w:val="00F86CC4"/>
    <w:rsid w:val="00FA4D44"/>
    <w:rsid w:val="00FA754B"/>
    <w:rsid w:val="00FB06A9"/>
    <w:rsid w:val="00FD1121"/>
    <w:rsid w:val="00FE72C8"/>
    <w:rsid w:val="00FF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77A6"/>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414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dgm:t>
        <a:bodyPr/>
        <a:lstStyle/>
        <a:p>
          <a:r>
            <a:rPr lang="en-GB"/>
            <a:t>Director England South</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dgm:spPr/>
      <dgm:t>
        <a:bodyPr/>
        <a:lstStyle/>
        <a:p>
          <a:r>
            <a:rPr lang="en-GB"/>
            <a:t>Head of Network Development</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0A440CBE-70B7-4AF9-B7BB-0FAC9A18A856}">
      <dgm:prSet/>
      <dgm:spPr/>
      <dgm:t>
        <a:bodyPr/>
        <a:lstStyle/>
        <a:p>
          <a:r>
            <a:rPr lang="en-GB"/>
            <a:t>Head of Design and Engineering</a:t>
          </a:r>
        </a:p>
      </dgm:t>
    </dgm:pt>
    <dgm:pt modelId="{BE7D3FE2-BE66-417B-8C9C-6EA2EB47CCD6}" type="parTrans" cxnId="{4AABA648-25EF-4CF2-9706-F543357F9AC9}">
      <dgm:prSet/>
      <dgm:spPr/>
      <dgm:t>
        <a:bodyPr/>
        <a:lstStyle/>
        <a:p>
          <a:endParaRPr lang="en-GB"/>
        </a:p>
      </dgm:t>
    </dgm:pt>
    <dgm:pt modelId="{59D2AFB0-6446-4ED3-AC5E-D6E77CBE13E8}" type="sibTrans" cxnId="{4AABA648-25EF-4CF2-9706-F543357F9AC9}">
      <dgm:prSet/>
      <dgm:spPr/>
      <dgm:t>
        <a:bodyPr/>
        <a:lstStyle/>
        <a:p>
          <a:endParaRPr lang="en-GB"/>
        </a:p>
      </dgm:t>
    </dgm:pt>
    <dgm:pt modelId="{E2BB9799-18B0-4784-A4DA-097CCB9C3ADE}">
      <dgm:prSet/>
      <dgm:spPr/>
      <dgm:t>
        <a:bodyPr/>
        <a:lstStyle/>
        <a:p>
          <a:r>
            <a:rPr lang="en-GB"/>
            <a:t>Senior Network manager</a:t>
          </a:r>
        </a:p>
      </dgm:t>
    </dgm:pt>
    <dgm:pt modelId="{A77BC158-33E5-449B-B35B-995FCB02FB86}" type="parTrans" cxnId="{CE9585E3-F342-48D3-900C-F4949857F3A0}">
      <dgm:prSet/>
      <dgm:spPr/>
      <dgm:t>
        <a:bodyPr/>
        <a:lstStyle/>
        <a:p>
          <a:endParaRPr lang="en-GB"/>
        </a:p>
      </dgm:t>
    </dgm:pt>
    <dgm:pt modelId="{F6ECC8DE-8ECD-43F0-9F91-A9DE91A817C9}" type="sibTrans" cxnId="{CE9585E3-F342-48D3-900C-F4949857F3A0}">
      <dgm:prSet/>
      <dgm:spPr/>
      <dgm:t>
        <a:bodyPr/>
        <a:lstStyle/>
        <a:p>
          <a:endParaRPr lang="en-GB"/>
        </a:p>
      </dgm:t>
    </dgm:pt>
    <dgm:pt modelId="{21398797-3E73-4DF0-B3E7-8D8DC27F486F}">
      <dgm:prSet/>
      <dgm:spPr/>
      <dgm:t>
        <a:bodyPr/>
        <a:lstStyle/>
        <a:p>
          <a:r>
            <a:rPr lang="en-GB"/>
            <a:t>Head of Delivery.</a:t>
          </a:r>
        </a:p>
      </dgm:t>
    </dgm:pt>
    <dgm:pt modelId="{30BB05A3-BA58-47DB-B0F4-C92C2D238275}" type="parTrans" cxnId="{5DDB605F-DC45-4130-A84F-727DB4DE28D4}">
      <dgm:prSet/>
      <dgm:spPr/>
      <dgm:t>
        <a:bodyPr/>
        <a:lstStyle/>
        <a:p>
          <a:endParaRPr lang="en-GB"/>
        </a:p>
      </dgm:t>
    </dgm:pt>
    <dgm:pt modelId="{C2B0D3C1-C774-46F3-84E3-0E1CE8CA1884}" type="sibTrans" cxnId="{5DDB605F-DC45-4130-A84F-727DB4DE28D4}">
      <dgm:prSet/>
      <dgm:spPr/>
      <dgm:t>
        <a:bodyPr/>
        <a:lstStyle/>
        <a:p>
          <a:endParaRPr lang="en-GB"/>
        </a:p>
      </dgm:t>
    </dgm:pt>
    <dgm:pt modelId="{D139DAC6-C4AD-4AB3-B33D-5CB2A57BA1F6}">
      <dgm:prSet/>
      <dgm:spPr/>
      <dgm:t>
        <a:bodyPr/>
        <a:lstStyle/>
        <a:p>
          <a:r>
            <a:rPr lang="en-GB"/>
            <a:t>Network Development Manager</a:t>
          </a:r>
        </a:p>
      </dgm:t>
    </dgm:pt>
    <dgm:pt modelId="{CED8D24C-805F-4EBA-A885-DB963B308CD2}" type="parTrans" cxnId="{633D6057-1E98-432E-BFE4-18E43A51C5F8}">
      <dgm:prSet/>
      <dgm:spPr/>
      <dgm:t>
        <a:bodyPr/>
        <a:lstStyle/>
        <a:p>
          <a:endParaRPr lang="en-GB"/>
        </a:p>
      </dgm:t>
    </dgm:pt>
    <dgm:pt modelId="{E1E92AB1-491F-43AE-8CC2-846FF158EEC8}" type="sibTrans" cxnId="{633D6057-1E98-432E-BFE4-18E43A51C5F8}">
      <dgm:prSet/>
      <dgm:spPr/>
      <dgm:t>
        <a:bodyPr/>
        <a:lstStyle/>
        <a:p>
          <a:endParaRPr lang="en-GB"/>
        </a:p>
      </dgm:t>
    </dgm:pt>
    <dgm:pt modelId="{099148B5-C6D9-4D55-9E29-77007231833F}">
      <dgm:prSet phldrT="[Text]"/>
      <dgm:spPr/>
      <dgm:t>
        <a:bodyPr/>
        <a:lstStyle/>
        <a:p>
          <a:r>
            <a:rPr lang="en-GB"/>
            <a:t>Head of Partnerships</a:t>
          </a:r>
        </a:p>
      </dgm:t>
    </dgm:pt>
    <dgm:pt modelId="{30714BEA-D42C-43C8-B60B-14B7F3D102FD}" type="sibTrans" cxnId="{591CCBEA-ACF4-4F8B-BCBF-9BD94E4DB5C0}">
      <dgm:prSet/>
      <dgm:spPr/>
      <dgm:t>
        <a:bodyPr/>
        <a:lstStyle/>
        <a:p>
          <a:endParaRPr lang="en-GB"/>
        </a:p>
      </dgm:t>
    </dgm:pt>
    <dgm:pt modelId="{BBC70B61-F3A5-41A0-A30A-FBA33F98D87E}" type="parTrans" cxnId="{591CCBEA-ACF4-4F8B-BCBF-9BD94E4DB5C0}">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t>
        <a:bodyPr/>
        <a:lstStyle/>
        <a:p>
          <a:endParaRPr lang="en-GB"/>
        </a:p>
      </dgm:t>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164583" custScaleY="78397" custLinFactNeighborX="6784" custLinFactNeighborY="-4934">
        <dgm:presLayoutVars>
          <dgm:chPref val="3"/>
        </dgm:presLayoutVars>
      </dgm:prSet>
      <dgm:spPr/>
      <dgm:t>
        <a:bodyPr/>
        <a:lstStyle/>
        <a:p>
          <a:endParaRPr lang="en-GB"/>
        </a:p>
      </dgm:t>
    </dgm:pt>
    <dgm:pt modelId="{4D27F394-7E06-4C30-A2B6-55943FC0EEF6}" type="pres">
      <dgm:prSet presAssocID="{98D6B988-F15C-4966-AB2E-38FBE691F069}" presName="rootConnector1" presStyleLbl="node1" presStyleIdx="0" presStyleCnt="0"/>
      <dgm:spPr/>
      <dgm:t>
        <a:bodyPr/>
        <a:lstStyle/>
        <a:p>
          <a:endParaRPr lang="en-GB"/>
        </a:p>
      </dgm:t>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4"/>
      <dgm:spPr/>
      <dgm:t>
        <a:bodyPr/>
        <a:lstStyle/>
        <a:p>
          <a:endParaRPr lang="en-GB"/>
        </a:p>
      </dgm:t>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4">
        <dgm:presLayoutVars>
          <dgm:chPref val="3"/>
        </dgm:presLayoutVars>
      </dgm:prSet>
      <dgm:spPr/>
      <dgm:t>
        <a:bodyPr/>
        <a:lstStyle/>
        <a:p>
          <a:endParaRPr lang="en-GB"/>
        </a:p>
      </dgm:t>
    </dgm:pt>
    <dgm:pt modelId="{C0CFF163-3543-4DA5-B900-6AAEBD3E03EE}" type="pres">
      <dgm:prSet presAssocID="{F9A1FE15-E1EA-4871-8D2C-8194C3DCDC64}" presName="rootConnector" presStyleLbl="node2" presStyleIdx="0" presStyleCnt="4"/>
      <dgm:spPr/>
      <dgm:t>
        <a:bodyPr/>
        <a:lstStyle/>
        <a:p>
          <a:endParaRPr lang="en-GB"/>
        </a:p>
      </dgm:t>
    </dgm:pt>
    <dgm:pt modelId="{F5735FA5-4E55-4E5B-89D7-86608B19C229}" type="pres">
      <dgm:prSet presAssocID="{F9A1FE15-E1EA-4871-8D2C-8194C3DCDC64}" presName="hierChild4" presStyleCnt="0"/>
      <dgm:spPr/>
    </dgm:pt>
    <dgm:pt modelId="{261275A1-FECF-4BA9-BF0E-AA0A286B1E50}" type="pres">
      <dgm:prSet presAssocID="{A77BC158-33E5-449B-B35B-995FCB02FB86}" presName="Name37" presStyleLbl="parChTrans1D3" presStyleIdx="0" presStyleCnt="1"/>
      <dgm:spPr/>
      <dgm:t>
        <a:bodyPr/>
        <a:lstStyle/>
        <a:p>
          <a:endParaRPr lang="en-GB"/>
        </a:p>
      </dgm:t>
    </dgm:pt>
    <dgm:pt modelId="{A044C11F-7EED-41A8-9C81-CE79D8D7CF76}" type="pres">
      <dgm:prSet presAssocID="{E2BB9799-18B0-4784-A4DA-097CCB9C3ADE}" presName="hierRoot2" presStyleCnt="0">
        <dgm:presLayoutVars>
          <dgm:hierBranch val="init"/>
        </dgm:presLayoutVars>
      </dgm:prSet>
      <dgm:spPr/>
    </dgm:pt>
    <dgm:pt modelId="{9601CA9D-67A3-4E54-A4E2-53F8CA832EA9}" type="pres">
      <dgm:prSet presAssocID="{E2BB9799-18B0-4784-A4DA-097CCB9C3ADE}" presName="rootComposite" presStyleCnt="0"/>
      <dgm:spPr/>
    </dgm:pt>
    <dgm:pt modelId="{D354F788-1486-4144-8509-84116BF56999}" type="pres">
      <dgm:prSet presAssocID="{E2BB9799-18B0-4784-A4DA-097CCB9C3ADE}" presName="rootText" presStyleLbl="node3" presStyleIdx="0" presStyleCnt="1">
        <dgm:presLayoutVars>
          <dgm:chPref val="3"/>
        </dgm:presLayoutVars>
      </dgm:prSet>
      <dgm:spPr/>
      <dgm:t>
        <a:bodyPr/>
        <a:lstStyle/>
        <a:p>
          <a:endParaRPr lang="en-GB"/>
        </a:p>
      </dgm:t>
    </dgm:pt>
    <dgm:pt modelId="{B55339C9-29AF-4210-BA39-00BA7E288546}" type="pres">
      <dgm:prSet presAssocID="{E2BB9799-18B0-4784-A4DA-097CCB9C3ADE}" presName="rootConnector" presStyleLbl="node3" presStyleIdx="0" presStyleCnt="1"/>
      <dgm:spPr/>
      <dgm:t>
        <a:bodyPr/>
        <a:lstStyle/>
        <a:p>
          <a:endParaRPr lang="en-GB"/>
        </a:p>
      </dgm:t>
    </dgm:pt>
    <dgm:pt modelId="{9924C4E8-1EE1-4977-A489-31881A3568A8}" type="pres">
      <dgm:prSet presAssocID="{E2BB9799-18B0-4784-A4DA-097CCB9C3ADE}" presName="hierChild4" presStyleCnt="0"/>
      <dgm:spPr/>
    </dgm:pt>
    <dgm:pt modelId="{C7550CA8-6838-4FF2-9FB1-946001A636D6}" type="pres">
      <dgm:prSet presAssocID="{CED8D24C-805F-4EBA-A885-DB963B308CD2}" presName="Name37" presStyleLbl="parChTrans1D4" presStyleIdx="0" presStyleCnt="1"/>
      <dgm:spPr/>
      <dgm:t>
        <a:bodyPr/>
        <a:lstStyle/>
        <a:p>
          <a:endParaRPr lang="en-GB"/>
        </a:p>
      </dgm:t>
    </dgm:pt>
    <dgm:pt modelId="{19897EAB-0289-4B14-A450-71A3A95E7764}" type="pres">
      <dgm:prSet presAssocID="{D139DAC6-C4AD-4AB3-B33D-5CB2A57BA1F6}" presName="hierRoot2" presStyleCnt="0">
        <dgm:presLayoutVars>
          <dgm:hierBranch val="init"/>
        </dgm:presLayoutVars>
      </dgm:prSet>
      <dgm:spPr/>
    </dgm:pt>
    <dgm:pt modelId="{8DAC0AA8-B08F-4230-8450-24DE9950286F}" type="pres">
      <dgm:prSet presAssocID="{D139DAC6-C4AD-4AB3-B33D-5CB2A57BA1F6}" presName="rootComposite" presStyleCnt="0"/>
      <dgm:spPr/>
    </dgm:pt>
    <dgm:pt modelId="{917F9FC8-8B75-4C41-BB21-36CBAFABC51A}" type="pres">
      <dgm:prSet presAssocID="{D139DAC6-C4AD-4AB3-B33D-5CB2A57BA1F6}" presName="rootText" presStyleLbl="node4" presStyleIdx="0" presStyleCnt="1">
        <dgm:presLayoutVars>
          <dgm:chPref val="3"/>
        </dgm:presLayoutVars>
      </dgm:prSet>
      <dgm:spPr/>
      <dgm:t>
        <a:bodyPr/>
        <a:lstStyle/>
        <a:p>
          <a:endParaRPr lang="en-GB"/>
        </a:p>
      </dgm:t>
    </dgm:pt>
    <dgm:pt modelId="{BBE9AEFB-F4CB-4DE8-A195-82BA719E3AC9}" type="pres">
      <dgm:prSet presAssocID="{D139DAC6-C4AD-4AB3-B33D-5CB2A57BA1F6}" presName="rootConnector" presStyleLbl="node4" presStyleIdx="0" presStyleCnt="1"/>
      <dgm:spPr/>
      <dgm:t>
        <a:bodyPr/>
        <a:lstStyle/>
        <a:p>
          <a:endParaRPr lang="en-GB"/>
        </a:p>
      </dgm:t>
    </dgm:pt>
    <dgm:pt modelId="{8DB5330F-1A8B-4D77-8504-02AA8823FF64}" type="pres">
      <dgm:prSet presAssocID="{D139DAC6-C4AD-4AB3-B33D-5CB2A57BA1F6}" presName="hierChild4" presStyleCnt="0"/>
      <dgm:spPr/>
    </dgm:pt>
    <dgm:pt modelId="{FE843242-AC00-4CAB-BEB3-B2DE10B9F0A8}" type="pres">
      <dgm:prSet presAssocID="{D139DAC6-C4AD-4AB3-B33D-5CB2A57BA1F6}" presName="hierChild5" presStyleCnt="0"/>
      <dgm:spPr/>
    </dgm:pt>
    <dgm:pt modelId="{B9B5B4FF-75F6-4C08-AA0F-EF325C9E8AF6}" type="pres">
      <dgm:prSet presAssocID="{E2BB9799-18B0-4784-A4DA-097CCB9C3ADE}" presName="hierChild5" presStyleCnt="0"/>
      <dgm:spPr/>
    </dgm:pt>
    <dgm:pt modelId="{B28DBF58-EC36-4A11-AEB1-35FED799839F}" type="pres">
      <dgm:prSet presAssocID="{F9A1FE15-E1EA-4871-8D2C-8194C3DCDC64}" presName="hierChild5" presStyleCnt="0"/>
      <dgm:spPr/>
    </dgm:pt>
    <dgm:pt modelId="{E4CE3808-A454-4F89-A86C-5E4931A7DF52}" type="pres">
      <dgm:prSet presAssocID="{BE7D3FE2-BE66-417B-8C9C-6EA2EB47CCD6}" presName="Name37" presStyleLbl="parChTrans1D2" presStyleIdx="1" presStyleCnt="4"/>
      <dgm:spPr/>
      <dgm:t>
        <a:bodyPr/>
        <a:lstStyle/>
        <a:p>
          <a:endParaRPr lang="en-GB"/>
        </a:p>
      </dgm:t>
    </dgm:pt>
    <dgm:pt modelId="{7BC36419-E0C0-48D4-8F1E-D0731D3C4A73}" type="pres">
      <dgm:prSet presAssocID="{0A440CBE-70B7-4AF9-B7BB-0FAC9A18A856}" presName="hierRoot2" presStyleCnt="0">
        <dgm:presLayoutVars>
          <dgm:hierBranch val="init"/>
        </dgm:presLayoutVars>
      </dgm:prSet>
      <dgm:spPr/>
    </dgm:pt>
    <dgm:pt modelId="{4C4B77C7-44A1-4671-ACD1-AABEEE479861}" type="pres">
      <dgm:prSet presAssocID="{0A440CBE-70B7-4AF9-B7BB-0FAC9A18A856}" presName="rootComposite" presStyleCnt="0"/>
      <dgm:spPr/>
    </dgm:pt>
    <dgm:pt modelId="{760EF8B2-24A5-4D67-8B90-2EE61F77CFAA}" type="pres">
      <dgm:prSet presAssocID="{0A440CBE-70B7-4AF9-B7BB-0FAC9A18A856}" presName="rootText" presStyleLbl="node2" presStyleIdx="1" presStyleCnt="4">
        <dgm:presLayoutVars>
          <dgm:chPref val="3"/>
        </dgm:presLayoutVars>
      </dgm:prSet>
      <dgm:spPr/>
      <dgm:t>
        <a:bodyPr/>
        <a:lstStyle/>
        <a:p>
          <a:endParaRPr lang="en-GB"/>
        </a:p>
      </dgm:t>
    </dgm:pt>
    <dgm:pt modelId="{6AA7B9D5-852E-4A24-857E-FA9B813DFC78}" type="pres">
      <dgm:prSet presAssocID="{0A440CBE-70B7-4AF9-B7BB-0FAC9A18A856}" presName="rootConnector" presStyleLbl="node2" presStyleIdx="1" presStyleCnt="4"/>
      <dgm:spPr/>
      <dgm:t>
        <a:bodyPr/>
        <a:lstStyle/>
        <a:p>
          <a:endParaRPr lang="en-GB"/>
        </a:p>
      </dgm:t>
    </dgm:pt>
    <dgm:pt modelId="{63F93ADD-AEFE-4DD9-9D92-2D39C6EF3D4D}" type="pres">
      <dgm:prSet presAssocID="{0A440CBE-70B7-4AF9-B7BB-0FAC9A18A856}" presName="hierChild4" presStyleCnt="0"/>
      <dgm:spPr/>
    </dgm:pt>
    <dgm:pt modelId="{A08BB727-467B-478D-9FE1-FA5C2B3749DA}" type="pres">
      <dgm:prSet presAssocID="{0A440CBE-70B7-4AF9-B7BB-0FAC9A18A856}" presName="hierChild5" presStyleCnt="0"/>
      <dgm:spPr/>
    </dgm:pt>
    <dgm:pt modelId="{B645AB40-5BFF-4E95-A7E2-B891A9EC97B4}" type="pres">
      <dgm:prSet presAssocID="{BBC70B61-F3A5-41A0-A30A-FBA33F98D87E}" presName="Name37" presStyleLbl="parChTrans1D2" presStyleIdx="2" presStyleCnt="4"/>
      <dgm:spPr/>
      <dgm:t>
        <a:bodyPr/>
        <a:lstStyle/>
        <a:p>
          <a:endParaRPr lang="en-GB"/>
        </a:p>
      </dgm:t>
    </dgm:pt>
    <dgm:pt modelId="{53066695-833A-4BC4-93F9-9A28E587001C}" type="pres">
      <dgm:prSet presAssocID="{099148B5-C6D9-4D55-9E29-77007231833F}" presName="hierRoot2" presStyleCnt="0">
        <dgm:presLayoutVars>
          <dgm:hierBranch val="init"/>
        </dgm:presLayoutVars>
      </dgm:prSet>
      <dgm:spPr/>
    </dgm:pt>
    <dgm:pt modelId="{AEC9BC92-E79B-418A-924C-20147216602A}" type="pres">
      <dgm:prSet presAssocID="{099148B5-C6D9-4D55-9E29-77007231833F}" presName="rootComposite" presStyleCnt="0"/>
      <dgm:spPr/>
    </dgm:pt>
    <dgm:pt modelId="{B544D61F-66FA-44B3-9E68-E9FAF4665782}" type="pres">
      <dgm:prSet presAssocID="{099148B5-C6D9-4D55-9E29-77007231833F}" presName="rootText" presStyleLbl="node2" presStyleIdx="2" presStyleCnt="4">
        <dgm:presLayoutVars>
          <dgm:chPref val="3"/>
        </dgm:presLayoutVars>
      </dgm:prSet>
      <dgm:spPr/>
      <dgm:t>
        <a:bodyPr/>
        <a:lstStyle/>
        <a:p>
          <a:endParaRPr lang="en-GB"/>
        </a:p>
      </dgm:t>
    </dgm:pt>
    <dgm:pt modelId="{218E33F1-CEF1-406A-A820-C218B541EFB5}" type="pres">
      <dgm:prSet presAssocID="{099148B5-C6D9-4D55-9E29-77007231833F}" presName="rootConnector" presStyleLbl="node2" presStyleIdx="2" presStyleCnt="4"/>
      <dgm:spPr/>
      <dgm:t>
        <a:bodyPr/>
        <a:lstStyle/>
        <a:p>
          <a:endParaRPr lang="en-GB"/>
        </a:p>
      </dgm:t>
    </dgm:pt>
    <dgm:pt modelId="{8CB323F9-E8CB-4CBD-9DBB-DDD1F509B994}" type="pres">
      <dgm:prSet presAssocID="{099148B5-C6D9-4D55-9E29-77007231833F}" presName="hierChild4" presStyleCnt="0"/>
      <dgm:spPr/>
    </dgm:pt>
    <dgm:pt modelId="{F8519C1D-4436-4937-B5AF-46DEB2B4678F}" type="pres">
      <dgm:prSet presAssocID="{099148B5-C6D9-4D55-9E29-77007231833F}" presName="hierChild5" presStyleCnt="0"/>
      <dgm:spPr/>
    </dgm:pt>
    <dgm:pt modelId="{849FB8E0-2FA1-46F3-B6F7-4C4884D60468}" type="pres">
      <dgm:prSet presAssocID="{30BB05A3-BA58-47DB-B0F4-C92C2D238275}" presName="Name37" presStyleLbl="parChTrans1D2" presStyleIdx="3" presStyleCnt="4"/>
      <dgm:spPr/>
      <dgm:t>
        <a:bodyPr/>
        <a:lstStyle/>
        <a:p>
          <a:endParaRPr lang="en-GB"/>
        </a:p>
      </dgm:t>
    </dgm:pt>
    <dgm:pt modelId="{9475BA05-B722-4FF2-AFF1-A4A2EC6603E9}" type="pres">
      <dgm:prSet presAssocID="{21398797-3E73-4DF0-B3E7-8D8DC27F486F}" presName="hierRoot2" presStyleCnt="0">
        <dgm:presLayoutVars>
          <dgm:hierBranch val="init"/>
        </dgm:presLayoutVars>
      </dgm:prSet>
      <dgm:spPr/>
    </dgm:pt>
    <dgm:pt modelId="{F8197527-9A1A-4363-B9D6-08A8F8651306}" type="pres">
      <dgm:prSet presAssocID="{21398797-3E73-4DF0-B3E7-8D8DC27F486F}" presName="rootComposite" presStyleCnt="0"/>
      <dgm:spPr/>
    </dgm:pt>
    <dgm:pt modelId="{7526216B-83B6-4AFD-87EE-1E838ABFCBD4}" type="pres">
      <dgm:prSet presAssocID="{21398797-3E73-4DF0-B3E7-8D8DC27F486F}" presName="rootText" presStyleLbl="node2" presStyleIdx="3" presStyleCnt="4">
        <dgm:presLayoutVars>
          <dgm:chPref val="3"/>
        </dgm:presLayoutVars>
      </dgm:prSet>
      <dgm:spPr/>
      <dgm:t>
        <a:bodyPr/>
        <a:lstStyle/>
        <a:p>
          <a:endParaRPr lang="en-GB"/>
        </a:p>
      </dgm:t>
    </dgm:pt>
    <dgm:pt modelId="{71FF8CAD-6D62-48A6-98FD-EB0FEBDA3C65}" type="pres">
      <dgm:prSet presAssocID="{21398797-3E73-4DF0-B3E7-8D8DC27F486F}" presName="rootConnector" presStyleLbl="node2" presStyleIdx="3" presStyleCnt="4"/>
      <dgm:spPr/>
      <dgm:t>
        <a:bodyPr/>
        <a:lstStyle/>
        <a:p>
          <a:endParaRPr lang="en-GB"/>
        </a:p>
      </dgm:t>
    </dgm:pt>
    <dgm:pt modelId="{06D1631D-9330-4234-8783-8CB8F43B93A9}" type="pres">
      <dgm:prSet presAssocID="{21398797-3E73-4DF0-B3E7-8D8DC27F486F}" presName="hierChild4" presStyleCnt="0"/>
      <dgm:spPr/>
    </dgm:pt>
    <dgm:pt modelId="{95C7D661-D218-4B37-A254-041D945C4859}" type="pres">
      <dgm:prSet presAssocID="{21398797-3E73-4DF0-B3E7-8D8DC27F486F}" presName="hierChild5" presStyleCnt="0"/>
      <dgm:spPr/>
    </dgm:pt>
    <dgm:pt modelId="{6AA56333-FC31-4AF7-98A1-F4981539DF0F}" type="pres">
      <dgm:prSet presAssocID="{98D6B988-F15C-4966-AB2E-38FBE691F069}" presName="hierChild3" presStyleCnt="0"/>
      <dgm:spPr/>
    </dgm:pt>
  </dgm:ptLst>
  <dgm:cxnLst>
    <dgm:cxn modelId="{12416EFA-441E-4155-A571-40E3CFAD8BB2}" type="presOf" srcId="{98D6B988-F15C-4966-AB2E-38FBE691F069}" destId="{4D27F394-7E06-4C30-A2B6-55943FC0EEF6}" srcOrd="1" destOrd="0" presId="urn:microsoft.com/office/officeart/2005/8/layout/orgChart1"/>
    <dgm:cxn modelId="{4AABA648-25EF-4CF2-9706-F543357F9AC9}" srcId="{98D6B988-F15C-4966-AB2E-38FBE691F069}" destId="{0A440CBE-70B7-4AF9-B7BB-0FAC9A18A856}" srcOrd="1" destOrd="0" parTransId="{BE7D3FE2-BE66-417B-8C9C-6EA2EB47CCD6}" sibTransId="{59D2AFB0-6446-4ED3-AC5E-D6E77CBE13E8}"/>
    <dgm:cxn modelId="{D905377F-71D8-4C70-B159-48BECFFC24E6}" type="presOf" srcId="{F9A1FE15-E1EA-4871-8D2C-8194C3DCDC64}" destId="{C0CFF163-3543-4DA5-B900-6AAEBD3E03EE}" srcOrd="1" destOrd="0" presId="urn:microsoft.com/office/officeart/2005/8/layout/orgChart1"/>
    <dgm:cxn modelId="{45676F40-67CB-4314-B1CB-47DA1407562C}" type="presOf" srcId="{30BB05A3-BA58-47DB-B0F4-C92C2D238275}" destId="{849FB8E0-2FA1-46F3-B6F7-4C4884D60468}" srcOrd="0" destOrd="0" presId="urn:microsoft.com/office/officeart/2005/8/layout/orgChart1"/>
    <dgm:cxn modelId="{91895EE2-6960-4313-9C0E-DB640CD8FFFA}" type="presOf" srcId="{BBC70B61-F3A5-41A0-A30A-FBA33F98D87E}" destId="{B645AB40-5BFF-4E95-A7E2-B891A9EC97B4}" srcOrd="0" destOrd="0" presId="urn:microsoft.com/office/officeart/2005/8/layout/orgChart1"/>
    <dgm:cxn modelId="{BE7CBB56-99E4-467C-BDE9-D5E08490DCCC}" type="presOf" srcId="{D139DAC6-C4AD-4AB3-B33D-5CB2A57BA1F6}" destId="{BBE9AEFB-F4CB-4DE8-A195-82BA719E3AC9}" srcOrd="1" destOrd="0" presId="urn:microsoft.com/office/officeart/2005/8/layout/orgChart1"/>
    <dgm:cxn modelId="{CE9585E3-F342-48D3-900C-F4949857F3A0}" srcId="{F9A1FE15-E1EA-4871-8D2C-8194C3DCDC64}" destId="{E2BB9799-18B0-4784-A4DA-097CCB9C3ADE}" srcOrd="0" destOrd="0" parTransId="{A77BC158-33E5-449B-B35B-995FCB02FB86}" sibTransId="{F6ECC8DE-8ECD-43F0-9F91-A9DE91A817C9}"/>
    <dgm:cxn modelId="{5A206B48-D47F-4C6D-98BE-FD573E09B6C4}" type="presOf" srcId="{BE7D3FE2-BE66-417B-8C9C-6EA2EB47CCD6}" destId="{E4CE3808-A454-4F89-A86C-5E4931A7DF52}" srcOrd="0" destOrd="0" presId="urn:microsoft.com/office/officeart/2005/8/layout/orgChart1"/>
    <dgm:cxn modelId="{F131DFCE-B900-4A04-9832-23299F1A3D02}" type="presOf" srcId="{0A440CBE-70B7-4AF9-B7BB-0FAC9A18A856}" destId="{6AA7B9D5-852E-4A24-857E-FA9B813DFC78}" srcOrd="1" destOrd="0" presId="urn:microsoft.com/office/officeart/2005/8/layout/orgChart1"/>
    <dgm:cxn modelId="{79D6269A-1353-4048-8F29-288BA6E687F4}" type="presOf" srcId="{CED8D24C-805F-4EBA-A885-DB963B308CD2}" destId="{C7550CA8-6838-4FF2-9FB1-946001A636D6}" srcOrd="0" destOrd="0" presId="urn:microsoft.com/office/officeart/2005/8/layout/orgChart1"/>
    <dgm:cxn modelId="{BA438DD9-E4F8-49F4-8749-D3A826192788}" type="presOf" srcId="{E2BB9799-18B0-4784-A4DA-097CCB9C3ADE}" destId="{D354F788-1486-4144-8509-84116BF56999}" srcOrd="0" destOrd="0" presId="urn:microsoft.com/office/officeart/2005/8/layout/orgChart1"/>
    <dgm:cxn modelId="{591CCBEA-ACF4-4F8B-BCBF-9BD94E4DB5C0}" srcId="{98D6B988-F15C-4966-AB2E-38FBE691F069}" destId="{099148B5-C6D9-4D55-9E29-77007231833F}" srcOrd="2" destOrd="0" parTransId="{BBC70B61-F3A5-41A0-A30A-FBA33F98D87E}" sibTransId="{30714BEA-D42C-43C8-B60B-14B7F3D102FD}"/>
    <dgm:cxn modelId="{6E13372D-7E6C-41AB-8718-99FA2850FAB7}" type="presOf" srcId="{E2BB9799-18B0-4784-A4DA-097CCB9C3ADE}" destId="{B55339C9-29AF-4210-BA39-00BA7E288546}" srcOrd="1" destOrd="0" presId="urn:microsoft.com/office/officeart/2005/8/layout/orgChart1"/>
    <dgm:cxn modelId="{9FB0C27C-3228-4703-9C2D-1755206B30D2}" type="presOf" srcId="{F9A1FE15-E1EA-4871-8D2C-8194C3DCDC64}" destId="{C46A91C7-4750-41D8-AE27-200910AF52AA}" srcOrd="0" destOrd="0" presId="urn:microsoft.com/office/officeart/2005/8/layout/orgChart1"/>
    <dgm:cxn modelId="{CB24EE20-8D9D-4949-8CB7-FED1C98FBD63}" type="presOf" srcId="{98D6B988-F15C-4966-AB2E-38FBE691F069}" destId="{A613469A-E0C9-4FA4-91B4-AF4C952FFDE4}" srcOrd="0" destOrd="0" presId="urn:microsoft.com/office/officeart/2005/8/layout/orgChart1"/>
    <dgm:cxn modelId="{A0405B4E-F7E9-4CE9-A343-0DFA8DA4FFB0}" type="presOf" srcId="{21398797-3E73-4DF0-B3E7-8D8DC27F486F}" destId="{71FF8CAD-6D62-48A6-98FD-EB0FEBDA3C65}" srcOrd="1"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BEC3A703-C5CC-41AB-860C-99D83C5F7039}" type="presOf" srcId="{A77BC158-33E5-449B-B35B-995FCB02FB86}" destId="{261275A1-FECF-4BA9-BF0E-AA0A286B1E50}" srcOrd="0" destOrd="0" presId="urn:microsoft.com/office/officeart/2005/8/layout/orgChart1"/>
    <dgm:cxn modelId="{712F6B6C-9134-4BF0-9F64-E861314B27D9}" type="presOf" srcId="{7E5F12EF-BA7A-47AF-87E3-60CE547DA26E}" destId="{A7B40F1E-0472-4EE2-BC32-57AE467D98FE}" srcOrd="0" destOrd="0" presId="urn:microsoft.com/office/officeart/2005/8/layout/orgChart1"/>
    <dgm:cxn modelId="{05E8ABD0-769E-43B7-A778-A359A24665DA}" type="presOf" srcId="{0A440CBE-70B7-4AF9-B7BB-0FAC9A18A856}" destId="{760EF8B2-24A5-4D67-8B90-2EE61F77CFAA}" srcOrd="0" destOrd="0" presId="urn:microsoft.com/office/officeart/2005/8/layout/orgChart1"/>
    <dgm:cxn modelId="{2F7C9933-A088-43F4-ADC5-80B3C50F3646}" type="presOf" srcId="{D139DAC6-C4AD-4AB3-B33D-5CB2A57BA1F6}" destId="{917F9FC8-8B75-4C41-BB21-36CBAFABC51A}" srcOrd="0"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5DDB605F-DC45-4130-A84F-727DB4DE28D4}" srcId="{98D6B988-F15C-4966-AB2E-38FBE691F069}" destId="{21398797-3E73-4DF0-B3E7-8D8DC27F486F}" srcOrd="3" destOrd="0" parTransId="{30BB05A3-BA58-47DB-B0F4-C92C2D238275}" sibTransId="{C2B0D3C1-C774-46F3-84E3-0E1CE8CA1884}"/>
    <dgm:cxn modelId="{DE91B942-EE7E-43CD-9B0F-1BB20DE36ADF}" type="presOf" srcId="{099148B5-C6D9-4D55-9E29-77007231833F}" destId="{B544D61F-66FA-44B3-9E68-E9FAF4665782}" srcOrd="0" destOrd="0" presId="urn:microsoft.com/office/officeart/2005/8/layout/orgChart1"/>
    <dgm:cxn modelId="{46E7978F-0E70-440A-8D6E-D9929D7957D4}" type="presOf" srcId="{099148B5-C6D9-4D55-9E29-77007231833F}" destId="{218E33F1-CEF1-406A-A820-C218B541EFB5}" srcOrd="1" destOrd="0" presId="urn:microsoft.com/office/officeart/2005/8/layout/orgChart1"/>
    <dgm:cxn modelId="{7EB11F58-14D2-4A3C-982C-C583888A2888}" type="presOf" srcId="{21398797-3E73-4DF0-B3E7-8D8DC27F486F}" destId="{7526216B-83B6-4AFD-87EE-1E838ABFCBD4}" srcOrd="0" destOrd="0" presId="urn:microsoft.com/office/officeart/2005/8/layout/orgChart1"/>
    <dgm:cxn modelId="{633D6057-1E98-432E-BFE4-18E43A51C5F8}" srcId="{E2BB9799-18B0-4784-A4DA-097CCB9C3ADE}" destId="{D139DAC6-C4AD-4AB3-B33D-5CB2A57BA1F6}" srcOrd="0" destOrd="0" parTransId="{CED8D24C-805F-4EBA-A885-DB963B308CD2}" sibTransId="{E1E92AB1-491F-43AE-8CC2-846FF158EEC8}"/>
    <dgm:cxn modelId="{4E8FD7CC-C744-4AA6-AFE7-04B0D2419C1C}" type="presOf" srcId="{61340B1E-E99A-4565-BD71-1C185BD49931}" destId="{1D2FE87D-BD79-4558-9A7A-EC1CEB98ED8F}" srcOrd="0" destOrd="0" presId="urn:microsoft.com/office/officeart/2005/8/layout/orgChart1"/>
    <dgm:cxn modelId="{64DAC532-D9FB-4875-B86A-EEAA1C678465}" type="presParOf" srcId="{1D2FE87D-BD79-4558-9A7A-EC1CEB98ED8F}" destId="{4020582C-B138-4E28-87CE-C85DF74E3AF0}" srcOrd="0" destOrd="0" presId="urn:microsoft.com/office/officeart/2005/8/layout/orgChart1"/>
    <dgm:cxn modelId="{244E83B6-A886-4100-B977-6A717F033646}" type="presParOf" srcId="{4020582C-B138-4E28-87CE-C85DF74E3AF0}" destId="{0CE0673F-7D00-48FB-BB58-9F3310C0D03D}" srcOrd="0" destOrd="0" presId="urn:microsoft.com/office/officeart/2005/8/layout/orgChart1"/>
    <dgm:cxn modelId="{AC21E555-7178-47CA-8097-8893BACE8C13}" type="presParOf" srcId="{0CE0673F-7D00-48FB-BB58-9F3310C0D03D}" destId="{A613469A-E0C9-4FA4-91B4-AF4C952FFDE4}" srcOrd="0" destOrd="0" presId="urn:microsoft.com/office/officeart/2005/8/layout/orgChart1"/>
    <dgm:cxn modelId="{38A7D94E-2373-4AD7-85F9-97AE43BA914C}" type="presParOf" srcId="{0CE0673F-7D00-48FB-BB58-9F3310C0D03D}" destId="{4D27F394-7E06-4C30-A2B6-55943FC0EEF6}" srcOrd="1" destOrd="0" presId="urn:microsoft.com/office/officeart/2005/8/layout/orgChart1"/>
    <dgm:cxn modelId="{8307C364-D9FF-4847-A710-03F581FBB3F2}" type="presParOf" srcId="{4020582C-B138-4E28-87CE-C85DF74E3AF0}" destId="{59F808F3-FD97-48E1-B235-50020841B54A}" srcOrd="1" destOrd="0" presId="urn:microsoft.com/office/officeart/2005/8/layout/orgChart1"/>
    <dgm:cxn modelId="{7D651093-1D1A-4C20-937C-8E2F98CB8055}" type="presParOf" srcId="{59F808F3-FD97-48E1-B235-50020841B54A}" destId="{A7B40F1E-0472-4EE2-BC32-57AE467D98FE}" srcOrd="0" destOrd="0" presId="urn:microsoft.com/office/officeart/2005/8/layout/orgChart1"/>
    <dgm:cxn modelId="{8B728747-D231-4AB5-AB40-7F17BC3519DD}" type="presParOf" srcId="{59F808F3-FD97-48E1-B235-50020841B54A}" destId="{59B9998F-B48D-49CC-9169-E63A3D30882E}" srcOrd="1" destOrd="0" presId="urn:microsoft.com/office/officeart/2005/8/layout/orgChart1"/>
    <dgm:cxn modelId="{D5014BE4-F842-4893-909D-F07A74297CDA}" type="presParOf" srcId="{59B9998F-B48D-49CC-9169-E63A3D30882E}" destId="{6A58D5A2-4151-471C-B8EE-F4FA90F45832}" srcOrd="0" destOrd="0" presId="urn:microsoft.com/office/officeart/2005/8/layout/orgChart1"/>
    <dgm:cxn modelId="{8CA861E6-358E-4ACA-8626-CFC7FA5E2BBD}" type="presParOf" srcId="{6A58D5A2-4151-471C-B8EE-F4FA90F45832}" destId="{C46A91C7-4750-41D8-AE27-200910AF52AA}" srcOrd="0" destOrd="0" presId="urn:microsoft.com/office/officeart/2005/8/layout/orgChart1"/>
    <dgm:cxn modelId="{E65FE102-2C1E-46FE-81D9-22BE1D19A038}" type="presParOf" srcId="{6A58D5A2-4151-471C-B8EE-F4FA90F45832}" destId="{C0CFF163-3543-4DA5-B900-6AAEBD3E03EE}" srcOrd="1" destOrd="0" presId="urn:microsoft.com/office/officeart/2005/8/layout/orgChart1"/>
    <dgm:cxn modelId="{E56C52F2-69F5-47E8-B987-78B216870173}" type="presParOf" srcId="{59B9998F-B48D-49CC-9169-E63A3D30882E}" destId="{F5735FA5-4E55-4E5B-89D7-86608B19C229}" srcOrd="1" destOrd="0" presId="urn:microsoft.com/office/officeart/2005/8/layout/orgChart1"/>
    <dgm:cxn modelId="{14868560-1989-4FF0-9EB9-3B462AC3E324}" type="presParOf" srcId="{F5735FA5-4E55-4E5B-89D7-86608B19C229}" destId="{261275A1-FECF-4BA9-BF0E-AA0A286B1E50}" srcOrd="0" destOrd="0" presId="urn:microsoft.com/office/officeart/2005/8/layout/orgChart1"/>
    <dgm:cxn modelId="{54362BA3-65BE-49C3-A01B-6066C6A48E42}" type="presParOf" srcId="{F5735FA5-4E55-4E5B-89D7-86608B19C229}" destId="{A044C11F-7EED-41A8-9C81-CE79D8D7CF76}" srcOrd="1" destOrd="0" presId="urn:microsoft.com/office/officeart/2005/8/layout/orgChart1"/>
    <dgm:cxn modelId="{34D675CC-17F3-4584-9D13-7B9B1EE537A4}" type="presParOf" srcId="{A044C11F-7EED-41A8-9C81-CE79D8D7CF76}" destId="{9601CA9D-67A3-4E54-A4E2-53F8CA832EA9}" srcOrd="0" destOrd="0" presId="urn:microsoft.com/office/officeart/2005/8/layout/orgChart1"/>
    <dgm:cxn modelId="{4BD61ADC-AE1A-4890-A8BB-617039891EBD}" type="presParOf" srcId="{9601CA9D-67A3-4E54-A4E2-53F8CA832EA9}" destId="{D354F788-1486-4144-8509-84116BF56999}" srcOrd="0" destOrd="0" presId="urn:microsoft.com/office/officeart/2005/8/layout/orgChart1"/>
    <dgm:cxn modelId="{E6643D4A-10DE-4C58-BD69-E21433714A29}" type="presParOf" srcId="{9601CA9D-67A3-4E54-A4E2-53F8CA832EA9}" destId="{B55339C9-29AF-4210-BA39-00BA7E288546}" srcOrd="1" destOrd="0" presId="urn:microsoft.com/office/officeart/2005/8/layout/orgChart1"/>
    <dgm:cxn modelId="{CA1CB708-1778-47AF-956A-BEB98019BA33}" type="presParOf" srcId="{A044C11F-7EED-41A8-9C81-CE79D8D7CF76}" destId="{9924C4E8-1EE1-4977-A489-31881A3568A8}" srcOrd="1" destOrd="0" presId="urn:microsoft.com/office/officeart/2005/8/layout/orgChart1"/>
    <dgm:cxn modelId="{270A6EF9-CEC2-4DF6-8D78-B98A460AF431}" type="presParOf" srcId="{9924C4E8-1EE1-4977-A489-31881A3568A8}" destId="{C7550CA8-6838-4FF2-9FB1-946001A636D6}" srcOrd="0" destOrd="0" presId="urn:microsoft.com/office/officeart/2005/8/layout/orgChart1"/>
    <dgm:cxn modelId="{A36602A9-8972-4A09-88DF-63DAA2E008BB}" type="presParOf" srcId="{9924C4E8-1EE1-4977-A489-31881A3568A8}" destId="{19897EAB-0289-4B14-A450-71A3A95E7764}" srcOrd="1" destOrd="0" presId="urn:microsoft.com/office/officeart/2005/8/layout/orgChart1"/>
    <dgm:cxn modelId="{C5A64E8F-FB22-447F-8C26-2B6D84C0308C}" type="presParOf" srcId="{19897EAB-0289-4B14-A450-71A3A95E7764}" destId="{8DAC0AA8-B08F-4230-8450-24DE9950286F}" srcOrd="0" destOrd="0" presId="urn:microsoft.com/office/officeart/2005/8/layout/orgChart1"/>
    <dgm:cxn modelId="{CB72008B-FB4A-4748-BF20-FEFF9D268FD6}" type="presParOf" srcId="{8DAC0AA8-B08F-4230-8450-24DE9950286F}" destId="{917F9FC8-8B75-4C41-BB21-36CBAFABC51A}" srcOrd="0" destOrd="0" presId="urn:microsoft.com/office/officeart/2005/8/layout/orgChart1"/>
    <dgm:cxn modelId="{80CADD60-4872-4A36-81CD-F1A28B61A9C8}" type="presParOf" srcId="{8DAC0AA8-B08F-4230-8450-24DE9950286F}" destId="{BBE9AEFB-F4CB-4DE8-A195-82BA719E3AC9}" srcOrd="1" destOrd="0" presId="urn:microsoft.com/office/officeart/2005/8/layout/orgChart1"/>
    <dgm:cxn modelId="{D264DA5F-9867-4352-89B7-AEA1D330B40D}" type="presParOf" srcId="{19897EAB-0289-4B14-A450-71A3A95E7764}" destId="{8DB5330F-1A8B-4D77-8504-02AA8823FF64}" srcOrd="1" destOrd="0" presId="urn:microsoft.com/office/officeart/2005/8/layout/orgChart1"/>
    <dgm:cxn modelId="{DDC970F6-F814-44AA-8CDC-3106796D2ECB}" type="presParOf" srcId="{19897EAB-0289-4B14-A450-71A3A95E7764}" destId="{FE843242-AC00-4CAB-BEB3-B2DE10B9F0A8}" srcOrd="2" destOrd="0" presId="urn:microsoft.com/office/officeart/2005/8/layout/orgChart1"/>
    <dgm:cxn modelId="{BA149AE6-8F98-4A49-B143-702224F98475}" type="presParOf" srcId="{A044C11F-7EED-41A8-9C81-CE79D8D7CF76}" destId="{B9B5B4FF-75F6-4C08-AA0F-EF325C9E8AF6}" srcOrd="2" destOrd="0" presId="urn:microsoft.com/office/officeart/2005/8/layout/orgChart1"/>
    <dgm:cxn modelId="{9B6AA4D4-5408-4A6E-9D1E-FA5137F60B62}" type="presParOf" srcId="{59B9998F-B48D-49CC-9169-E63A3D30882E}" destId="{B28DBF58-EC36-4A11-AEB1-35FED799839F}" srcOrd="2" destOrd="0" presId="urn:microsoft.com/office/officeart/2005/8/layout/orgChart1"/>
    <dgm:cxn modelId="{1E782C88-4F67-4F02-BBC7-DA76B6F41A60}" type="presParOf" srcId="{59F808F3-FD97-48E1-B235-50020841B54A}" destId="{E4CE3808-A454-4F89-A86C-5E4931A7DF52}" srcOrd="2" destOrd="0" presId="urn:microsoft.com/office/officeart/2005/8/layout/orgChart1"/>
    <dgm:cxn modelId="{A2DBE85A-02E1-463A-95DA-EE469D339249}" type="presParOf" srcId="{59F808F3-FD97-48E1-B235-50020841B54A}" destId="{7BC36419-E0C0-48D4-8F1E-D0731D3C4A73}" srcOrd="3" destOrd="0" presId="urn:microsoft.com/office/officeart/2005/8/layout/orgChart1"/>
    <dgm:cxn modelId="{7ACC5581-7AB1-4170-8615-8F60262830DB}" type="presParOf" srcId="{7BC36419-E0C0-48D4-8F1E-D0731D3C4A73}" destId="{4C4B77C7-44A1-4671-ACD1-AABEEE479861}" srcOrd="0" destOrd="0" presId="urn:microsoft.com/office/officeart/2005/8/layout/orgChart1"/>
    <dgm:cxn modelId="{50F28045-5E04-47CE-97BD-54EBB19E8595}" type="presParOf" srcId="{4C4B77C7-44A1-4671-ACD1-AABEEE479861}" destId="{760EF8B2-24A5-4D67-8B90-2EE61F77CFAA}" srcOrd="0" destOrd="0" presId="urn:microsoft.com/office/officeart/2005/8/layout/orgChart1"/>
    <dgm:cxn modelId="{312D9F55-EC90-47D7-80B9-94BFB676620C}" type="presParOf" srcId="{4C4B77C7-44A1-4671-ACD1-AABEEE479861}" destId="{6AA7B9D5-852E-4A24-857E-FA9B813DFC78}" srcOrd="1" destOrd="0" presId="urn:microsoft.com/office/officeart/2005/8/layout/orgChart1"/>
    <dgm:cxn modelId="{285957E2-5F49-4906-93C6-03E98C2FA220}" type="presParOf" srcId="{7BC36419-E0C0-48D4-8F1E-D0731D3C4A73}" destId="{63F93ADD-AEFE-4DD9-9D92-2D39C6EF3D4D}" srcOrd="1" destOrd="0" presId="urn:microsoft.com/office/officeart/2005/8/layout/orgChart1"/>
    <dgm:cxn modelId="{2DC06D3D-B952-40B1-9F95-98E312332B6C}" type="presParOf" srcId="{7BC36419-E0C0-48D4-8F1E-D0731D3C4A73}" destId="{A08BB727-467B-478D-9FE1-FA5C2B3749DA}" srcOrd="2" destOrd="0" presId="urn:microsoft.com/office/officeart/2005/8/layout/orgChart1"/>
    <dgm:cxn modelId="{6FDC243D-1A15-47CF-AC43-6D35107B68D3}" type="presParOf" srcId="{59F808F3-FD97-48E1-B235-50020841B54A}" destId="{B645AB40-5BFF-4E95-A7E2-B891A9EC97B4}" srcOrd="4" destOrd="0" presId="urn:microsoft.com/office/officeart/2005/8/layout/orgChart1"/>
    <dgm:cxn modelId="{95B9D477-758C-4FFD-8260-209A1696078D}" type="presParOf" srcId="{59F808F3-FD97-48E1-B235-50020841B54A}" destId="{53066695-833A-4BC4-93F9-9A28E587001C}" srcOrd="5" destOrd="0" presId="urn:microsoft.com/office/officeart/2005/8/layout/orgChart1"/>
    <dgm:cxn modelId="{16B443D9-C124-482F-BD0F-29E429583336}" type="presParOf" srcId="{53066695-833A-4BC4-93F9-9A28E587001C}" destId="{AEC9BC92-E79B-418A-924C-20147216602A}" srcOrd="0" destOrd="0" presId="urn:microsoft.com/office/officeart/2005/8/layout/orgChart1"/>
    <dgm:cxn modelId="{303386F8-2623-4C07-9DB6-F51512ECF264}" type="presParOf" srcId="{AEC9BC92-E79B-418A-924C-20147216602A}" destId="{B544D61F-66FA-44B3-9E68-E9FAF4665782}" srcOrd="0" destOrd="0" presId="urn:microsoft.com/office/officeart/2005/8/layout/orgChart1"/>
    <dgm:cxn modelId="{0ED9F546-4575-4F21-98B2-6A1EE93EF002}" type="presParOf" srcId="{AEC9BC92-E79B-418A-924C-20147216602A}" destId="{218E33F1-CEF1-406A-A820-C218B541EFB5}" srcOrd="1" destOrd="0" presId="urn:microsoft.com/office/officeart/2005/8/layout/orgChart1"/>
    <dgm:cxn modelId="{1F342808-CC5B-48C2-BAD4-9AA34FF3FF82}" type="presParOf" srcId="{53066695-833A-4BC4-93F9-9A28E587001C}" destId="{8CB323F9-E8CB-4CBD-9DBB-DDD1F509B994}" srcOrd="1" destOrd="0" presId="urn:microsoft.com/office/officeart/2005/8/layout/orgChart1"/>
    <dgm:cxn modelId="{1D9B0544-B584-4EF1-8C30-A407526FF338}" type="presParOf" srcId="{53066695-833A-4BC4-93F9-9A28E587001C}" destId="{F8519C1D-4436-4937-B5AF-46DEB2B4678F}" srcOrd="2" destOrd="0" presId="urn:microsoft.com/office/officeart/2005/8/layout/orgChart1"/>
    <dgm:cxn modelId="{7846D1FC-6D5A-406C-B030-848F516204AC}" type="presParOf" srcId="{59F808F3-FD97-48E1-B235-50020841B54A}" destId="{849FB8E0-2FA1-46F3-B6F7-4C4884D60468}" srcOrd="6" destOrd="0" presId="urn:microsoft.com/office/officeart/2005/8/layout/orgChart1"/>
    <dgm:cxn modelId="{A2F80FA0-01B2-42B2-A74D-BBBD0187BDFB}" type="presParOf" srcId="{59F808F3-FD97-48E1-B235-50020841B54A}" destId="{9475BA05-B722-4FF2-AFF1-A4A2EC6603E9}" srcOrd="7" destOrd="0" presId="urn:microsoft.com/office/officeart/2005/8/layout/orgChart1"/>
    <dgm:cxn modelId="{383E7369-1215-4958-824C-E16EA6168259}" type="presParOf" srcId="{9475BA05-B722-4FF2-AFF1-A4A2EC6603E9}" destId="{F8197527-9A1A-4363-B9D6-08A8F8651306}" srcOrd="0" destOrd="0" presId="urn:microsoft.com/office/officeart/2005/8/layout/orgChart1"/>
    <dgm:cxn modelId="{90F857C4-CEE4-4968-A1E3-EA2B2C083A8B}" type="presParOf" srcId="{F8197527-9A1A-4363-B9D6-08A8F8651306}" destId="{7526216B-83B6-4AFD-87EE-1E838ABFCBD4}" srcOrd="0" destOrd="0" presId="urn:microsoft.com/office/officeart/2005/8/layout/orgChart1"/>
    <dgm:cxn modelId="{92388F5F-ECD5-4592-A78A-91164CCB0F82}" type="presParOf" srcId="{F8197527-9A1A-4363-B9D6-08A8F8651306}" destId="{71FF8CAD-6D62-48A6-98FD-EB0FEBDA3C65}" srcOrd="1" destOrd="0" presId="urn:microsoft.com/office/officeart/2005/8/layout/orgChart1"/>
    <dgm:cxn modelId="{3C12B697-7DF9-4ED2-A837-12F9E9CFF153}" type="presParOf" srcId="{9475BA05-B722-4FF2-AFF1-A4A2EC6603E9}" destId="{06D1631D-9330-4234-8783-8CB8F43B93A9}" srcOrd="1" destOrd="0" presId="urn:microsoft.com/office/officeart/2005/8/layout/orgChart1"/>
    <dgm:cxn modelId="{EB6D12AC-062E-4FD0-AF0E-708ACFDD1B88}" type="presParOf" srcId="{9475BA05-B722-4FF2-AFF1-A4A2EC6603E9}" destId="{95C7D661-D218-4B37-A254-041D945C4859}" srcOrd="2" destOrd="0" presId="urn:microsoft.com/office/officeart/2005/8/layout/orgChart1"/>
    <dgm:cxn modelId="{C08718C3-23D5-4F59-8F0A-687F09FA8E23}"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9FB8E0-2FA1-46F3-B6F7-4C4884D60468}">
      <dsp:nvSpPr>
        <dsp:cNvPr id="0" name=""/>
        <dsp:cNvSpPr/>
      </dsp:nvSpPr>
      <dsp:spPr>
        <a:xfrm>
          <a:off x="2256516" y="469000"/>
          <a:ext cx="1652873" cy="222005"/>
        </a:xfrm>
        <a:custGeom>
          <a:avLst/>
          <a:gdLst/>
          <a:ahLst/>
          <a:cxnLst/>
          <a:rect l="0" t="0" r="0" b="0"/>
          <a:pathLst>
            <a:path>
              <a:moveTo>
                <a:pt x="0" y="0"/>
              </a:moveTo>
              <a:lnTo>
                <a:pt x="0" y="122672"/>
              </a:lnTo>
              <a:lnTo>
                <a:pt x="1652873" y="122672"/>
              </a:lnTo>
              <a:lnTo>
                <a:pt x="1652873" y="2220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45AB40-5BFF-4E95-A7E2-B891A9EC97B4}">
      <dsp:nvSpPr>
        <dsp:cNvPr id="0" name=""/>
        <dsp:cNvSpPr/>
      </dsp:nvSpPr>
      <dsp:spPr>
        <a:xfrm>
          <a:off x="2256516" y="469000"/>
          <a:ext cx="508171" cy="222005"/>
        </a:xfrm>
        <a:custGeom>
          <a:avLst/>
          <a:gdLst/>
          <a:ahLst/>
          <a:cxnLst/>
          <a:rect l="0" t="0" r="0" b="0"/>
          <a:pathLst>
            <a:path>
              <a:moveTo>
                <a:pt x="0" y="0"/>
              </a:moveTo>
              <a:lnTo>
                <a:pt x="0" y="122672"/>
              </a:lnTo>
              <a:lnTo>
                <a:pt x="508171" y="122672"/>
              </a:lnTo>
              <a:lnTo>
                <a:pt x="508171" y="2220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CE3808-A454-4F89-A86C-5E4931A7DF52}">
      <dsp:nvSpPr>
        <dsp:cNvPr id="0" name=""/>
        <dsp:cNvSpPr/>
      </dsp:nvSpPr>
      <dsp:spPr>
        <a:xfrm>
          <a:off x="1619986" y="469000"/>
          <a:ext cx="636529" cy="222005"/>
        </a:xfrm>
        <a:custGeom>
          <a:avLst/>
          <a:gdLst/>
          <a:ahLst/>
          <a:cxnLst/>
          <a:rect l="0" t="0" r="0" b="0"/>
          <a:pathLst>
            <a:path>
              <a:moveTo>
                <a:pt x="636529" y="0"/>
              </a:moveTo>
              <a:lnTo>
                <a:pt x="636529" y="122672"/>
              </a:lnTo>
              <a:lnTo>
                <a:pt x="0" y="122672"/>
              </a:lnTo>
              <a:lnTo>
                <a:pt x="0" y="2220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550CA8-6838-4FF2-9FB1-946001A636D6}">
      <dsp:nvSpPr>
        <dsp:cNvPr id="0" name=""/>
        <dsp:cNvSpPr/>
      </dsp:nvSpPr>
      <dsp:spPr>
        <a:xfrm>
          <a:off x="96871" y="1835707"/>
          <a:ext cx="141905" cy="435175"/>
        </a:xfrm>
        <a:custGeom>
          <a:avLst/>
          <a:gdLst/>
          <a:ahLst/>
          <a:cxnLst/>
          <a:rect l="0" t="0" r="0" b="0"/>
          <a:pathLst>
            <a:path>
              <a:moveTo>
                <a:pt x="0" y="0"/>
              </a:moveTo>
              <a:lnTo>
                <a:pt x="0" y="435175"/>
              </a:lnTo>
              <a:lnTo>
                <a:pt x="141905" y="4351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1275A1-FECF-4BA9-BF0E-AA0A286B1E50}">
      <dsp:nvSpPr>
        <dsp:cNvPr id="0" name=""/>
        <dsp:cNvSpPr/>
      </dsp:nvSpPr>
      <dsp:spPr>
        <a:xfrm>
          <a:off x="429565" y="1164023"/>
          <a:ext cx="91440" cy="198667"/>
        </a:xfrm>
        <a:custGeom>
          <a:avLst/>
          <a:gdLst/>
          <a:ahLst/>
          <a:cxnLst/>
          <a:rect l="0" t="0" r="0" b="0"/>
          <a:pathLst>
            <a:path>
              <a:moveTo>
                <a:pt x="45720" y="0"/>
              </a:moveTo>
              <a:lnTo>
                <a:pt x="45720" y="1986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475285" y="469000"/>
          <a:ext cx="1781231" cy="222005"/>
        </a:xfrm>
        <a:custGeom>
          <a:avLst/>
          <a:gdLst/>
          <a:ahLst/>
          <a:cxnLst/>
          <a:rect l="0" t="0" r="0" b="0"/>
          <a:pathLst>
            <a:path>
              <a:moveTo>
                <a:pt x="1781231" y="0"/>
              </a:moveTo>
              <a:lnTo>
                <a:pt x="1781231" y="122672"/>
              </a:lnTo>
              <a:lnTo>
                <a:pt x="0" y="122672"/>
              </a:lnTo>
              <a:lnTo>
                <a:pt x="0" y="2220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1478010" y="98169"/>
          <a:ext cx="1557011" cy="3708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Director England South</a:t>
          </a:r>
        </a:p>
      </dsp:txBody>
      <dsp:txXfrm>
        <a:off x="1478010" y="98169"/>
        <a:ext cx="1557011" cy="370831"/>
      </dsp:txXfrm>
    </dsp:sp>
    <dsp:sp modelId="{C46A91C7-4750-41D8-AE27-200910AF52AA}">
      <dsp:nvSpPr>
        <dsp:cNvPr id="0" name=""/>
        <dsp:cNvSpPr/>
      </dsp:nvSpPr>
      <dsp:spPr>
        <a:xfrm>
          <a:off x="2268" y="691006"/>
          <a:ext cx="946034" cy="4730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Head of Network Development</a:t>
          </a:r>
        </a:p>
      </dsp:txBody>
      <dsp:txXfrm>
        <a:off x="2268" y="691006"/>
        <a:ext cx="946034" cy="473017"/>
      </dsp:txXfrm>
    </dsp:sp>
    <dsp:sp modelId="{D354F788-1486-4144-8509-84116BF56999}">
      <dsp:nvSpPr>
        <dsp:cNvPr id="0" name=""/>
        <dsp:cNvSpPr/>
      </dsp:nvSpPr>
      <dsp:spPr>
        <a:xfrm>
          <a:off x="2268" y="1362690"/>
          <a:ext cx="946034" cy="4730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Senior Network manager</a:t>
          </a:r>
        </a:p>
      </dsp:txBody>
      <dsp:txXfrm>
        <a:off x="2268" y="1362690"/>
        <a:ext cx="946034" cy="473017"/>
      </dsp:txXfrm>
    </dsp:sp>
    <dsp:sp modelId="{917F9FC8-8B75-4C41-BB21-36CBAFABC51A}">
      <dsp:nvSpPr>
        <dsp:cNvPr id="0" name=""/>
        <dsp:cNvSpPr/>
      </dsp:nvSpPr>
      <dsp:spPr>
        <a:xfrm>
          <a:off x="238776" y="2034375"/>
          <a:ext cx="946034" cy="4730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Network Development Manager</a:t>
          </a:r>
        </a:p>
      </dsp:txBody>
      <dsp:txXfrm>
        <a:off x="238776" y="2034375"/>
        <a:ext cx="946034" cy="473017"/>
      </dsp:txXfrm>
    </dsp:sp>
    <dsp:sp modelId="{760EF8B2-24A5-4D67-8B90-2EE61F77CFAA}">
      <dsp:nvSpPr>
        <dsp:cNvPr id="0" name=""/>
        <dsp:cNvSpPr/>
      </dsp:nvSpPr>
      <dsp:spPr>
        <a:xfrm>
          <a:off x="1146969" y="691006"/>
          <a:ext cx="946034" cy="4730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Head of Design and Engineering</a:t>
          </a:r>
        </a:p>
      </dsp:txBody>
      <dsp:txXfrm>
        <a:off x="1146969" y="691006"/>
        <a:ext cx="946034" cy="473017"/>
      </dsp:txXfrm>
    </dsp:sp>
    <dsp:sp modelId="{B544D61F-66FA-44B3-9E68-E9FAF4665782}">
      <dsp:nvSpPr>
        <dsp:cNvPr id="0" name=""/>
        <dsp:cNvSpPr/>
      </dsp:nvSpPr>
      <dsp:spPr>
        <a:xfrm>
          <a:off x="2291671" y="691006"/>
          <a:ext cx="946034" cy="4730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Head of Partnerships</a:t>
          </a:r>
        </a:p>
      </dsp:txBody>
      <dsp:txXfrm>
        <a:off x="2291671" y="691006"/>
        <a:ext cx="946034" cy="473017"/>
      </dsp:txXfrm>
    </dsp:sp>
    <dsp:sp modelId="{7526216B-83B6-4AFD-87EE-1E838ABFCBD4}">
      <dsp:nvSpPr>
        <dsp:cNvPr id="0" name=""/>
        <dsp:cNvSpPr/>
      </dsp:nvSpPr>
      <dsp:spPr>
        <a:xfrm>
          <a:off x="3436372" y="691006"/>
          <a:ext cx="946034" cy="47301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Head of Delivery.</a:t>
          </a:r>
        </a:p>
      </dsp:txBody>
      <dsp:txXfrm>
        <a:off x="3436372" y="691006"/>
        <a:ext cx="946034" cy="47301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F0243-27D6-4F0A-9C02-197E4395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Kirstin Crabbe</cp:lastModifiedBy>
  <cp:revision>3</cp:revision>
  <cp:lastPrinted>2021-07-07T15:29:00Z</cp:lastPrinted>
  <dcterms:created xsi:type="dcterms:W3CDTF">2022-01-07T16:04:00Z</dcterms:created>
  <dcterms:modified xsi:type="dcterms:W3CDTF">2022-01-10T17:10:00Z</dcterms:modified>
</cp:coreProperties>
</file>