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B8E3CB" w14:textId="77777777" w:rsidR="00C102FE" w:rsidRPr="00B672E8" w:rsidRDefault="00C102FE" w:rsidP="001F5D97">
      <w:pPr>
        <w:pStyle w:val="Body"/>
        <w:spacing w:after="0"/>
        <w:rPr>
          <w:rFonts w:cstheme="minorHAnsi"/>
          <w:b/>
          <w:bCs/>
          <w:color w:val="auto"/>
          <w:spacing w:val="-8"/>
          <w:sz w:val="24"/>
          <w:szCs w:val="24"/>
          <w:u w:val="single"/>
          <w:lang w:val="en-GB"/>
        </w:rPr>
      </w:pPr>
      <w:r w:rsidRPr="00B672E8">
        <w:rPr>
          <w:rFonts w:cstheme="minorHAnsi"/>
          <w:b/>
          <w:bCs/>
          <w:color w:val="auto"/>
          <w:spacing w:val="-8"/>
          <w:sz w:val="24"/>
          <w:szCs w:val="24"/>
          <w:u w:val="single"/>
          <w:lang w:val="en-GB"/>
        </w:rPr>
        <w:t>Candidate Information</w:t>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r w:rsidRPr="00B672E8">
        <w:rPr>
          <w:rFonts w:cstheme="minorHAnsi"/>
          <w:b/>
          <w:bCs/>
          <w:color w:val="auto"/>
          <w:spacing w:val="-8"/>
          <w:sz w:val="24"/>
          <w:szCs w:val="24"/>
          <w:u w:val="single"/>
          <w:lang w:val="en-GB"/>
        </w:rPr>
        <w:tab/>
      </w:r>
    </w:p>
    <w:p w14:paraId="1407ACEE" w14:textId="77777777" w:rsidR="00C102FE" w:rsidRPr="00B672E8" w:rsidRDefault="00C102FE" w:rsidP="001F5D97">
      <w:pPr>
        <w:pStyle w:val="Body"/>
        <w:spacing w:after="0" w:line="276" w:lineRule="auto"/>
        <w:ind w:left="1440" w:firstLine="720"/>
        <w:rPr>
          <w:rFonts w:cstheme="minorHAnsi"/>
          <w:b/>
          <w:sz w:val="24"/>
          <w:szCs w:val="24"/>
          <w:lang w:val="en-GB"/>
        </w:rPr>
      </w:pPr>
    </w:p>
    <w:p w14:paraId="0581D332" w14:textId="7AAF750C" w:rsidR="00C102FE" w:rsidRPr="00B672E8" w:rsidRDefault="007C1A12" w:rsidP="001F5D97">
      <w:pPr>
        <w:pStyle w:val="Body"/>
        <w:spacing w:after="0" w:line="276" w:lineRule="auto"/>
        <w:rPr>
          <w:rFonts w:cstheme="minorHAnsi"/>
          <w:b/>
          <w:sz w:val="24"/>
          <w:szCs w:val="24"/>
          <w:lang w:val="en-GB"/>
        </w:rPr>
      </w:pPr>
      <w:r w:rsidRPr="00B672E8">
        <w:rPr>
          <w:rFonts w:cstheme="minorHAnsi"/>
          <w:b/>
          <w:sz w:val="24"/>
          <w:szCs w:val="24"/>
          <w:lang w:val="en-GB"/>
        </w:rPr>
        <w:t>Policy Officer</w:t>
      </w:r>
    </w:p>
    <w:p w14:paraId="608FE97F" w14:textId="77777777" w:rsidR="00C102FE" w:rsidRPr="00B672E8" w:rsidRDefault="00C102FE" w:rsidP="001F5D97">
      <w:pPr>
        <w:pStyle w:val="Body"/>
        <w:spacing w:after="0" w:line="276" w:lineRule="auto"/>
        <w:ind w:left="1440" w:firstLine="720"/>
        <w:rPr>
          <w:rFonts w:cstheme="minorHAnsi"/>
          <w:b/>
          <w:bCs/>
          <w:color w:val="auto"/>
          <w:spacing w:val="-8"/>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C102FE" w:rsidRPr="00B672E8" w14:paraId="6FCB729C" w14:textId="77777777" w:rsidTr="1785E0E5">
        <w:trPr>
          <w:trHeight w:val="579"/>
        </w:trPr>
        <w:tc>
          <w:tcPr>
            <w:tcW w:w="1980" w:type="dxa"/>
          </w:tcPr>
          <w:p w14:paraId="0BFDA028"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Salary:</w:t>
            </w:r>
            <w:r w:rsidRPr="00B672E8">
              <w:rPr>
                <w:rFonts w:cstheme="minorHAnsi"/>
                <w:b/>
                <w:color w:val="auto"/>
                <w:spacing w:val="-8"/>
                <w:sz w:val="24"/>
                <w:szCs w:val="24"/>
                <w:lang w:val="en-GB"/>
              </w:rPr>
              <w:t xml:space="preserve"> </w:t>
            </w:r>
            <w:r w:rsidRPr="00B672E8">
              <w:rPr>
                <w:rFonts w:cstheme="minorHAnsi"/>
                <w:b/>
                <w:color w:val="auto"/>
                <w:spacing w:val="-8"/>
                <w:sz w:val="24"/>
                <w:szCs w:val="24"/>
                <w:lang w:val="en-GB"/>
              </w:rPr>
              <w:tab/>
            </w:r>
          </w:p>
        </w:tc>
        <w:tc>
          <w:tcPr>
            <w:tcW w:w="7172" w:type="dxa"/>
          </w:tcPr>
          <w:p w14:paraId="1BF5CB0B" w14:textId="51CEE63A" w:rsidR="00C102FE" w:rsidRPr="00B672E8" w:rsidRDefault="00C102FE" w:rsidP="1785E0E5">
            <w:pPr>
              <w:pStyle w:val="Body"/>
              <w:spacing w:after="0" w:line="252" w:lineRule="auto"/>
              <w:rPr>
                <w:rFonts w:cstheme="minorBidi"/>
                <w:color w:val="auto"/>
                <w:spacing w:val="-8"/>
                <w:sz w:val="24"/>
                <w:szCs w:val="24"/>
                <w:lang w:val="en-GB"/>
              </w:rPr>
            </w:pPr>
            <w:r w:rsidRPr="1785E0E5">
              <w:rPr>
                <w:rFonts w:cstheme="minorBidi"/>
                <w:color w:val="auto"/>
                <w:spacing w:val="-8"/>
                <w:sz w:val="24"/>
                <w:szCs w:val="24"/>
                <w:lang w:val="en-GB"/>
              </w:rPr>
              <w:t>Grade F:</w:t>
            </w:r>
            <w:r w:rsidRPr="1785E0E5">
              <w:rPr>
                <w:rFonts w:cstheme="minorBidi"/>
                <w:b/>
                <w:bCs/>
                <w:color w:val="auto"/>
                <w:spacing w:val="-8"/>
                <w:sz w:val="24"/>
                <w:szCs w:val="24"/>
                <w:lang w:val="en-GB"/>
              </w:rPr>
              <w:t xml:space="preserve">  </w:t>
            </w:r>
            <w:r w:rsidRPr="1785E0E5">
              <w:rPr>
                <w:rFonts w:cstheme="minorBidi"/>
                <w:color w:val="auto"/>
                <w:spacing w:val="-8"/>
                <w:sz w:val="24"/>
                <w:szCs w:val="24"/>
                <w:lang w:val="en-GB"/>
              </w:rPr>
              <w:t>£</w:t>
            </w:r>
            <w:r w:rsidR="00EA52B3" w:rsidRPr="1785E0E5">
              <w:rPr>
                <w:rFonts w:cstheme="minorBidi"/>
                <w:color w:val="auto"/>
                <w:spacing w:val="-8"/>
                <w:sz w:val="24"/>
                <w:szCs w:val="24"/>
                <w:lang w:val="en-GB"/>
              </w:rPr>
              <w:t>28,</w:t>
            </w:r>
            <w:r w:rsidR="33451CCF" w:rsidRPr="1785E0E5">
              <w:rPr>
                <w:rFonts w:cstheme="minorBidi"/>
                <w:color w:val="auto"/>
                <w:spacing w:val="-8"/>
                <w:sz w:val="24"/>
                <w:szCs w:val="24"/>
                <w:lang w:val="en-GB"/>
              </w:rPr>
              <w:t>83</w:t>
            </w:r>
            <w:r w:rsidR="00EA52B3" w:rsidRPr="1785E0E5">
              <w:rPr>
                <w:rFonts w:cstheme="minorBidi"/>
                <w:color w:val="auto"/>
                <w:spacing w:val="-8"/>
                <w:sz w:val="24"/>
                <w:szCs w:val="24"/>
                <w:lang w:val="en-GB"/>
              </w:rPr>
              <w:t>1</w:t>
            </w:r>
            <w:r w:rsidRPr="1785E0E5">
              <w:rPr>
                <w:rFonts w:cstheme="minorBidi"/>
                <w:color w:val="auto"/>
                <w:spacing w:val="-8"/>
                <w:sz w:val="24"/>
                <w:szCs w:val="24"/>
                <w:lang w:val="en-GB"/>
              </w:rPr>
              <w:t xml:space="preserve"> per annum pro </w:t>
            </w:r>
            <w:proofErr w:type="gramStart"/>
            <w:r w:rsidRPr="1785E0E5">
              <w:rPr>
                <w:rFonts w:cstheme="minorBidi"/>
                <w:color w:val="auto"/>
                <w:spacing w:val="-8"/>
                <w:sz w:val="24"/>
                <w:szCs w:val="24"/>
                <w:lang w:val="en-GB"/>
              </w:rPr>
              <w:t>rata</w:t>
            </w:r>
            <w:proofErr w:type="gramEnd"/>
          </w:p>
          <w:p w14:paraId="6566D1D8" w14:textId="77777777" w:rsidR="00687455" w:rsidRPr="00B672E8" w:rsidRDefault="00687455" w:rsidP="001F5D97">
            <w:pPr>
              <w:pStyle w:val="Body"/>
              <w:spacing w:after="0"/>
              <w:rPr>
                <w:rFonts w:cstheme="minorHAnsi"/>
                <w:color w:val="auto"/>
                <w:spacing w:val="-8"/>
                <w:sz w:val="24"/>
                <w:szCs w:val="24"/>
                <w:lang w:val="en-GB"/>
              </w:rPr>
            </w:pPr>
            <w:r w:rsidRPr="00B672E8">
              <w:rPr>
                <w:rFonts w:cstheme="minorHAnsi"/>
                <w:color w:val="auto"/>
                <w:spacing w:val="-8"/>
                <w:sz w:val="24"/>
                <w:szCs w:val="24"/>
                <w:lang w:val="en-GB"/>
              </w:rPr>
              <w:t>London Weighting Allowance of £4,195 for all those living within a London Borough (32 local authority districts plus the City of London)</w:t>
            </w:r>
          </w:p>
          <w:p w14:paraId="3F7B146D" w14:textId="77777777" w:rsidR="00C102FE" w:rsidRPr="00B672E8" w:rsidRDefault="00C102FE" w:rsidP="001F5D97">
            <w:pPr>
              <w:pStyle w:val="Body"/>
              <w:spacing w:after="0" w:line="252" w:lineRule="auto"/>
              <w:rPr>
                <w:rFonts w:cstheme="minorHAnsi"/>
                <w:b/>
                <w:bCs/>
                <w:color w:val="auto"/>
                <w:spacing w:val="-8"/>
                <w:sz w:val="24"/>
                <w:szCs w:val="24"/>
                <w:lang w:val="en-GB"/>
              </w:rPr>
            </w:pPr>
          </w:p>
        </w:tc>
      </w:tr>
      <w:tr w:rsidR="00C102FE" w:rsidRPr="00B672E8" w14:paraId="5DB5340E" w14:textId="77777777" w:rsidTr="1785E0E5">
        <w:trPr>
          <w:trHeight w:val="2206"/>
        </w:trPr>
        <w:tc>
          <w:tcPr>
            <w:tcW w:w="1980" w:type="dxa"/>
          </w:tcPr>
          <w:p w14:paraId="6AF8C2C8"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Hours:</w:t>
            </w:r>
          </w:p>
        </w:tc>
        <w:tc>
          <w:tcPr>
            <w:tcW w:w="7172" w:type="dxa"/>
          </w:tcPr>
          <w:p w14:paraId="64555316" w14:textId="4C303548" w:rsidR="00C102FE" w:rsidRPr="00B672E8" w:rsidRDefault="005C0853"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Full</w:t>
            </w:r>
            <w:r w:rsidR="00C102FE" w:rsidRPr="00B672E8">
              <w:rPr>
                <w:rFonts w:cstheme="minorHAnsi"/>
                <w:bCs/>
                <w:color w:val="auto"/>
                <w:spacing w:val="-8"/>
                <w:sz w:val="24"/>
                <w:szCs w:val="24"/>
                <w:lang w:val="en-GB"/>
              </w:rPr>
              <w:t xml:space="preserve"> time hours are 37.5 hours per </w:t>
            </w:r>
            <w:proofErr w:type="gramStart"/>
            <w:r w:rsidR="00C102FE" w:rsidRPr="00B672E8">
              <w:rPr>
                <w:rFonts w:cstheme="minorHAnsi"/>
                <w:bCs/>
                <w:color w:val="auto"/>
                <w:spacing w:val="-8"/>
                <w:sz w:val="24"/>
                <w:szCs w:val="24"/>
                <w:lang w:val="en-GB"/>
              </w:rPr>
              <w:t>week</w:t>
            </w:r>
            <w:proofErr w:type="gramEnd"/>
          </w:p>
          <w:p w14:paraId="38616A81" w14:textId="77777777" w:rsidR="00C102FE" w:rsidRPr="00B672E8" w:rsidRDefault="00C102FE" w:rsidP="001F5D97">
            <w:pPr>
              <w:pStyle w:val="Body"/>
              <w:spacing w:after="0" w:line="252" w:lineRule="auto"/>
              <w:rPr>
                <w:rFonts w:cstheme="minorHAnsi"/>
                <w:bCs/>
                <w:color w:val="auto"/>
                <w:spacing w:val="-8"/>
                <w:sz w:val="24"/>
                <w:szCs w:val="24"/>
                <w:lang w:val="en-GB"/>
              </w:rPr>
            </w:pPr>
          </w:p>
          <w:p w14:paraId="00C9EDD2" w14:textId="3E8C24DE"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 xml:space="preserve">This job can be considered for full time or from 30 hours per week.  We are very happy to discuss working hours to suit individual circumstances.  This role is suitable for compressed hours </w:t>
            </w:r>
            <w:r w:rsidR="00C3708D" w:rsidRPr="00B672E8">
              <w:rPr>
                <w:rFonts w:cstheme="minorHAnsi"/>
                <w:bCs/>
                <w:color w:val="auto"/>
                <w:spacing w:val="-8"/>
                <w:sz w:val="24"/>
                <w:szCs w:val="24"/>
                <w:lang w:val="en-GB"/>
              </w:rPr>
              <w:t>or</w:t>
            </w:r>
            <w:r w:rsidRPr="00B672E8">
              <w:rPr>
                <w:rFonts w:cstheme="minorHAnsi"/>
                <w:bCs/>
                <w:color w:val="auto"/>
                <w:spacing w:val="-8"/>
                <w:sz w:val="24"/>
                <w:szCs w:val="24"/>
                <w:lang w:val="en-GB"/>
              </w:rPr>
              <w:t xml:space="preserve"> school hours.</w:t>
            </w:r>
          </w:p>
        </w:tc>
      </w:tr>
      <w:tr w:rsidR="00C102FE" w:rsidRPr="00B672E8" w14:paraId="0C75FCB4" w14:textId="77777777" w:rsidTr="1785E0E5">
        <w:tc>
          <w:tcPr>
            <w:tcW w:w="1980" w:type="dxa"/>
          </w:tcPr>
          <w:p w14:paraId="0B9AE1B8"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 xml:space="preserve">Contract: </w:t>
            </w:r>
            <w:r w:rsidRPr="00B672E8">
              <w:rPr>
                <w:rFonts w:cstheme="minorHAnsi"/>
                <w:b/>
                <w:bCs/>
                <w:color w:val="auto"/>
                <w:spacing w:val="-8"/>
                <w:sz w:val="24"/>
                <w:szCs w:val="24"/>
                <w:lang w:val="en-GB"/>
              </w:rPr>
              <w:tab/>
            </w:r>
          </w:p>
        </w:tc>
        <w:tc>
          <w:tcPr>
            <w:tcW w:w="7172" w:type="dxa"/>
          </w:tcPr>
          <w:p w14:paraId="4FD20C9C" w14:textId="795153E5"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 xml:space="preserve">Fixed term until </w:t>
            </w:r>
            <w:r w:rsidR="00490F41" w:rsidRPr="00B672E8">
              <w:rPr>
                <w:rFonts w:cstheme="minorHAnsi"/>
                <w:bCs/>
                <w:color w:val="auto"/>
                <w:spacing w:val="-8"/>
                <w:sz w:val="24"/>
                <w:szCs w:val="24"/>
                <w:lang w:val="en-GB"/>
              </w:rPr>
              <w:t>31</w:t>
            </w:r>
            <w:r w:rsidR="00490F41" w:rsidRPr="00B672E8">
              <w:rPr>
                <w:rFonts w:cstheme="minorHAnsi"/>
                <w:bCs/>
                <w:color w:val="auto"/>
                <w:spacing w:val="-8"/>
                <w:sz w:val="24"/>
                <w:szCs w:val="24"/>
                <w:vertAlign w:val="superscript"/>
                <w:lang w:val="en-GB"/>
              </w:rPr>
              <w:t>st</w:t>
            </w:r>
            <w:r w:rsidR="00490F41" w:rsidRPr="00B672E8">
              <w:rPr>
                <w:rFonts w:cstheme="minorHAnsi"/>
                <w:bCs/>
                <w:color w:val="auto"/>
                <w:spacing w:val="-8"/>
                <w:sz w:val="24"/>
                <w:szCs w:val="24"/>
                <w:lang w:val="en-GB"/>
              </w:rPr>
              <w:t xml:space="preserve"> March 202</w:t>
            </w:r>
            <w:r w:rsidR="00003E19">
              <w:rPr>
                <w:rFonts w:cstheme="minorHAnsi"/>
                <w:bCs/>
                <w:color w:val="auto"/>
                <w:spacing w:val="-8"/>
                <w:sz w:val="24"/>
                <w:szCs w:val="24"/>
                <w:lang w:val="en-GB"/>
              </w:rPr>
              <w:t>5</w:t>
            </w:r>
            <w:r w:rsidRPr="00B672E8">
              <w:rPr>
                <w:rFonts w:cstheme="minorHAnsi"/>
                <w:bCs/>
                <w:color w:val="auto"/>
                <w:spacing w:val="-8"/>
                <w:sz w:val="24"/>
                <w:szCs w:val="24"/>
                <w:lang w:val="en-GB"/>
              </w:rPr>
              <w:t xml:space="preserve"> (with possibility of extension </w:t>
            </w:r>
            <w:r w:rsidR="00490F41" w:rsidRPr="00B672E8">
              <w:rPr>
                <w:rFonts w:cstheme="minorHAnsi"/>
                <w:bCs/>
                <w:color w:val="auto"/>
                <w:spacing w:val="-8"/>
                <w:sz w:val="24"/>
                <w:szCs w:val="24"/>
                <w:lang w:val="en-GB"/>
              </w:rPr>
              <w:t>if funding is secured</w:t>
            </w:r>
            <w:r w:rsidRPr="00B672E8">
              <w:rPr>
                <w:rFonts w:cstheme="minorHAnsi"/>
                <w:bCs/>
                <w:color w:val="auto"/>
                <w:spacing w:val="-8"/>
                <w:sz w:val="24"/>
                <w:szCs w:val="24"/>
                <w:lang w:val="en-GB"/>
              </w:rPr>
              <w:t xml:space="preserve">) </w:t>
            </w:r>
          </w:p>
          <w:p w14:paraId="483AA26D" w14:textId="77777777" w:rsidR="00C102FE" w:rsidRPr="00B672E8" w:rsidRDefault="00C102FE" w:rsidP="001F5D97">
            <w:pPr>
              <w:pStyle w:val="Body"/>
              <w:spacing w:after="0" w:line="252" w:lineRule="auto"/>
              <w:rPr>
                <w:rFonts w:cstheme="minorHAnsi"/>
                <w:b/>
                <w:bCs/>
                <w:color w:val="auto"/>
                <w:spacing w:val="-8"/>
                <w:sz w:val="24"/>
                <w:szCs w:val="24"/>
                <w:lang w:val="en-GB"/>
              </w:rPr>
            </w:pPr>
          </w:p>
        </w:tc>
      </w:tr>
      <w:tr w:rsidR="00C102FE" w:rsidRPr="00B672E8" w14:paraId="49AF0E68" w14:textId="77777777" w:rsidTr="1785E0E5">
        <w:trPr>
          <w:trHeight w:val="1170"/>
        </w:trPr>
        <w:tc>
          <w:tcPr>
            <w:tcW w:w="1980" w:type="dxa"/>
          </w:tcPr>
          <w:p w14:paraId="256C3559"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Disclosure:</w:t>
            </w:r>
          </w:p>
        </w:tc>
        <w:tc>
          <w:tcPr>
            <w:tcW w:w="7172" w:type="dxa"/>
          </w:tcPr>
          <w:p w14:paraId="43475466" w14:textId="4BA119D6"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Enhanced DBS/PVG Scheme/</w:t>
            </w:r>
            <w:proofErr w:type="spellStart"/>
            <w:r w:rsidRPr="00B672E8">
              <w:rPr>
                <w:rFonts w:cstheme="minorHAnsi"/>
                <w:bCs/>
                <w:color w:val="auto"/>
                <w:spacing w:val="-8"/>
                <w:sz w:val="24"/>
                <w:szCs w:val="24"/>
                <w:lang w:val="en-GB"/>
              </w:rPr>
              <w:t>AccessNI</w:t>
            </w:r>
            <w:proofErr w:type="spellEnd"/>
            <w:r w:rsidRPr="00B672E8">
              <w:rPr>
                <w:rFonts w:cstheme="minorHAnsi"/>
                <w:bCs/>
                <w:color w:val="auto"/>
                <w:spacing w:val="-8"/>
                <w:sz w:val="24"/>
                <w:szCs w:val="24"/>
                <w:lang w:val="en-GB"/>
              </w:rPr>
              <w:t xml:space="preserve"> is not required for this position as the post holder will </w:t>
            </w:r>
            <w:r w:rsidR="00490F41" w:rsidRPr="00B672E8">
              <w:rPr>
                <w:rFonts w:cstheme="minorHAnsi"/>
                <w:bCs/>
                <w:color w:val="auto"/>
                <w:spacing w:val="-8"/>
                <w:sz w:val="24"/>
                <w:szCs w:val="24"/>
                <w:lang w:val="en-GB"/>
              </w:rPr>
              <w:t xml:space="preserve">not </w:t>
            </w:r>
            <w:r w:rsidRPr="00B672E8">
              <w:rPr>
                <w:rFonts w:cstheme="minorHAnsi"/>
                <w:bCs/>
                <w:color w:val="auto"/>
                <w:spacing w:val="-8"/>
                <w:sz w:val="24"/>
                <w:szCs w:val="24"/>
                <w:lang w:val="en-GB"/>
              </w:rPr>
              <w:t xml:space="preserve">be working with children in educational </w:t>
            </w:r>
            <w:proofErr w:type="gramStart"/>
            <w:r w:rsidRPr="00B672E8">
              <w:rPr>
                <w:rFonts w:cstheme="minorHAnsi"/>
                <w:bCs/>
                <w:color w:val="auto"/>
                <w:spacing w:val="-8"/>
                <w:sz w:val="24"/>
                <w:szCs w:val="24"/>
                <w:lang w:val="en-GB"/>
              </w:rPr>
              <w:t>settings</w:t>
            </w:r>
            <w:proofErr w:type="gramEnd"/>
            <w:r w:rsidRPr="00B672E8">
              <w:rPr>
                <w:rFonts w:cstheme="minorHAnsi"/>
                <w:bCs/>
                <w:color w:val="auto"/>
                <w:spacing w:val="-8"/>
                <w:sz w:val="24"/>
                <w:szCs w:val="24"/>
                <w:lang w:val="en-GB"/>
              </w:rPr>
              <w:t xml:space="preserve"> </w:t>
            </w:r>
          </w:p>
          <w:p w14:paraId="227DA852" w14:textId="77777777" w:rsidR="00C102FE" w:rsidRPr="00B672E8" w:rsidRDefault="00C102FE" w:rsidP="001F5D97">
            <w:pPr>
              <w:pStyle w:val="Body"/>
              <w:spacing w:after="0" w:line="252" w:lineRule="auto"/>
              <w:rPr>
                <w:rFonts w:cstheme="minorHAnsi"/>
                <w:b/>
                <w:bCs/>
                <w:color w:val="auto"/>
                <w:spacing w:val="-8"/>
                <w:sz w:val="24"/>
                <w:szCs w:val="24"/>
                <w:lang w:val="en-GB"/>
              </w:rPr>
            </w:pPr>
          </w:p>
        </w:tc>
      </w:tr>
      <w:tr w:rsidR="00C102FE" w:rsidRPr="00B672E8" w14:paraId="067C9A3C" w14:textId="77777777" w:rsidTr="1785E0E5">
        <w:tc>
          <w:tcPr>
            <w:tcW w:w="1980" w:type="dxa"/>
          </w:tcPr>
          <w:p w14:paraId="5BC88399"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Base:</w:t>
            </w:r>
            <w:r w:rsidRPr="00B672E8">
              <w:rPr>
                <w:rFonts w:cstheme="minorHAnsi"/>
                <w:b/>
                <w:color w:val="auto"/>
                <w:spacing w:val="-8"/>
                <w:sz w:val="24"/>
                <w:szCs w:val="24"/>
                <w:lang w:val="en-GB"/>
              </w:rPr>
              <w:t xml:space="preserve"> </w:t>
            </w:r>
            <w:r w:rsidRPr="00B672E8">
              <w:rPr>
                <w:rFonts w:cstheme="minorHAnsi"/>
                <w:b/>
                <w:color w:val="auto"/>
                <w:spacing w:val="-8"/>
                <w:sz w:val="24"/>
                <w:szCs w:val="24"/>
                <w:lang w:val="en-GB"/>
              </w:rPr>
              <w:tab/>
            </w:r>
          </w:p>
        </w:tc>
        <w:tc>
          <w:tcPr>
            <w:tcW w:w="7172" w:type="dxa"/>
          </w:tcPr>
          <w:p w14:paraId="22D47934" w14:textId="5094FE57"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Sustrans offices</w:t>
            </w:r>
            <w:r w:rsidR="001E4F75" w:rsidRPr="00B672E8">
              <w:rPr>
                <w:rFonts w:cstheme="minorHAnsi"/>
                <w:bCs/>
                <w:color w:val="auto"/>
                <w:spacing w:val="-8"/>
                <w:sz w:val="24"/>
                <w:szCs w:val="24"/>
                <w:lang w:val="en-GB"/>
              </w:rPr>
              <w:t>, h</w:t>
            </w:r>
            <w:r w:rsidRPr="00B672E8">
              <w:rPr>
                <w:rFonts w:cstheme="minorHAnsi"/>
                <w:bCs/>
                <w:color w:val="auto"/>
                <w:spacing w:val="-8"/>
                <w:sz w:val="24"/>
                <w:szCs w:val="24"/>
                <w:lang w:val="en-GB"/>
              </w:rPr>
              <w:t>ome based</w:t>
            </w:r>
            <w:r w:rsidR="001E4F75" w:rsidRPr="00B672E8">
              <w:rPr>
                <w:rFonts w:cstheme="minorHAnsi"/>
                <w:bCs/>
                <w:color w:val="auto"/>
                <w:spacing w:val="-8"/>
                <w:sz w:val="24"/>
                <w:szCs w:val="24"/>
                <w:lang w:val="en-GB"/>
              </w:rPr>
              <w:t xml:space="preserve"> or hybrid</w:t>
            </w:r>
            <w:r w:rsidR="00BF4C1A">
              <w:rPr>
                <w:rFonts w:cstheme="minorHAnsi"/>
                <w:bCs/>
                <w:color w:val="auto"/>
                <w:spacing w:val="-8"/>
                <w:sz w:val="24"/>
                <w:szCs w:val="24"/>
                <w:lang w:val="en-GB"/>
              </w:rPr>
              <w:t>. Will need to travel to our Bristol hub for team meetings in person once a month.</w:t>
            </w:r>
          </w:p>
          <w:p w14:paraId="1C1FAEAB" w14:textId="37BFB12A" w:rsidR="001E4F75" w:rsidRPr="00B672E8" w:rsidRDefault="001E4F75" w:rsidP="001F5D97">
            <w:pPr>
              <w:pStyle w:val="Body"/>
              <w:spacing w:after="0" w:line="252" w:lineRule="auto"/>
              <w:rPr>
                <w:rFonts w:cstheme="minorHAnsi"/>
                <w:b/>
                <w:bCs/>
                <w:color w:val="auto"/>
                <w:spacing w:val="-8"/>
                <w:sz w:val="24"/>
                <w:szCs w:val="24"/>
                <w:lang w:val="en-GB"/>
              </w:rPr>
            </w:pPr>
          </w:p>
        </w:tc>
      </w:tr>
      <w:tr w:rsidR="00C102FE" w:rsidRPr="00B672E8" w14:paraId="1E7AD766" w14:textId="77777777" w:rsidTr="1785E0E5">
        <w:tc>
          <w:tcPr>
            <w:tcW w:w="1980" w:type="dxa"/>
          </w:tcPr>
          <w:p w14:paraId="7535A78A" w14:textId="77777777" w:rsidR="00C102FE" w:rsidRPr="00B672E8" w:rsidRDefault="00C102FE" w:rsidP="001F5D97">
            <w:pPr>
              <w:pStyle w:val="Body"/>
              <w:spacing w:after="0" w:line="252" w:lineRule="auto"/>
              <w:rPr>
                <w:rFonts w:cstheme="minorHAnsi"/>
                <w:b/>
                <w:bCs/>
                <w:color w:val="auto"/>
                <w:spacing w:val="-8"/>
                <w:sz w:val="24"/>
                <w:szCs w:val="24"/>
                <w:lang w:val="en-GB"/>
              </w:rPr>
            </w:pPr>
            <w:r w:rsidRPr="00B672E8">
              <w:rPr>
                <w:rFonts w:cstheme="minorHAnsi"/>
                <w:b/>
                <w:bCs/>
                <w:color w:val="auto"/>
                <w:spacing w:val="-8"/>
                <w:sz w:val="24"/>
                <w:szCs w:val="24"/>
                <w:lang w:val="en-GB"/>
              </w:rPr>
              <w:t xml:space="preserve">Travel: </w:t>
            </w:r>
            <w:r w:rsidRPr="00B672E8">
              <w:rPr>
                <w:rFonts w:cstheme="minorHAnsi"/>
                <w:b/>
                <w:bCs/>
                <w:color w:val="auto"/>
                <w:spacing w:val="-8"/>
                <w:sz w:val="24"/>
                <w:szCs w:val="24"/>
                <w:lang w:val="en-GB"/>
              </w:rPr>
              <w:tab/>
            </w:r>
          </w:p>
        </w:tc>
        <w:tc>
          <w:tcPr>
            <w:tcW w:w="7172" w:type="dxa"/>
          </w:tcPr>
          <w:p w14:paraId="26695EBB" w14:textId="23557217"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This role will</w:t>
            </w:r>
            <w:r w:rsidR="00BF4C1A">
              <w:rPr>
                <w:rFonts w:cstheme="minorHAnsi"/>
                <w:bCs/>
                <w:color w:val="auto"/>
                <w:spacing w:val="-8"/>
                <w:sz w:val="24"/>
                <w:szCs w:val="24"/>
                <w:lang w:val="en-GB"/>
              </w:rPr>
              <w:t xml:space="preserve"> also</w:t>
            </w:r>
            <w:r w:rsidRPr="00B672E8">
              <w:rPr>
                <w:rFonts w:cstheme="minorHAnsi"/>
                <w:bCs/>
                <w:color w:val="auto"/>
                <w:spacing w:val="-8"/>
                <w:sz w:val="24"/>
                <w:szCs w:val="24"/>
                <w:lang w:val="en-GB"/>
              </w:rPr>
              <w:t xml:space="preserve"> involve </w:t>
            </w:r>
            <w:r w:rsidR="00BF4C1A">
              <w:rPr>
                <w:rFonts w:cstheme="minorHAnsi"/>
                <w:bCs/>
                <w:color w:val="auto"/>
                <w:spacing w:val="-8"/>
                <w:sz w:val="24"/>
                <w:szCs w:val="24"/>
                <w:lang w:val="en-GB"/>
              </w:rPr>
              <w:t>infrequent</w:t>
            </w:r>
            <w:r w:rsidR="000468C1" w:rsidRPr="00B672E8">
              <w:rPr>
                <w:rFonts w:cstheme="minorHAnsi"/>
                <w:bCs/>
                <w:color w:val="auto"/>
                <w:spacing w:val="-8"/>
                <w:sz w:val="24"/>
                <w:szCs w:val="24"/>
                <w:lang w:val="en-GB"/>
              </w:rPr>
              <w:t xml:space="preserve"> travel </w:t>
            </w:r>
            <w:r w:rsidR="00341E44" w:rsidRPr="00B672E8">
              <w:rPr>
                <w:rFonts w:cstheme="minorHAnsi"/>
                <w:bCs/>
                <w:color w:val="auto"/>
                <w:spacing w:val="-8"/>
                <w:sz w:val="24"/>
                <w:szCs w:val="24"/>
                <w:lang w:val="en-GB"/>
              </w:rPr>
              <w:t>across the UK,</w:t>
            </w:r>
            <w:r w:rsidRPr="00B672E8">
              <w:rPr>
                <w:rFonts w:cstheme="minorHAnsi"/>
                <w:bCs/>
                <w:color w:val="auto"/>
                <w:spacing w:val="-8"/>
                <w:sz w:val="24"/>
                <w:szCs w:val="24"/>
                <w:lang w:val="en-GB"/>
              </w:rPr>
              <w:t xml:space="preserve"> </w:t>
            </w:r>
            <w:r w:rsidR="00341E44" w:rsidRPr="00B672E8">
              <w:rPr>
                <w:rFonts w:cstheme="minorHAnsi"/>
                <w:bCs/>
                <w:color w:val="auto"/>
                <w:spacing w:val="-8"/>
                <w:sz w:val="24"/>
                <w:szCs w:val="24"/>
                <w:lang w:val="en-GB"/>
              </w:rPr>
              <w:t xml:space="preserve">including </w:t>
            </w:r>
            <w:r w:rsidRPr="00B672E8">
              <w:rPr>
                <w:rFonts w:cstheme="minorHAnsi"/>
                <w:bCs/>
                <w:color w:val="auto"/>
                <w:spacing w:val="-8"/>
                <w:sz w:val="24"/>
                <w:szCs w:val="24"/>
                <w:lang w:val="en-GB"/>
              </w:rPr>
              <w:t>occasional overnights stays</w:t>
            </w:r>
            <w:r w:rsidR="00BF4C1A">
              <w:rPr>
                <w:rFonts w:cstheme="minorHAnsi"/>
                <w:bCs/>
                <w:color w:val="auto"/>
                <w:spacing w:val="-8"/>
                <w:sz w:val="24"/>
                <w:szCs w:val="24"/>
                <w:lang w:val="en-GB"/>
              </w:rPr>
              <w:t xml:space="preserve"> for project delivery</w:t>
            </w:r>
            <w:r w:rsidRPr="00B672E8">
              <w:rPr>
                <w:rFonts w:cstheme="minorHAnsi"/>
                <w:bCs/>
                <w:color w:val="auto"/>
                <w:spacing w:val="-8"/>
                <w:sz w:val="24"/>
                <w:szCs w:val="24"/>
                <w:lang w:val="en-GB"/>
              </w:rPr>
              <w:t>.</w:t>
            </w:r>
          </w:p>
          <w:p w14:paraId="336400AE" w14:textId="77777777" w:rsidR="00C102FE" w:rsidRPr="00B672E8" w:rsidRDefault="00C102FE" w:rsidP="001F5D97">
            <w:pPr>
              <w:pStyle w:val="Body"/>
              <w:spacing w:after="0" w:line="252" w:lineRule="auto"/>
              <w:rPr>
                <w:rFonts w:cstheme="minorHAnsi"/>
                <w:b/>
                <w:bCs/>
                <w:color w:val="auto"/>
                <w:spacing w:val="-8"/>
                <w:sz w:val="24"/>
                <w:szCs w:val="24"/>
                <w:lang w:val="en-GB"/>
              </w:rPr>
            </w:pPr>
          </w:p>
        </w:tc>
      </w:tr>
      <w:tr w:rsidR="00C102FE" w:rsidRPr="00B672E8" w14:paraId="3C567A41" w14:textId="77777777" w:rsidTr="1785E0E5">
        <w:tc>
          <w:tcPr>
            <w:tcW w:w="1980" w:type="dxa"/>
          </w:tcPr>
          <w:p w14:paraId="69A622C4" w14:textId="77777777" w:rsidR="00C102FE" w:rsidRPr="00B672E8" w:rsidRDefault="00C102FE" w:rsidP="001F5D97">
            <w:pPr>
              <w:pStyle w:val="Body"/>
              <w:spacing w:after="0" w:line="252" w:lineRule="auto"/>
              <w:rPr>
                <w:rFonts w:cstheme="minorHAnsi"/>
                <w:b/>
                <w:bCs/>
                <w:color w:val="auto"/>
                <w:spacing w:val="-8"/>
                <w:sz w:val="24"/>
                <w:szCs w:val="24"/>
                <w:lang w:val="en-GB"/>
              </w:rPr>
            </w:pPr>
          </w:p>
        </w:tc>
        <w:tc>
          <w:tcPr>
            <w:tcW w:w="7172" w:type="dxa"/>
          </w:tcPr>
          <w:p w14:paraId="2590BAAE" w14:textId="06FD1EBB" w:rsidR="00C102FE" w:rsidRPr="00B672E8" w:rsidRDefault="00C102FE" w:rsidP="001F5D97">
            <w:pPr>
              <w:pStyle w:val="Body"/>
              <w:spacing w:after="0" w:line="252" w:lineRule="auto"/>
              <w:rPr>
                <w:rFonts w:cstheme="minorHAnsi"/>
                <w:bCs/>
                <w:color w:val="auto"/>
                <w:spacing w:val="-8"/>
                <w:sz w:val="24"/>
                <w:szCs w:val="24"/>
                <w:lang w:val="en-GB"/>
              </w:rPr>
            </w:pPr>
            <w:r w:rsidRPr="00B672E8">
              <w:rPr>
                <w:rFonts w:cstheme="minorHAnsi"/>
                <w:bCs/>
                <w:color w:val="auto"/>
                <w:spacing w:val="-8"/>
                <w:sz w:val="24"/>
                <w:szCs w:val="24"/>
                <w:lang w:val="en-GB"/>
              </w:rPr>
              <w:t xml:space="preserve">A key part of being the </w:t>
            </w:r>
            <w:r w:rsidR="001F5D97" w:rsidRPr="00B672E8">
              <w:rPr>
                <w:rFonts w:cstheme="minorHAnsi"/>
                <w:bCs/>
                <w:color w:val="auto"/>
                <w:spacing w:val="-8"/>
                <w:sz w:val="24"/>
                <w:szCs w:val="24"/>
                <w:lang w:val="en-GB"/>
              </w:rPr>
              <w:t>c</w:t>
            </w:r>
            <w:r w:rsidRPr="00B672E8">
              <w:rPr>
                <w:rFonts w:cstheme="minorHAnsi"/>
                <w:bCs/>
                <w:color w:val="auto"/>
                <w:spacing w:val="-8"/>
                <w:sz w:val="24"/>
                <w:szCs w:val="24"/>
                <w:lang w:val="en-GB"/>
              </w:rPr>
              <w:t xml:space="preserve">harity that makes it easier to walk and cycle is that most colleagues cycle, walk, </w:t>
            </w:r>
            <w:proofErr w:type="gramStart"/>
            <w:r w:rsidRPr="00B672E8">
              <w:rPr>
                <w:rFonts w:cstheme="minorHAnsi"/>
                <w:bCs/>
                <w:color w:val="auto"/>
                <w:spacing w:val="-8"/>
                <w:sz w:val="24"/>
                <w:szCs w:val="24"/>
                <w:lang w:val="en-GB"/>
              </w:rPr>
              <w:t>wheel</w:t>
            </w:r>
            <w:proofErr w:type="gramEnd"/>
            <w:r w:rsidRPr="00B672E8">
              <w:rPr>
                <w:rFonts w:cstheme="minorHAnsi"/>
                <w:bCs/>
                <w:color w:val="auto"/>
                <w:spacing w:val="-8"/>
                <w:sz w:val="24"/>
                <w:szCs w:val="24"/>
                <w:lang w:val="en-GB"/>
              </w:rPr>
              <w:t xml:space="preserve"> or use public transport for the majority of their work journeys. We support this with access to a Sustrans pool bicycle and National Standards Cycling Training. </w:t>
            </w:r>
          </w:p>
        </w:tc>
      </w:tr>
    </w:tbl>
    <w:p w14:paraId="5C9CEFAC" w14:textId="77777777" w:rsidR="00C102FE" w:rsidRPr="00B672E8" w:rsidRDefault="00C102FE" w:rsidP="001F5D97">
      <w:pPr>
        <w:pStyle w:val="Body"/>
        <w:spacing w:after="0"/>
        <w:rPr>
          <w:rFonts w:cstheme="minorHAnsi"/>
          <w:b/>
          <w:bCs/>
          <w:color w:val="auto"/>
          <w:spacing w:val="-8"/>
          <w:sz w:val="24"/>
          <w:szCs w:val="24"/>
          <w:lang w:val="en-GB"/>
        </w:rPr>
      </w:pPr>
    </w:p>
    <w:p w14:paraId="0BA36E15" w14:textId="77777777" w:rsidR="00C102FE" w:rsidRPr="00B672E8" w:rsidRDefault="00C102FE" w:rsidP="001F5D97">
      <w:pPr>
        <w:pStyle w:val="Body"/>
        <w:spacing w:after="0"/>
        <w:rPr>
          <w:rFonts w:cstheme="minorHAnsi"/>
          <w:b/>
          <w:bCs/>
          <w:color w:val="auto"/>
          <w:spacing w:val="-8"/>
          <w:sz w:val="24"/>
          <w:szCs w:val="24"/>
          <w:lang w:val="en-GB"/>
        </w:rPr>
      </w:pPr>
    </w:p>
    <w:p w14:paraId="17C2D1E1" w14:textId="3924F95F" w:rsidR="00C102FE" w:rsidRPr="00B672E8" w:rsidRDefault="00C102FE"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Job or Project Specific Information</w:t>
      </w:r>
    </w:p>
    <w:p w14:paraId="1164C9AE" w14:textId="1836845E" w:rsidR="00081D9A" w:rsidRPr="00B672E8" w:rsidRDefault="00F7388B" w:rsidP="001F5D97">
      <w:pPr>
        <w:pStyle w:val="Body"/>
        <w:spacing w:after="0"/>
        <w:rPr>
          <w:rFonts w:cstheme="minorHAnsi"/>
          <w:bCs/>
          <w:color w:val="auto"/>
          <w:spacing w:val="-8"/>
          <w:sz w:val="24"/>
          <w:szCs w:val="24"/>
          <w:lang w:val="en-GB"/>
        </w:rPr>
      </w:pPr>
      <w:r w:rsidRPr="00B672E8">
        <w:rPr>
          <w:rFonts w:cstheme="minorHAnsi"/>
          <w:bCs/>
          <w:color w:val="auto"/>
          <w:spacing w:val="-8"/>
          <w:sz w:val="24"/>
          <w:szCs w:val="24"/>
          <w:lang w:val="en-GB"/>
        </w:rPr>
        <w:t>T</w:t>
      </w:r>
      <w:r w:rsidR="00531607" w:rsidRPr="00B672E8">
        <w:rPr>
          <w:rFonts w:cstheme="minorHAnsi"/>
          <w:bCs/>
          <w:color w:val="auto"/>
          <w:spacing w:val="-8"/>
          <w:sz w:val="24"/>
          <w:szCs w:val="24"/>
          <w:lang w:val="en-GB"/>
        </w:rPr>
        <w:t xml:space="preserve">he post holder will help develop </w:t>
      </w:r>
      <w:r w:rsidRPr="00B672E8">
        <w:rPr>
          <w:rFonts w:cstheme="minorHAnsi"/>
          <w:bCs/>
          <w:color w:val="auto"/>
          <w:spacing w:val="-8"/>
          <w:sz w:val="24"/>
          <w:szCs w:val="24"/>
          <w:lang w:val="en-GB"/>
        </w:rPr>
        <w:t xml:space="preserve">evidence, </w:t>
      </w:r>
      <w:proofErr w:type="gramStart"/>
      <w:r w:rsidR="00531607" w:rsidRPr="00B672E8">
        <w:rPr>
          <w:rFonts w:cstheme="minorHAnsi"/>
          <w:bCs/>
          <w:color w:val="auto"/>
          <w:spacing w:val="-8"/>
          <w:sz w:val="24"/>
          <w:szCs w:val="24"/>
          <w:lang w:val="en-GB"/>
        </w:rPr>
        <w:t>policy</w:t>
      </w:r>
      <w:proofErr w:type="gramEnd"/>
      <w:r w:rsidRPr="00B672E8">
        <w:rPr>
          <w:rFonts w:cstheme="minorHAnsi"/>
          <w:bCs/>
          <w:color w:val="auto"/>
          <w:spacing w:val="-8"/>
          <w:sz w:val="24"/>
          <w:szCs w:val="24"/>
          <w:lang w:val="en-GB"/>
        </w:rPr>
        <w:t xml:space="preserve"> and practice</w:t>
      </w:r>
      <w:r w:rsidR="00531607" w:rsidRPr="00B672E8">
        <w:rPr>
          <w:rFonts w:cstheme="minorHAnsi"/>
          <w:bCs/>
          <w:color w:val="auto"/>
          <w:spacing w:val="-8"/>
          <w:sz w:val="24"/>
          <w:szCs w:val="24"/>
          <w:lang w:val="en-GB"/>
        </w:rPr>
        <w:t>.</w:t>
      </w:r>
      <w:r w:rsidR="00375D09" w:rsidRPr="00B672E8">
        <w:rPr>
          <w:rFonts w:cstheme="minorHAnsi"/>
          <w:bCs/>
          <w:color w:val="auto"/>
          <w:spacing w:val="-8"/>
          <w:sz w:val="24"/>
          <w:szCs w:val="24"/>
          <w:lang w:val="en-GB"/>
        </w:rPr>
        <w:t xml:space="preserve"> A significant part of this will be through </w:t>
      </w:r>
      <w:r w:rsidR="00F77A35" w:rsidRPr="00B672E8">
        <w:rPr>
          <w:rFonts w:cstheme="minorHAnsi"/>
          <w:bCs/>
          <w:color w:val="auto"/>
          <w:spacing w:val="-8"/>
          <w:sz w:val="24"/>
          <w:szCs w:val="24"/>
          <w:lang w:val="en-GB"/>
        </w:rPr>
        <w:t>supporting</w:t>
      </w:r>
      <w:r w:rsidR="00081D9A" w:rsidRPr="00B672E8">
        <w:rPr>
          <w:rFonts w:cstheme="minorHAnsi"/>
          <w:bCs/>
          <w:color w:val="auto"/>
          <w:spacing w:val="-8"/>
          <w:sz w:val="24"/>
          <w:szCs w:val="24"/>
          <w:lang w:val="en-GB"/>
        </w:rPr>
        <w:t xml:space="preserve"> policy-led research</w:t>
      </w:r>
      <w:r w:rsidR="00375D09" w:rsidRPr="00B672E8">
        <w:rPr>
          <w:rFonts w:cstheme="minorHAnsi"/>
          <w:bCs/>
          <w:color w:val="auto"/>
          <w:spacing w:val="-8"/>
          <w:sz w:val="24"/>
          <w:szCs w:val="24"/>
          <w:lang w:val="en-GB"/>
        </w:rPr>
        <w:t xml:space="preserve"> </w:t>
      </w:r>
      <w:r w:rsidR="008D664A" w:rsidRPr="00B672E8">
        <w:rPr>
          <w:rFonts w:cstheme="minorHAnsi"/>
          <w:bCs/>
          <w:color w:val="auto"/>
          <w:spacing w:val="-8"/>
          <w:sz w:val="24"/>
          <w:szCs w:val="24"/>
          <w:lang w:val="en-GB"/>
        </w:rPr>
        <w:t xml:space="preserve">to </w:t>
      </w:r>
      <w:r w:rsidR="00C028F8" w:rsidRPr="00B672E8">
        <w:rPr>
          <w:rFonts w:cstheme="minorHAnsi"/>
          <w:bCs/>
          <w:color w:val="auto"/>
          <w:spacing w:val="-8"/>
          <w:sz w:val="24"/>
          <w:szCs w:val="24"/>
          <w:lang w:val="en-GB"/>
        </w:rPr>
        <w:t xml:space="preserve">understand how </w:t>
      </w:r>
      <w:r w:rsidR="00F95FBF" w:rsidRPr="00B672E8">
        <w:rPr>
          <w:rFonts w:cstheme="minorHAnsi"/>
          <w:bCs/>
          <w:color w:val="auto"/>
          <w:spacing w:val="-8"/>
          <w:sz w:val="24"/>
          <w:szCs w:val="24"/>
          <w:lang w:val="en-GB"/>
        </w:rPr>
        <w:t>disadvantaged groups</w:t>
      </w:r>
      <w:r w:rsidR="00C028F8" w:rsidRPr="00B672E8">
        <w:rPr>
          <w:rFonts w:cstheme="minorHAnsi"/>
          <w:bCs/>
          <w:color w:val="auto"/>
          <w:spacing w:val="-8"/>
          <w:sz w:val="24"/>
          <w:szCs w:val="24"/>
          <w:lang w:val="en-GB"/>
        </w:rPr>
        <w:t xml:space="preserve"> can be better represented as </w:t>
      </w:r>
      <w:r w:rsidR="00184D7E" w:rsidRPr="00B672E8">
        <w:rPr>
          <w:rFonts w:cstheme="minorHAnsi"/>
          <w:bCs/>
          <w:color w:val="auto"/>
          <w:spacing w:val="-8"/>
          <w:sz w:val="24"/>
          <w:szCs w:val="24"/>
          <w:lang w:val="en-GB"/>
        </w:rPr>
        <w:t>national g</w:t>
      </w:r>
      <w:r w:rsidR="00F95FBF" w:rsidRPr="00B672E8">
        <w:rPr>
          <w:rFonts w:cstheme="minorHAnsi"/>
          <w:bCs/>
          <w:color w:val="auto"/>
          <w:spacing w:val="-8"/>
          <w:sz w:val="24"/>
          <w:szCs w:val="24"/>
          <w:lang w:val="en-GB"/>
        </w:rPr>
        <w:t>overnment</w:t>
      </w:r>
      <w:r w:rsidR="00184D7E" w:rsidRPr="00B672E8">
        <w:rPr>
          <w:rFonts w:cstheme="minorHAnsi"/>
          <w:bCs/>
          <w:color w:val="auto"/>
          <w:spacing w:val="-8"/>
          <w:sz w:val="24"/>
          <w:szCs w:val="24"/>
          <w:lang w:val="en-GB"/>
        </w:rPr>
        <w:t>s</w:t>
      </w:r>
      <w:r w:rsidR="00F95FBF" w:rsidRPr="00B672E8">
        <w:rPr>
          <w:rFonts w:cstheme="minorHAnsi"/>
          <w:bCs/>
          <w:color w:val="auto"/>
          <w:spacing w:val="-8"/>
          <w:sz w:val="24"/>
          <w:szCs w:val="24"/>
          <w:lang w:val="en-GB"/>
        </w:rPr>
        <w:t xml:space="preserve"> and </w:t>
      </w:r>
      <w:r w:rsidR="00C028F8" w:rsidRPr="00B672E8">
        <w:rPr>
          <w:rFonts w:cstheme="minorHAnsi"/>
          <w:bCs/>
          <w:color w:val="auto"/>
          <w:spacing w:val="-8"/>
          <w:sz w:val="24"/>
          <w:szCs w:val="24"/>
          <w:lang w:val="en-GB"/>
        </w:rPr>
        <w:t xml:space="preserve">places seek to </w:t>
      </w:r>
      <w:r w:rsidR="007B5D7B" w:rsidRPr="00B672E8">
        <w:rPr>
          <w:rFonts w:cstheme="minorHAnsi"/>
          <w:bCs/>
          <w:color w:val="auto"/>
          <w:spacing w:val="-8"/>
          <w:sz w:val="24"/>
          <w:szCs w:val="24"/>
          <w:lang w:val="en-GB"/>
        </w:rPr>
        <w:t xml:space="preserve">transform </w:t>
      </w:r>
      <w:r w:rsidR="00DD2E9B" w:rsidRPr="00B672E8">
        <w:rPr>
          <w:rFonts w:cstheme="minorHAnsi"/>
          <w:bCs/>
          <w:color w:val="auto"/>
          <w:spacing w:val="-8"/>
          <w:sz w:val="24"/>
          <w:szCs w:val="24"/>
          <w:lang w:val="en-GB"/>
        </w:rPr>
        <w:t>mobility</w:t>
      </w:r>
      <w:r w:rsidR="00184D7E" w:rsidRPr="00B672E8">
        <w:rPr>
          <w:rFonts w:cstheme="minorHAnsi"/>
          <w:bCs/>
          <w:color w:val="auto"/>
          <w:spacing w:val="-8"/>
          <w:sz w:val="24"/>
          <w:szCs w:val="24"/>
          <w:lang w:val="en-GB"/>
        </w:rPr>
        <w:t xml:space="preserve"> across the UK</w:t>
      </w:r>
      <w:r w:rsidR="00DD2E9B" w:rsidRPr="00B672E8">
        <w:rPr>
          <w:rFonts w:cstheme="minorHAnsi"/>
          <w:bCs/>
          <w:color w:val="auto"/>
          <w:spacing w:val="-8"/>
          <w:sz w:val="24"/>
          <w:szCs w:val="24"/>
          <w:lang w:val="en-GB"/>
        </w:rPr>
        <w:t>.</w:t>
      </w:r>
    </w:p>
    <w:p w14:paraId="498E2D8C" w14:textId="77777777" w:rsidR="00531607" w:rsidRPr="00B672E8" w:rsidRDefault="00531607" w:rsidP="001F5D97">
      <w:pPr>
        <w:pStyle w:val="Body"/>
        <w:spacing w:after="0"/>
        <w:rPr>
          <w:rFonts w:cstheme="minorHAnsi"/>
          <w:bCs/>
          <w:color w:val="auto"/>
          <w:spacing w:val="-8"/>
          <w:sz w:val="24"/>
          <w:szCs w:val="24"/>
          <w:lang w:val="en-GB"/>
        </w:rPr>
      </w:pPr>
    </w:p>
    <w:p w14:paraId="40B56AC0" w14:textId="7010F6A1" w:rsidR="008D31F3" w:rsidRPr="00B672E8" w:rsidRDefault="008D31F3" w:rsidP="001F5D97">
      <w:pPr>
        <w:pStyle w:val="Body"/>
        <w:spacing w:after="0"/>
        <w:rPr>
          <w:rFonts w:cstheme="minorHAnsi"/>
          <w:bCs/>
          <w:color w:val="auto"/>
          <w:spacing w:val="-8"/>
          <w:sz w:val="24"/>
          <w:szCs w:val="24"/>
          <w:lang w:val="en-GB"/>
        </w:rPr>
      </w:pPr>
    </w:p>
    <w:p w14:paraId="438AE1F2" w14:textId="77777777" w:rsidR="001F5D97" w:rsidRPr="00B672E8" w:rsidRDefault="001F5D97" w:rsidP="001F5D97">
      <w:pPr>
        <w:rPr>
          <w:rFonts w:cstheme="minorHAnsi"/>
          <w:sz w:val="24"/>
          <w:szCs w:val="24"/>
        </w:rPr>
      </w:pPr>
      <w:r w:rsidRPr="00B672E8">
        <w:rPr>
          <w:rFonts w:cstheme="minorHAnsi"/>
          <w:sz w:val="24"/>
          <w:szCs w:val="24"/>
        </w:rPr>
        <w:br w:type="page"/>
      </w:r>
    </w:p>
    <w:tbl>
      <w:tblPr>
        <w:tblStyle w:val="TableGrid"/>
        <w:tblW w:w="162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7172"/>
      </w:tblGrid>
      <w:tr w:rsidR="001824C1" w:rsidRPr="00B672E8" w14:paraId="0B9089D4" w14:textId="77777777" w:rsidTr="001F5D97">
        <w:tc>
          <w:tcPr>
            <w:tcW w:w="9072" w:type="dxa"/>
          </w:tcPr>
          <w:p w14:paraId="6CD5549D" w14:textId="3790A807" w:rsidR="001824C1" w:rsidRPr="00B672E8" w:rsidRDefault="00961FB7" w:rsidP="001F5D97">
            <w:pPr>
              <w:pStyle w:val="Body"/>
              <w:spacing w:after="0"/>
              <w:rPr>
                <w:rFonts w:cstheme="minorHAnsi"/>
                <w:b/>
                <w:bCs/>
                <w:color w:val="auto"/>
                <w:spacing w:val="-8"/>
                <w:sz w:val="24"/>
                <w:szCs w:val="24"/>
                <w:lang w:val="en-GB"/>
              </w:rPr>
            </w:pPr>
            <w:r w:rsidRPr="00B672E8">
              <w:rPr>
                <w:rFonts w:cstheme="minorHAnsi"/>
                <w:color w:val="auto"/>
                <w:sz w:val="24"/>
                <w:szCs w:val="24"/>
                <w:lang w:val="en-GB" w:eastAsia="en-GB"/>
              </w:rPr>
              <w:lastRenderedPageBreak/>
              <w:t xml:space="preserve"> </w:t>
            </w:r>
          </w:p>
          <w:p w14:paraId="4F1C04F1" w14:textId="77777777" w:rsidR="001824C1" w:rsidRPr="00B672E8" w:rsidRDefault="001824C1" w:rsidP="001F5D97">
            <w:pPr>
              <w:pStyle w:val="Body"/>
              <w:spacing w:after="0"/>
              <w:ind w:right="310"/>
              <w:rPr>
                <w:rFonts w:cstheme="minorHAnsi"/>
                <w:b/>
                <w:bCs/>
                <w:color w:val="auto"/>
                <w:spacing w:val="-8"/>
                <w:sz w:val="24"/>
                <w:szCs w:val="24"/>
                <w:lang w:val="en-GB"/>
              </w:rPr>
            </w:pPr>
            <w:r w:rsidRPr="00B672E8">
              <w:rPr>
                <w:rFonts w:cstheme="minorHAnsi"/>
                <w:b/>
                <w:bCs/>
                <w:color w:val="auto"/>
                <w:spacing w:val="-8"/>
                <w:sz w:val="24"/>
                <w:szCs w:val="24"/>
                <w:lang w:val="en-GB"/>
              </w:rPr>
              <w:t>Where this role sits in the structure:</w:t>
            </w:r>
          </w:p>
        </w:tc>
        <w:tc>
          <w:tcPr>
            <w:tcW w:w="7172" w:type="dxa"/>
          </w:tcPr>
          <w:p w14:paraId="00F67FC6" w14:textId="383C5CC0" w:rsidR="001824C1" w:rsidRPr="00B672E8" w:rsidRDefault="001824C1" w:rsidP="001F5D97">
            <w:pPr>
              <w:pStyle w:val="Body"/>
              <w:spacing w:after="0" w:line="240" w:lineRule="auto"/>
              <w:rPr>
                <w:rFonts w:cstheme="minorHAnsi"/>
                <w:bCs/>
                <w:color w:val="auto"/>
                <w:spacing w:val="-8"/>
                <w:sz w:val="24"/>
                <w:szCs w:val="24"/>
                <w:lang w:val="en-GB"/>
              </w:rPr>
            </w:pPr>
          </w:p>
        </w:tc>
      </w:tr>
    </w:tbl>
    <w:p w14:paraId="7AEF0E43" w14:textId="3EED5212" w:rsidR="0035043E" w:rsidRPr="00B672E8" w:rsidRDefault="002C1AB8" w:rsidP="001F5D97">
      <w:pPr>
        <w:pStyle w:val="Body"/>
        <w:spacing w:after="0"/>
        <w:rPr>
          <w:rFonts w:cstheme="minorHAnsi"/>
          <w:b/>
          <w:bCs/>
          <w:color w:val="auto"/>
          <w:spacing w:val="-8"/>
          <w:sz w:val="24"/>
          <w:szCs w:val="24"/>
          <w:lang w:val="en-GB"/>
        </w:rPr>
      </w:pPr>
      <w:r w:rsidRPr="00B672E8">
        <w:rPr>
          <w:rFonts w:cstheme="minorHAnsi"/>
          <w:b/>
          <w:bCs/>
          <w:noProof/>
          <w:color w:val="auto"/>
          <w:spacing w:val="-8"/>
          <w:sz w:val="24"/>
          <w:szCs w:val="24"/>
          <w:lang w:val="en-GB" w:eastAsia="en-GB"/>
        </w:rPr>
        <w:drawing>
          <wp:anchor distT="0" distB="0" distL="114300" distR="114300" simplePos="0" relativeHeight="251659264" behindDoc="1" locked="0" layoutInCell="1" allowOverlap="1" wp14:anchorId="317262E4" wp14:editId="24C3E0A2">
            <wp:simplePos x="0" y="0"/>
            <wp:positionH relativeFrom="column">
              <wp:posOffset>0</wp:posOffset>
            </wp:positionH>
            <wp:positionV relativeFrom="paragraph">
              <wp:posOffset>208915</wp:posOffset>
            </wp:positionV>
            <wp:extent cx="3343275" cy="2734945"/>
            <wp:effectExtent l="0" t="0" r="0" b="8255"/>
            <wp:wrapThrough wrapText="bothSides">
              <wp:wrapPolygon edited="0">
                <wp:start x="4185" y="0"/>
                <wp:lineTo x="4185" y="7673"/>
                <wp:lineTo x="5292" y="9629"/>
                <wp:lineTo x="5538" y="19860"/>
                <wp:lineTo x="6769" y="21515"/>
                <wp:lineTo x="7262" y="21515"/>
                <wp:lineTo x="16985" y="21515"/>
                <wp:lineTo x="17231" y="9629"/>
                <wp:lineTo x="18092" y="7523"/>
                <wp:lineTo x="18215" y="0"/>
                <wp:lineTo x="4185" y="0"/>
              </wp:wrapPolygon>
            </wp:wrapThrough>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14:paraId="14501DBA" w14:textId="77777777" w:rsidR="00DC338B" w:rsidRPr="00B672E8" w:rsidRDefault="00DC338B" w:rsidP="001F5D97">
      <w:pPr>
        <w:pStyle w:val="Body"/>
        <w:spacing w:after="0"/>
        <w:rPr>
          <w:rFonts w:cstheme="minorHAnsi"/>
          <w:b/>
          <w:bCs/>
          <w:color w:val="auto"/>
          <w:spacing w:val="-8"/>
          <w:sz w:val="24"/>
          <w:szCs w:val="24"/>
          <w:lang w:val="en-GB"/>
        </w:rPr>
      </w:pPr>
    </w:p>
    <w:p w14:paraId="60911560" w14:textId="77777777" w:rsidR="00DC338B" w:rsidRPr="00B672E8" w:rsidRDefault="00DC338B" w:rsidP="001F5D97">
      <w:pPr>
        <w:pStyle w:val="Body"/>
        <w:spacing w:after="0"/>
        <w:rPr>
          <w:rFonts w:cstheme="minorHAnsi"/>
          <w:b/>
          <w:bCs/>
          <w:color w:val="auto"/>
          <w:spacing w:val="-8"/>
          <w:sz w:val="24"/>
          <w:szCs w:val="24"/>
          <w:lang w:val="en-GB"/>
        </w:rPr>
      </w:pPr>
    </w:p>
    <w:p w14:paraId="38EDF58B" w14:textId="77777777" w:rsidR="00DC338B" w:rsidRPr="00B672E8" w:rsidRDefault="00DC338B" w:rsidP="001F5D97">
      <w:pPr>
        <w:pStyle w:val="Body"/>
        <w:spacing w:after="0"/>
        <w:rPr>
          <w:rFonts w:cstheme="minorHAnsi"/>
          <w:b/>
          <w:bCs/>
          <w:color w:val="auto"/>
          <w:spacing w:val="-8"/>
          <w:sz w:val="24"/>
          <w:szCs w:val="24"/>
          <w:lang w:val="en-GB"/>
        </w:rPr>
      </w:pPr>
    </w:p>
    <w:p w14:paraId="1BF19E07" w14:textId="77777777" w:rsidR="00DC338B" w:rsidRPr="00B672E8" w:rsidRDefault="00DC338B" w:rsidP="001F5D97">
      <w:pPr>
        <w:pStyle w:val="Body"/>
        <w:spacing w:after="0"/>
        <w:rPr>
          <w:rFonts w:cstheme="minorHAnsi"/>
          <w:b/>
          <w:bCs/>
          <w:color w:val="auto"/>
          <w:spacing w:val="-8"/>
          <w:sz w:val="24"/>
          <w:szCs w:val="24"/>
          <w:lang w:val="en-GB"/>
        </w:rPr>
      </w:pPr>
    </w:p>
    <w:p w14:paraId="1F4845CA" w14:textId="77777777" w:rsidR="00DC338B" w:rsidRPr="00B672E8" w:rsidRDefault="00DC338B" w:rsidP="001F5D97">
      <w:pPr>
        <w:pStyle w:val="Body"/>
        <w:spacing w:after="0"/>
        <w:rPr>
          <w:rFonts w:cstheme="minorHAnsi"/>
          <w:b/>
          <w:bCs/>
          <w:color w:val="auto"/>
          <w:spacing w:val="-8"/>
          <w:sz w:val="24"/>
          <w:szCs w:val="24"/>
          <w:lang w:val="en-GB"/>
        </w:rPr>
      </w:pPr>
    </w:p>
    <w:p w14:paraId="32AA28A8" w14:textId="77777777" w:rsidR="00DC338B" w:rsidRPr="00B672E8" w:rsidRDefault="00DC338B" w:rsidP="001F5D97">
      <w:pPr>
        <w:pStyle w:val="Body"/>
        <w:spacing w:after="0"/>
        <w:rPr>
          <w:rFonts w:cstheme="minorHAnsi"/>
          <w:b/>
          <w:bCs/>
          <w:color w:val="auto"/>
          <w:spacing w:val="-8"/>
          <w:sz w:val="24"/>
          <w:szCs w:val="24"/>
          <w:lang w:val="en-GB"/>
        </w:rPr>
      </w:pPr>
    </w:p>
    <w:p w14:paraId="44E67971" w14:textId="77777777" w:rsidR="00DC338B" w:rsidRPr="00B672E8" w:rsidRDefault="00DC338B" w:rsidP="001F5D97">
      <w:pPr>
        <w:pStyle w:val="Body"/>
        <w:spacing w:after="0"/>
        <w:rPr>
          <w:rFonts w:cstheme="minorHAnsi"/>
          <w:b/>
          <w:bCs/>
          <w:color w:val="auto"/>
          <w:spacing w:val="-8"/>
          <w:sz w:val="24"/>
          <w:szCs w:val="24"/>
          <w:lang w:val="en-GB"/>
        </w:rPr>
      </w:pPr>
    </w:p>
    <w:p w14:paraId="58CDB7AB" w14:textId="77777777" w:rsidR="00DC338B" w:rsidRPr="00B672E8" w:rsidRDefault="00DC338B" w:rsidP="001F5D97">
      <w:pPr>
        <w:pStyle w:val="Body"/>
        <w:spacing w:after="0"/>
        <w:rPr>
          <w:rFonts w:cstheme="minorHAnsi"/>
          <w:b/>
          <w:bCs/>
          <w:color w:val="auto"/>
          <w:spacing w:val="-8"/>
          <w:sz w:val="24"/>
          <w:szCs w:val="24"/>
          <w:lang w:val="en-GB"/>
        </w:rPr>
      </w:pPr>
    </w:p>
    <w:p w14:paraId="670C103B" w14:textId="77777777" w:rsidR="00DC338B" w:rsidRPr="00B672E8" w:rsidRDefault="00DC338B" w:rsidP="001F5D97">
      <w:pPr>
        <w:pStyle w:val="Body"/>
        <w:spacing w:after="0"/>
        <w:rPr>
          <w:rFonts w:cstheme="minorHAnsi"/>
          <w:b/>
          <w:bCs/>
          <w:color w:val="auto"/>
          <w:spacing w:val="-8"/>
          <w:sz w:val="24"/>
          <w:szCs w:val="24"/>
          <w:lang w:val="en-GB"/>
        </w:rPr>
      </w:pPr>
    </w:p>
    <w:p w14:paraId="54D7A3F7" w14:textId="77777777" w:rsidR="00DC338B" w:rsidRPr="00B672E8" w:rsidRDefault="00DC338B" w:rsidP="001F5D97">
      <w:pPr>
        <w:pStyle w:val="Body"/>
        <w:spacing w:after="0"/>
        <w:rPr>
          <w:rFonts w:cstheme="minorHAnsi"/>
          <w:b/>
          <w:bCs/>
          <w:color w:val="auto"/>
          <w:spacing w:val="-8"/>
          <w:sz w:val="24"/>
          <w:szCs w:val="24"/>
          <w:lang w:val="en-GB"/>
        </w:rPr>
      </w:pPr>
    </w:p>
    <w:p w14:paraId="6FBA1039" w14:textId="77777777" w:rsidR="00DC338B" w:rsidRPr="00B672E8" w:rsidRDefault="00DC338B" w:rsidP="001F5D97">
      <w:pPr>
        <w:pStyle w:val="Body"/>
        <w:spacing w:after="0"/>
        <w:rPr>
          <w:rFonts w:cstheme="minorHAnsi"/>
          <w:b/>
          <w:bCs/>
          <w:color w:val="auto"/>
          <w:spacing w:val="-8"/>
          <w:sz w:val="24"/>
          <w:szCs w:val="24"/>
          <w:lang w:val="en-GB"/>
        </w:rPr>
      </w:pPr>
    </w:p>
    <w:p w14:paraId="500D3E36" w14:textId="77777777" w:rsidR="00DC338B" w:rsidRPr="00B672E8" w:rsidRDefault="00DC338B" w:rsidP="001F5D97">
      <w:pPr>
        <w:pStyle w:val="Body"/>
        <w:spacing w:after="0"/>
        <w:rPr>
          <w:rFonts w:cstheme="minorHAnsi"/>
          <w:b/>
          <w:bCs/>
          <w:color w:val="auto"/>
          <w:spacing w:val="-8"/>
          <w:sz w:val="24"/>
          <w:szCs w:val="24"/>
          <w:lang w:val="en-GB"/>
        </w:rPr>
      </w:pPr>
    </w:p>
    <w:p w14:paraId="27187FDA" w14:textId="77777777" w:rsidR="00DC338B" w:rsidRPr="00B672E8" w:rsidRDefault="00DC338B" w:rsidP="001F5D97">
      <w:pPr>
        <w:pStyle w:val="Body"/>
        <w:spacing w:after="0"/>
        <w:rPr>
          <w:rFonts w:cstheme="minorHAnsi"/>
          <w:b/>
          <w:bCs/>
          <w:color w:val="auto"/>
          <w:spacing w:val="-8"/>
          <w:sz w:val="24"/>
          <w:szCs w:val="24"/>
          <w:lang w:val="en-GB"/>
        </w:rPr>
      </w:pPr>
    </w:p>
    <w:p w14:paraId="71ED86B0" w14:textId="77777777" w:rsidR="00DC338B" w:rsidRPr="00B672E8" w:rsidRDefault="00DC338B" w:rsidP="001F5D97">
      <w:pPr>
        <w:pStyle w:val="Body"/>
        <w:spacing w:after="0"/>
        <w:rPr>
          <w:rFonts w:cstheme="minorHAnsi"/>
          <w:b/>
          <w:bCs/>
          <w:color w:val="auto"/>
          <w:spacing w:val="-8"/>
          <w:sz w:val="24"/>
          <w:szCs w:val="24"/>
          <w:lang w:val="en-GB"/>
        </w:rPr>
      </w:pPr>
    </w:p>
    <w:p w14:paraId="40550C7E" w14:textId="77777777" w:rsidR="00DC338B" w:rsidRPr="00B672E8" w:rsidRDefault="00DC338B" w:rsidP="001F5D97">
      <w:pPr>
        <w:pStyle w:val="Body"/>
        <w:spacing w:after="0"/>
        <w:rPr>
          <w:rFonts w:cstheme="minorHAnsi"/>
          <w:b/>
          <w:bCs/>
          <w:color w:val="auto"/>
          <w:spacing w:val="-8"/>
          <w:sz w:val="24"/>
          <w:szCs w:val="24"/>
          <w:lang w:val="en-GB"/>
        </w:rPr>
      </w:pPr>
    </w:p>
    <w:p w14:paraId="19CD0FAC" w14:textId="77777777" w:rsidR="00DC338B" w:rsidRPr="00B672E8" w:rsidRDefault="00DC338B" w:rsidP="001F5D97">
      <w:pPr>
        <w:pStyle w:val="Body"/>
        <w:spacing w:after="0"/>
        <w:rPr>
          <w:rFonts w:cstheme="minorHAnsi"/>
          <w:b/>
          <w:bCs/>
          <w:color w:val="auto"/>
          <w:spacing w:val="-8"/>
          <w:sz w:val="24"/>
          <w:szCs w:val="24"/>
          <w:lang w:val="en-GB"/>
        </w:rPr>
      </w:pPr>
    </w:p>
    <w:p w14:paraId="6ADF016A" w14:textId="77777777" w:rsidR="00DC338B" w:rsidRPr="00B672E8" w:rsidRDefault="00DC338B" w:rsidP="001F5D97">
      <w:pPr>
        <w:pStyle w:val="Body"/>
        <w:spacing w:after="0"/>
        <w:rPr>
          <w:rFonts w:cstheme="minorHAnsi"/>
          <w:b/>
          <w:bCs/>
          <w:color w:val="auto"/>
          <w:spacing w:val="-8"/>
          <w:sz w:val="24"/>
          <w:szCs w:val="24"/>
          <w:lang w:val="en-GB"/>
        </w:rPr>
      </w:pPr>
    </w:p>
    <w:p w14:paraId="084627BD" w14:textId="77777777" w:rsidR="00DC338B" w:rsidRPr="00B672E8" w:rsidRDefault="00DC338B" w:rsidP="001F5D97">
      <w:pPr>
        <w:pStyle w:val="Body"/>
        <w:spacing w:after="0"/>
        <w:rPr>
          <w:rFonts w:cstheme="minorHAnsi"/>
          <w:b/>
          <w:bCs/>
          <w:color w:val="auto"/>
          <w:spacing w:val="-8"/>
          <w:sz w:val="24"/>
          <w:szCs w:val="24"/>
          <w:lang w:val="en-GB"/>
        </w:rPr>
      </w:pPr>
    </w:p>
    <w:p w14:paraId="066F2441" w14:textId="77777777" w:rsidR="00DC338B" w:rsidRPr="00B672E8" w:rsidRDefault="00DC338B" w:rsidP="001F5D97">
      <w:pPr>
        <w:pStyle w:val="Body"/>
        <w:spacing w:after="0"/>
        <w:rPr>
          <w:rFonts w:cstheme="minorHAnsi"/>
          <w:b/>
          <w:bCs/>
          <w:color w:val="auto"/>
          <w:spacing w:val="-8"/>
          <w:sz w:val="24"/>
          <w:szCs w:val="24"/>
          <w:lang w:val="en-GB"/>
        </w:rPr>
      </w:pPr>
    </w:p>
    <w:p w14:paraId="70CE73A1" w14:textId="77777777" w:rsidR="00DC338B" w:rsidRPr="00B672E8" w:rsidRDefault="00DC338B" w:rsidP="001F5D97">
      <w:pPr>
        <w:pStyle w:val="Body"/>
        <w:spacing w:after="0"/>
        <w:rPr>
          <w:rFonts w:cstheme="minorHAnsi"/>
          <w:b/>
          <w:bCs/>
          <w:color w:val="auto"/>
          <w:spacing w:val="-8"/>
          <w:sz w:val="24"/>
          <w:szCs w:val="24"/>
          <w:lang w:val="en-GB"/>
        </w:rPr>
      </w:pPr>
    </w:p>
    <w:p w14:paraId="3B36D329" w14:textId="77777777" w:rsidR="00DC338B" w:rsidRPr="00B672E8" w:rsidRDefault="00DC338B" w:rsidP="001F5D97">
      <w:pPr>
        <w:pStyle w:val="Body"/>
        <w:spacing w:after="0"/>
        <w:rPr>
          <w:rFonts w:cstheme="minorHAnsi"/>
          <w:b/>
          <w:bCs/>
          <w:color w:val="auto"/>
          <w:spacing w:val="-8"/>
          <w:sz w:val="24"/>
          <w:szCs w:val="24"/>
          <w:lang w:val="en-GB"/>
        </w:rPr>
      </w:pPr>
    </w:p>
    <w:p w14:paraId="414FA67C" w14:textId="77777777" w:rsidR="00DC338B" w:rsidRPr="00B672E8" w:rsidRDefault="00DC338B" w:rsidP="001F5D97">
      <w:pPr>
        <w:pStyle w:val="Body"/>
        <w:spacing w:after="0"/>
        <w:rPr>
          <w:rFonts w:cstheme="minorHAnsi"/>
          <w:b/>
          <w:bCs/>
          <w:color w:val="auto"/>
          <w:spacing w:val="-8"/>
          <w:sz w:val="24"/>
          <w:szCs w:val="24"/>
          <w:lang w:val="en-GB"/>
        </w:rPr>
      </w:pPr>
    </w:p>
    <w:p w14:paraId="27B2ADAD" w14:textId="77777777" w:rsidR="00DC338B" w:rsidRPr="00B672E8" w:rsidRDefault="00DC338B" w:rsidP="001F5D97">
      <w:pPr>
        <w:pStyle w:val="Body"/>
        <w:spacing w:after="0"/>
        <w:rPr>
          <w:rFonts w:cstheme="minorHAnsi"/>
          <w:b/>
          <w:bCs/>
          <w:color w:val="auto"/>
          <w:spacing w:val="-8"/>
          <w:sz w:val="24"/>
          <w:szCs w:val="24"/>
          <w:lang w:val="en-GB"/>
        </w:rPr>
      </w:pPr>
    </w:p>
    <w:p w14:paraId="0CBD9C65" w14:textId="77777777" w:rsidR="00DC338B" w:rsidRPr="00B672E8" w:rsidRDefault="00DC338B" w:rsidP="001F5D97">
      <w:pPr>
        <w:pStyle w:val="Body"/>
        <w:spacing w:after="0"/>
        <w:rPr>
          <w:rFonts w:cstheme="minorHAnsi"/>
          <w:b/>
          <w:bCs/>
          <w:color w:val="auto"/>
          <w:spacing w:val="-8"/>
          <w:sz w:val="24"/>
          <w:szCs w:val="24"/>
          <w:lang w:val="en-GB"/>
        </w:rPr>
      </w:pPr>
    </w:p>
    <w:p w14:paraId="61257A4C" w14:textId="77777777" w:rsidR="00DC338B" w:rsidRPr="00B672E8" w:rsidRDefault="00DC338B" w:rsidP="001F5D97">
      <w:pPr>
        <w:pStyle w:val="Body"/>
        <w:spacing w:after="0"/>
        <w:rPr>
          <w:rFonts w:cstheme="minorHAnsi"/>
          <w:b/>
          <w:bCs/>
          <w:color w:val="auto"/>
          <w:spacing w:val="-8"/>
          <w:sz w:val="24"/>
          <w:szCs w:val="24"/>
          <w:lang w:val="en-GB"/>
        </w:rPr>
      </w:pPr>
    </w:p>
    <w:p w14:paraId="6B142C29" w14:textId="77777777" w:rsidR="00184D7E" w:rsidRPr="00B672E8" w:rsidRDefault="00184D7E" w:rsidP="001F5D97">
      <w:pPr>
        <w:pStyle w:val="Body"/>
        <w:spacing w:after="0"/>
        <w:rPr>
          <w:rFonts w:cstheme="minorHAnsi"/>
          <w:b/>
          <w:bCs/>
          <w:color w:val="auto"/>
          <w:spacing w:val="-8"/>
          <w:sz w:val="24"/>
          <w:szCs w:val="24"/>
          <w:lang w:val="en-GB"/>
        </w:rPr>
      </w:pPr>
    </w:p>
    <w:p w14:paraId="11ADA6AA" w14:textId="77777777" w:rsidR="00184D7E" w:rsidRPr="00B672E8" w:rsidRDefault="00184D7E" w:rsidP="001F5D97">
      <w:pPr>
        <w:pStyle w:val="Body"/>
        <w:spacing w:after="0"/>
        <w:rPr>
          <w:rFonts w:cstheme="minorHAnsi"/>
          <w:b/>
          <w:bCs/>
          <w:color w:val="auto"/>
          <w:spacing w:val="-8"/>
          <w:sz w:val="24"/>
          <w:szCs w:val="24"/>
          <w:lang w:val="en-GB"/>
        </w:rPr>
      </w:pPr>
    </w:p>
    <w:p w14:paraId="105C8BEC" w14:textId="77777777" w:rsidR="00184D7E" w:rsidRPr="00B672E8" w:rsidRDefault="00184D7E" w:rsidP="001F5D97">
      <w:pPr>
        <w:pStyle w:val="Body"/>
        <w:spacing w:after="0"/>
        <w:rPr>
          <w:rFonts w:cstheme="minorHAnsi"/>
          <w:b/>
          <w:bCs/>
          <w:color w:val="auto"/>
          <w:spacing w:val="-8"/>
          <w:sz w:val="24"/>
          <w:szCs w:val="24"/>
          <w:lang w:val="en-GB"/>
        </w:rPr>
      </w:pPr>
    </w:p>
    <w:p w14:paraId="7F44EEAE" w14:textId="77777777" w:rsidR="00184D7E" w:rsidRPr="00B672E8" w:rsidRDefault="00184D7E" w:rsidP="001F5D97">
      <w:pPr>
        <w:pStyle w:val="Body"/>
        <w:spacing w:after="0"/>
        <w:rPr>
          <w:rFonts w:cstheme="minorHAnsi"/>
          <w:b/>
          <w:bCs/>
          <w:color w:val="auto"/>
          <w:spacing w:val="-8"/>
          <w:sz w:val="24"/>
          <w:szCs w:val="24"/>
          <w:lang w:val="en-GB"/>
        </w:rPr>
      </w:pPr>
    </w:p>
    <w:p w14:paraId="28FDED5C" w14:textId="77777777" w:rsidR="00184D7E" w:rsidRPr="00B672E8" w:rsidRDefault="00184D7E" w:rsidP="001F5D97">
      <w:pPr>
        <w:pStyle w:val="Body"/>
        <w:spacing w:after="0"/>
        <w:rPr>
          <w:rFonts w:cstheme="minorHAnsi"/>
          <w:b/>
          <w:bCs/>
          <w:color w:val="auto"/>
          <w:spacing w:val="-8"/>
          <w:sz w:val="24"/>
          <w:szCs w:val="24"/>
          <w:lang w:val="en-GB"/>
        </w:rPr>
      </w:pPr>
    </w:p>
    <w:p w14:paraId="5E34F737" w14:textId="77777777" w:rsidR="00184D7E" w:rsidRPr="00B672E8" w:rsidRDefault="00184D7E" w:rsidP="001F5D97">
      <w:pPr>
        <w:pStyle w:val="Body"/>
        <w:spacing w:after="0"/>
        <w:rPr>
          <w:rFonts w:cstheme="minorHAnsi"/>
          <w:b/>
          <w:bCs/>
          <w:color w:val="auto"/>
          <w:spacing w:val="-8"/>
          <w:sz w:val="24"/>
          <w:szCs w:val="24"/>
          <w:lang w:val="en-GB"/>
        </w:rPr>
      </w:pPr>
    </w:p>
    <w:p w14:paraId="6F52E6E5" w14:textId="77777777" w:rsidR="00184D7E" w:rsidRPr="00B672E8" w:rsidRDefault="00184D7E" w:rsidP="001F5D97">
      <w:pPr>
        <w:pStyle w:val="Body"/>
        <w:spacing w:after="0"/>
        <w:rPr>
          <w:rFonts w:cstheme="minorHAnsi"/>
          <w:b/>
          <w:bCs/>
          <w:color w:val="auto"/>
          <w:spacing w:val="-8"/>
          <w:sz w:val="24"/>
          <w:szCs w:val="24"/>
          <w:lang w:val="en-GB"/>
        </w:rPr>
      </w:pPr>
    </w:p>
    <w:p w14:paraId="75D1AADF" w14:textId="77777777" w:rsidR="00DC338B" w:rsidRPr="00B672E8" w:rsidRDefault="00DC338B" w:rsidP="001F5D97">
      <w:pPr>
        <w:pStyle w:val="Body"/>
        <w:spacing w:after="0"/>
        <w:rPr>
          <w:rFonts w:cstheme="minorHAnsi"/>
          <w:b/>
          <w:bCs/>
          <w:color w:val="auto"/>
          <w:spacing w:val="-8"/>
          <w:sz w:val="24"/>
          <w:szCs w:val="24"/>
          <w:lang w:val="en-GB"/>
        </w:rPr>
      </w:pPr>
    </w:p>
    <w:p w14:paraId="0795111F" w14:textId="77777777" w:rsidR="00DC338B" w:rsidRPr="00B672E8" w:rsidRDefault="00DC338B" w:rsidP="001F5D97">
      <w:pPr>
        <w:pStyle w:val="Body"/>
        <w:spacing w:after="0"/>
        <w:rPr>
          <w:rFonts w:cstheme="minorHAnsi"/>
          <w:b/>
          <w:bCs/>
          <w:color w:val="auto"/>
          <w:spacing w:val="-8"/>
          <w:sz w:val="24"/>
          <w:szCs w:val="24"/>
          <w:lang w:val="en-GB"/>
        </w:rPr>
      </w:pPr>
    </w:p>
    <w:p w14:paraId="7CBE7925" w14:textId="77777777" w:rsidR="00DC338B" w:rsidRPr="00B672E8" w:rsidRDefault="00DC338B" w:rsidP="001F5D97">
      <w:pPr>
        <w:pStyle w:val="Body"/>
        <w:spacing w:after="0"/>
        <w:rPr>
          <w:rFonts w:cstheme="minorHAnsi"/>
          <w:b/>
          <w:bCs/>
          <w:color w:val="auto"/>
          <w:spacing w:val="-8"/>
          <w:sz w:val="24"/>
          <w:szCs w:val="24"/>
          <w:lang w:val="en-GB"/>
        </w:rPr>
      </w:pPr>
    </w:p>
    <w:p w14:paraId="323A8B0F" w14:textId="77777777" w:rsidR="00DC338B" w:rsidRPr="00B672E8" w:rsidRDefault="00DC338B" w:rsidP="001F5D97">
      <w:pPr>
        <w:pStyle w:val="Body"/>
        <w:spacing w:after="0"/>
        <w:rPr>
          <w:rFonts w:cstheme="minorHAnsi"/>
          <w:b/>
          <w:bCs/>
          <w:color w:val="auto"/>
          <w:spacing w:val="-8"/>
          <w:sz w:val="24"/>
          <w:szCs w:val="24"/>
          <w:lang w:val="en-GB"/>
        </w:rPr>
      </w:pPr>
    </w:p>
    <w:p w14:paraId="0AF599CA" w14:textId="77777777" w:rsidR="00DC338B" w:rsidRPr="00B672E8" w:rsidRDefault="00DC338B" w:rsidP="001F5D97">
      <w:pPr>
        <w:pStyle w:val="Body"/>
        <w:spacing w:after="0"/>
        <w:rPr>
          <w:rFonts w:cstheme="minorHAnsi"/>
          <w:b/>
          <w:bCs/>
          <w:color w:val="auto"/>
          <w:spacing w:val="-8"/>
          <w:sz w:val="24"/>
          <w:szCs w:val="24"/>
          <w:lang w:val="en-GB"/>
        </w:rPr>
      </w:pPr>
    </w:p>
    <w:p w14:paraId="0B199DF9" w14:textId="77777777" w:rsidR="00DC338B" w:rsidRPr="00B672E8" w:rsidRDefault="00DC338B" w:rsidP="001F5D97">
      <w:pPr>
        <w:pStyle w:val="Body"/>
        <w:spacing w:after="0"/>
        <w:rPr>
          <w:rFonts w:cstheme="minorHAnsi"/>
          <w:b/>
          <w:bCs/>
          <w:color w:val="auto"/>
          <w:spacing w:val="-8"/>
          <w:sz w:val="24"/>
          <w:szCs w:val="24"/>
          <w:lang w:val="en-GB"/>
        </w:rPr>
      </w:pPr>
    </w:p>
    <w:p w14:paraId="70CE06C9" w14:textId="77777777" w:rsidR="00DC338B" w:rsidRPr="00B672E8" w:rsidRDefault="00DC338B" w:rsidP="001F5D97">
      <w:pPr>
        <w:pStyle w:val="Body"/>
        <w:spacing w:after="0"/>
        <w:rPr>
          <w:rFonts w:cstheme="minorHAnsi"/>
          <w:b/>
          <w:bCs/>
          <w:color w:val="auto"/>
          <w:spacing w:val="-8"/>
          <w:sz w:val="24"/>
          <w:szCs w:val="24"/>
          <w:lang w:val="en-GB"/>
        </w:rPr>
      </w:pPr>
    </w:p>
    <w:p w14:paraId="19101534" w14:textId="77777777" w:rsidR="00041A12" w:rsidRPr="00B672E8" w:rsidRDefault="00041A12" w:rsidP="001F5D97">
      <w:pPr>
        <w:pStyle w:val="Body"/>
        <w:spacing w:after="0"/>
        <w:rPr>
          <w:rFonts w:cstheme="minorHAnsi"/>
          <w:b/>
          <w:bCs/>
          <w:color w:val="auto"/>
          <w:spacing w:val="-8"/>
          <w:sz w:val="24"/>
          <w:szCs w:val="24"/>
          <w:u w:val="single"/>
          <w:lang w:val="en-GB"/>
        </w:rPr>
      </w:pPr>
    </w:p>
    <w:p w14:paraId="34D525A6" w14:textId="77777777" w:rsidR="00041A12" w:rsidRPr="00B672E8" w:rsidRDefault="00041A12" w:rsidP="001F5D97">
      <w:pPr>
        <w:pStyle w:val="Body"/>
        <w:spacing w:after="0"/>
        <w:rPr>
          <w:rFonts w:cstheme="minorHAnsi"/>
          <w:b/>
          <w:bCs/>
          <w:color w:val="auto"/>
          <w:spacing w:val="-8"/>
          <w:sz w:val="24"/>
          <w:szCs w:val="24"/>
          <w:u w:val="single"/>
          <w:lang w:val="en-GB"/>
        </w:rPr>
      </w:pPr>
    </w:p>
    <w:p w14:paraId="0247D08D" w14:textId="77777777" w:rsidR="00041A12" w:rsidRPr="00B672E8" w:rsidRDefault="00041A12" w:rsidP="001F5D97">
      <w:pPr>
        <w:pStyle w:val="Body"/>
        <w:spacing w:after="0"/>
        <w:rPr>
          <w:rFonts w:cstheme="minorHAnsi"/>
          <w:b/>
          <w:bCs/>
          <w:color w:val="auto"/>
          <w:spacing w:val="-8"/>
          <w:sz w:val="24"/>
          <w:szCs w:val="24"/>
          <w:u w:val="single"/>
          <w:lang w:val="en-GB"/>
        </w:rPr>
      </w:pPr>
    </w:p>
    <w:p w14:paraId="7AA27B49" w14:textId="77777777" w:rsidR="00041A12" w:rsidRPr="00B672E8" w:rsidRDefault="00041A12" w:rsidP="001F5D97">
      <w:pPr>
        <w:pStyle w:val="Body"/>
        <w:spacing w:after="0"/>
        <w:rPr>
          <w:rFonts w:cstheme="minorHAnsi"/>
          <w:b/>
          <w:bCs/>
          <w:color w:val="auto"/>
          <w:spacing w:val="-8"/>
          <w:sz w:val="24"/>
          <w:szCs w:val="24"/>
          <w:u w:val="single"/>
          <w:lang w:val="en-GB"/>
        </w:rPr>
      </w:pPr>
    </w:p>
    <w:p w14:paraId="7A40D304" w14:textId="18186334" w:rsidR="00EE5EAE" w:rsidRPr="00B672E8" w:rsidRDefault="000A06B9" w:rsidP="001F5D97">
      <w:pPr>
        <w:pStyle w:val="Body"/>
        <w:spacing w:after="0"/>
        <w:rPr>
          <w:rFonts w:cstheme="minorHAnsi"/>
          <w:b/>
          <w:bCs/>
          <w:color w:val="auto"/>
          <w:spacing w:val="-8"/>
          <w:sz w:val="24"/>
          <w:szCs w:val="24"/>
          <w:u w:val="single"/>
          <w:lang w:val="en-GB"/>
        </w:rPr>
      </w:pPr>
      <w:r w:rsidRPr="00B672E8">
        <w:rPr>
          <w:rFonts w:cstheme="minorHAnsi"/>
          <w:b/>
          <w:bCs/>
          <w:color w:val="auto"/>
          <w:spacing w:val="-8"/>
          <w:sz w:val="24"/>
          <w:szCs w:val="24"/>
          <w:u w:val="single"/>
          <w:lang w:val="en-GB"/>
        </w:rPr>
        <w:t>Job Description - A</w:t>
      </w:r>
      <w:r w:rsidR="00EE24E0" w:rsidRPr="00B672E8">
        <w:rPr>
          <w:rFonts w:cstheme="minorHAnsi"/>
          <w:b/>
          <w:bCs/>
          <w:color w:val="auto"/>
          <w:spacing w:val="-8"/>
          <w:sz w:val="24"/>
          <w:szCs w:val="24"/>
          <w:u w:val="single"/>
          <w:lang w:val="en-GB"/>
        </w:rPr>
        <w:t xml:space="preserve">bout </w:t>
      </w:r>
      <w:r w:rsidR="003134B7" w:rsidRPr="00B672E8">
        <w:rPr>
          <w:rFonts w:cstheme="minorHAnsi"/>
          <w:b/>
          <w:bCs/>
          <w:color w:val="auto"/>
          <w:spacing w:val="-8"/>
          <w:sz w:val="24"/>
          <w:szCs w:val="24"/>
          <w:u w:val="single"/>
          <w:lang w:val="en-GB"/>
        </w:rPr>
        <w:t>the</w:t>
      </w:r>
      <w:r w:rsidR="00EE24E0" w:rsidRPr="00B672E8">
        <w:rPr>
          <w:rFonts w:cstheme="minorHAnsi"/>
          <w:b/>
          <w:bCs/>
          <w:color w:val="auto"/>
          <w:spacing w:val="-8"/>
          <w:sz w:val="24"/>
          <w:szCs w:val="24"/>
          <w:u w:val="single"/>
          <w:lang w:val="en-GB"/>
        </w:rPr>
        <w:t xml:space="preserve"> </w:t>
      </w:r>
      <w:r w:rsidRPr="00B672E8">
        <w:rPr>
          <w:rFonts w:cstheme="minorHAnsi"/>
          <w:b/>
          <w:bCs/>
          <w:color w:val="auto"/>
          <w:spacing w:val="-8"/>
          <w:sz w:val="24"/>
          <w:szCs w:val="24"/>
          <w:u w:val="single"/>
          <w:lang w:val="en-GB"/>
        </w:rPr>
        <w:t>R</w:t>
      </w:r>
      <w:r w:rsidR="00EE24E0" w:rsidRPr="00B672E8">
        <w:rPr>
          <w:rFonts w:cstheme="minorHAnsi"/>
          <w:b/>
          <w:bCs/>
          <w:color w:val="auto"/>
          <w:spacing w:val="-8"/>
          <w:sz w:val="24"/>
          <w:szCs w:val="24"/>
          <w:u w:val="single"/>
          <w:lang w:val="en-GB"/>
        </w:rPr>
        <w:t>ole</w:t>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r>
      <w:r w:rsidR="00DC338B" w:rsidRPr="00B672E8">
        <w:rPr>
          <w:rFonts w:cstheme="minorHAnsi"/>
          <w:b/>
          <w:bCs/>
          <w:color w:val="auto"/>
          <w:spacing w:val="-8"/>
          <w:sz w:val="24"/>
          <w:szCs w:val="24"/>
          <w:u w:val="single"/>
          <w:lang w:val="en-GB"/>
        </w:rPr>
        <w:tab/>
        <w:t xml:space="preserve">        </w:t>
      </w:r>
      <w:r w:rsidR="00B1078A" w:rsidRPr="00B672E8">
        <w:rPr>
          <w:rFonts w:cstheme="minorHAnsi"/>
          <w:b/>
          <w:bCs/>
          <w:color w:val="auto"/>
          <w:spacing w:val="-8"/>
          <w:sz w:val="24"/>
          <w:szCs w:val="24"/>
          <w:u w:val="single"/>
          <w:lang w:val="en-GB"/>
        </w:rPr>
        <w:t xml:space="preserve"> </w:t>
      </w:r>
    </w:p>
    <w:p w14:paraId="5A4BA6C8" w14:textId="77777777" w:rsidR="0035043E" w:rsidRPr="00B672E8" w:rsidRDefault="0035043E" w:rsidP="001F5D97">
      <w:pPr>
        <w:pStyle w:val="Body"/>
        <w:spacing w:after="0"/>
        <w:ind w:left="1418" w:hanging="1418"/>
        <w:rPr>
          <w:rFonts w:cstheme="minorHAnsi"/>
          <w:b/>
          <w:bCs/>
          <w:color w:val="auto"/>
          <w:spacing w:val="-8"/>
          <w:sz w:val="24"/>
          <w:szCs w:val="24"/>
          <w:lang w:val="en-GB"/>
        </w:rPr>
      </w:pPr>
    </w:p>
    <w:p w14:paraId="23EC3C63" w14:textId="77777777" w:rsidR="00EE24E0" w:rsidRPr="00B672E8" w:rsidRDefault="00EE24E0" w:rsidP="001F5D97">
      <w:pPr>
        <w:pStyle w:val="Body"/>
        <w:spacing w:after="0"/>
        <w:ind w:left="1418" w:hanging="1418"/>
        <w:rPr>
          <w:rFonts w:cstheme="minorHAnsi"/>
          <w:b/>
          <w:bCs/>
          <w:color w:val="auto"/>
          <w:spacing w:val="-8"/>
          <w:sz w:val="24"/>
          <w:szCs w:val="24"/>
          <w:lang w:val="en-GB"/>
        </w:rPr>
      </w:pPr>
      <w:r w:rsidRPr="00B672E8">
        <w:rPr>
          <w:rFonts w:cstheme="minorHAnsi"/>
          <w:b/>
          <w:bCs/>
          <w:color w:val="auto"/>
          <w:spacing w:val="-8"/>
          <w:sz w:val="24"/>
          <w:szCs w:val="24"/>
          <w:lang w:val="en-GB"/>
        </w:rPr>
        <w:t>Overview</w:t>
      </w:r>
    </w:p>
    <w:p w14:paraId="38D5663A" w14:textId="77777777" w:rsidR="00EE24E0" w:rsidRPr="00B672E8" w:rsidRDefault="00EE24E0" w:rsidP="001F5D97">
      <w:pPr>
        <w:pStyle w:val="Body"/>
        <w:spacing w:after="0"/>
        <w:ind w:left="1418" w:hanging="1418"/>
        <w:rPr>
          <w:rFonts w:cstheme="minorHAnsi"/>
          <w:color w:val="auto"/>
          <w:sz w:val="24"/>
          <w:szCs w:val="24"/>
          <w:lang w:val="en-GB" w:eastAsia="en-GB"/>
        </w:rPr>
      </w:pPr>
    </w:p>
    <w:p w14:paraId="16926A3F" w14:textId="77777777" w:rsidR="001F5D97" w:rsidRPr="00B672E8" w:rsidRDefault="00C3172F" w:rsidP="001F5D97">
      <w:pPr>
        <w:pStyle w:val="Body"/>
        <w:spacing w:after="0"/>
        <w:rPr>
          <w:rFonts w:cstheme="minorHAnsi"/>
          <w:b/>
          <w:bCs/>
          <w:color w:val="auto"/>
          <w:spacing w:val="-8"/>
          <w:sz w:val="24"/>
          <w:szCs w:val="24"/>
          <w:lang w:val="en-GB"/>
        </w:rPr>
      </w:pPr>
      <w:r w:rsidRPr="00B672E8">
        <w:rPr>
          <w:rFonts w:cstheme="minorHAnsi"/>
          <w:bCs/>
          <w:color w:val="auto"/>
          <w:spacing w:val="-8"/>
          <w:sz w:val="24"/>
          <w:szCs w:val="24"/>
          <w:lang w:val="en-GB"/>
        </w:rPr>
        <w:t xml:space="preserve">The post holder will help develop evidence, </w:t>
      </w:r>
      <w:proofErr w:type="gramStart"/>
      <w:r w:rsidRPr="00B672E8">
        <w:rPr>
          <w:rFonts w:cstheme="minorHAnsi"/>
          <w:bCs/>
          <w:color w:val="auto"/>
          <w:spacing w:val="-8"/>
          <w:sz w:val="24"/>
          <w:szCs w:val="24"/>
          <w:lang w:val="en-GB"/>
        </w:rPr>
        <w:t>policy</w:t>
      </w:r>
      <w:proofErr w:type="gramEnd"/>
      <w:r w:rsidRPr="00B672E8">
        <w:rPr>
          <w:rFonts w:cstheme="minorHAnsi"/>
          <w:bCs/>
          <w:color w:val="auto"/>
          <w:spacing w:val="-8"/>
          <w:sz w:val="24"/>
          <w:szCs w:val="24"/>
          <w:lang w:val="en-GB"/>
        </w:rPr>
        <w:t xml:space="preserve"> and practice. A significant part of this will be through supporting policy-led research to understand how disadvantaged groups can be better represented as national governments and places seek to transform mobility across the UK.</w:t>
      </w:r>
      <w:r w:rsidR="001F5D97" w:rsidRPr="00B672E8">
        <w:rPr>
          <w:rFonts w:cstheme="minorHAnsi"/>
          <w:b/>
          <w:bCs/>
          <w:color w:val="auto"/>
          <w:spacing w:val="-8"/>
          <w:sz w:val="24"/>
          <w:szCs w:val="24"/>
          <w:lang w:val="en-GB"/>
        </w:rPr>
        <w:t xml:space="preserve"> </w:t>
      </w:r>
    </w:p>
    <w:p w14:paraId="2704DDCC" w14:textId="77777777" w:rsidR="001F5D97" w:rsidRPr="00B672E8" w:rsidRDefault="001F5D97" w:rsidP="001F5D97">
      <w:pPr>
        <w:pStyle w:val="Body"/>
        <w:spacing w:after="0"/>
        <w:rPr>
          <w:rFonts w:cstheme="minorHAnsi"/>
          <w:b/>
          <w:bCs/>
          <w:color w:val="auto"/>
          <w:spacing w:val="-8"/>
          <w:sz w:val="24"/>
          <w:szCs w:val="24"/>
          <w:lang w:val="en-GB"/>
        </w:rPr>
      </w:pPr>
    </w:p>
    <w:p w14:paraId="5206FB27" w14:textId="0A02C323" w:rsidR="00C3172F" w:rsidRPr="00B672E8" w:rsidRDefault="001F5D97"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Where this role sits in the structure</w:t>
      </w:r>
    </w:p>
    <w:p w14:paraId="47BA7239" w14:textId="77777777" w:rsidR="001F5D97" w:rsidRPr="00B672E8" w:rsidRDefault="001F5D97" w:rsidP="001F5D97">
      <w:pPr>
        <w:pStyle w:val="Body"/>
        <w:spacing w:after="0"/>
        <w:rPr>
          <w:rFonts w:cstheme="minorHAnsi"/>
          <w:b/>
          <w:bCs/>
          <w:color w:val="auto"/>
          <w:spacing w:val="-8"/>
          <w:sz w:val="24"/>
          <w:szCs w:val="24"/>
          <w:lang w:val="en-GB"/>
        </w:rPr>
      </w:pPr>
    </w:p>
    <w:p w14:paraId="1CBAEF7F" w14:textId="77777777" w:rsidR="001F5D97" w:rsidRPr="00B672E8" w:rsidRDefault="001F5D97" w:rsidP="001F5D97">
      <w:pPr>
        <w:pStyle w:val="Body"/>
        <w:numPr>
          <w:ilvl w:val="0"/>
          <w:numId w:val="19"/>
        </w:numPr>
        <w:spacing w:after="0"/>
        <w:rPr>
          <w:rFonts w:cstheme="minorHAnsi"/>
          <w:bCs/>
          <w:color w:val="auto"/>
          <w:spacing w:val="-8"/>
          <w:sz w:val="24"/>
          <w:szCs w:val="24"/>
          <w:lang w:val="en-GB"/>
        </w:rPr>
      </w:pPr>
      <w:r w:rsidRPr="00B672E8">
        <w:rPr>
          <w:rFonts w:cstheme="minorHAnsi"/>
          <w:bCs/>
          <w:color w:val="auto"/>
          <w:spacing w:val="-8"/>
          <w:sz w:val="24"/>
          <w:szCs w:val="24"/>
          <w:lang w:val="en-GB"/>
        </w:rPr>
        <w:t xml:space="preserve">Reporting into the Head of Policy </w:t>
      </w:r>
    </w:p>
    <w:p w14:paraId="4A829AAD" w14:textId="77777777" w:rsidR="001F5D97" w:rsidRPr="00B672E8" w:rsidRDefault="001F5D97" w:rsidP="001F5D97">
      <w:pPr>
        <w:pStyle w:val="Body"/>
        <w:numPr>
          <w:ilvl w:val="0"/>
          <w:numId w:val="19"/>
        </w:numPr>
        <w:spacing w:after="0"/>
        <w:rPr>
          <w:rFonts w:cstheme="minorHAnsi"/>
          <w:bCs/>
          <w:color w:val="auto"/>
          <w:spacing w:val="-8"/>
          <w:sz w:val="24"/>
          <w:szCs w:val="24"/>
          <w:lang w:val="en-GB"/>
        </w:rPr>
      </w:pPr>
      <w:r w:rsidRPr="00B672E8">
        <w:rPr>
          <w:rFonts w:cstheme="minorHAnsi"/>
          <w:bCs/>
          <w:color w:val="auto"/>
          <w:spacing w:val="-8"/>
          <w:sz w:val="24"/>
          <w:szCs w:val="24"/>
          <w:lang w:val="en-GB"/>
        </w:rPr>
        <w:t>Working closely with the Senior Policy Officer</w:t>
      </w:r>
    </w:p>
    <w:p w14:paraId="0F74B9E4" w14:textId="628886DB" w:rsidR="001F5D97" w:rsidRPr="00B672E8" w:rsidRDefault="001F5D97" w:rsidP="001F5D97">
      <w:pPr>
        <w:pStyle w:val="Body"/>
        <w:numPr>
          <w:ilvl w:val="0"/>
          <w:numId w:val="19"/>
        </w:numPr>
        <w:spacing w:after="0"/>
        <w:rPr>
          <w:rFonts w:cstheme="minorHAnsi"/>
          <w:bCs/>
          <w:color w:val="auto"/>
          <w:spacing w:val="-8"/>
          <w:sz w:val="24"/>
          <w:szCs w:val="24"/>
          <w:lang w:val="en-GB"/>
        </w:rPr>
      </w:pPr>
      <w:r w:rsidRPr="00B672E8">
        <w:rPr>
          <w:rFonts w:cstheme="minorHAnsi"/>
          <w:bCs/>
          <w:color w:val="auto"/>
          <w:spacing w:val="-8"/>
          <w:sz w:val="24"/>
          <w:szCs w:val="24"/>
          <w:lang w:val="en-GB"/>
        </w:rPr>
        <w:t xml:space="preserve">This role does not have line management </w:t>
      </w:r>
      <w:proofErr w:type="gramStart"/>
      <w:r w:rsidRPr="00B672E8">
        <w:rPr>
          <w:rFonts w:cstheme="minorHAnsi"/>
          <w:bCs/>
          <w:color w:val="auto"/>
          <w:spacing w:val="-8"/>
          <w:sz w:val="24"/>
          <w:szCs w:val="24"/>
          <w:lang w:val="en-GB"/>
        </w:rPr>
        <w:t>responsibility</w:t>
      </w:r>
      <w:proofErr w:type="gramEnd"/>
    </w:p>
    <w:p w14:paraId="375FD4C6" w14:textId="77777777" w:rsidR="0041490F" w:rsidRPr="00B672E8" w:rsidRDefault="0041490F" w:rsidP="001F5D97">
      <w:pPr>
        <w:pStyle w:val="Body"/>
        <w:spacing w:after="0"/>
        <w:rPr>
          <w:rFonts w:cstheme="minorHAnsi"/>
          <w:b/>
          <w:bCs/>
          <w:color w:val="auto"/>
          <w:spacing w:val="-8"/>
          <w:sz w:val="24"/>
          <w:szCs w:val="24"/>
          <w:lang w:val="en-GB"/>
        </w:rPr>
      </w:pPr>
    </w:p>
    <w:p w14:paraId="12448658" w14:textId="36423AED" w:rsidR="00745303" w:rsidRPr="00B672E8" w:rsidRDefault="00745303"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 xml:space="preserve">Key </w:t>
      </w:r>
      <w:r w:rsidR="00CA00B6" w:rsidRPr="00B672E8">
        <w:rPr>
          <w:rFonts w:cstheme="minorHAnsi"/>
          <w:b/>
          <w:bCs/>
          <w:color w:val="auto"/>
          <w:spacing w:val="-8"/>
          <w:sz w:val="24"/>
          <w:szCs w:val="24"/>
          <w:lang w:val="en-GB"/>
        </w:rPr>
        <w:t>r</w:t>
      </w:r>
      <w:r w:rsidRPr="00B672E8">
        <w:rPr>
          <w:rFonts w:cstheme="minorHAnsi"/>
          <w:b/>
          <w:bCs/>
          <w:color w:val="auto"/>
          <w:spacing w:val="-8"/>
          <w:sz w:val="24"/>
          <w:szCs w:val="24"/>
          <w:lang w:val="en-GB"/>
        </w:rPr>
        <w:t>esponsibilities</w:t>
      </w:r>
      <w:r w:rsidR="009664FE" w:rsidRPr="00B672E8">
        <w:rPr>
          <w:rFonts w:cstheme="minorHAnsi"/>
          <w:b/>
          <w:bCs/>
          <w:color w:val="auto"/>
          <w:spacing w:val="-8"/>
          <w:sz w:val="24"/>
          <w:szCs w:val="24"/>
          <w:lang w:val="en-GB"/>
        </w:rPr>
        <w:t xml:space="preserve"> </w:t>
      </w:r>
    </w:p>
    <w:p w14:paraId="69E29ACF" w14:textId="77777777" w:rsidR="009664FE" w:rsidRPr="00B672E8" w:rsidRDefault="009664FE" w:rsidP="001F5D97">
      <w:pPr>
        <w:pStyle w:val="Body"/>
        <w:spacing w:after="0"/>
        <w:rPr>
          <w:rFonts w:cstheme="minorHAnsi"/>
          <w:b/>
          <w:bCs/>
          <w:color w:val="auto"/>
          <w:spacing w:val="-8"/>
          <w:sz w:val="24"/>
          <w:szCs w:val="24"/>
          <w:lang w:val="en-GB"/>
        </w:rPr>
      </w:pPr>
    </w:p>
    <w:p w14:paraId="3559E3EC" w14:textId="02965A85" w:rsidR="00745303" w:rsidRPr="00B672E8" w:rsidRDefault="00745303" w:rsidP="001F5D97">
      <w:pPr>
        <w:pStyle w:val="Body"/>
        <w:spacing w:after="0"/>
        <w:rPr>
          <w:rFonts w:cstheme="minorHAnsi"/>
          <w:bCs/>
          <w:color w:val="auto"/>
          <w:spacing w:val="-8"/>
          <w:sz w:val="24"/>
          <w:szCs w:val="24"/>
          <w:lang w:val="en-GB"/>
        </w:rPr>
      </w:pPr>
      <w:r w:rsidRPr="00B672E8">
        <w:rPr>
          <w:rFonts w:cstheme="minorHAnsi"/>
          <w:bCs/>
          <w:color w:val="auto"/>
          <w:spacing w:val="-8"/>
          <w:sz w:val="24"/>
          <w:szCs w:val="24"/>
          <w:lang w:val="en-GB"/>
        </w:rPr>
        <w:t xml:space="preserve">Responsibilities </w:t>
      </w:r>
      <w:r w:rsidR="001449D9" w:rsidRPr="00B672E8">
        <w:rPr>
          <w:rFonts w:cstheme="minorHAnsi"/>
          <w:bCs/>
          <w:color w:val="auto"/>
          <w:spacing w:val="-8"/>
          <w:sz w:val="24"/>
          <w:szCs w:val="24"/>
          <w:lang w:val="en-GB"/>
        </w:rPr>
        <w:t xml:space="preserve">may </w:t>
      </w:r>
      <w:r w:rsidRPr="00B672E8">
        <w:rPr>
          <w:rFonts w:cstheme="minorHAnsi"/>
          <w:bCs/>
          <w:color w:val="auto"/>
          <w:spacing w:val="-8"/>
          <w:sz w:val="24"/>
          <w:szCs w:val="24"/>
          <w:lang w:val="en-GB"/>
        </w:rPr>
        <w:t>include:</w:t>
      </w:r>
      <w:r w:rsidR="001F5D97" w:rsidRPr="00B672E8">
        <w:rPr>
          <w:rFonts w:cstheme="minorHAnsi"/>
          <w:bCs/>
          <w:color w:val="auto"/>
          <w:spacing w:val="-8"/>
          <w:sz w:val="24"/>
          <w:szCs w:val="24"/>
          <w:lang w:val="en-GB"/>
        </w:rPr>
        <w:br/>
      </w:r>
    </w:p>
    <w:p w14:paraId="41FD20CB" w14:textId="0CB2B376" w:rsidR="00AA4AAC" w:rsidRPr="00B672E8" w:rsidRDefault="00AA4AA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project manage the delivery of ongoing research and policy guidance relating to inclusive walking, </w:t>
      </w:r>
      <w:proofErr w:type="gramStart"/>
      <w:r w:rsidRPr="00B672E8">
        <w:rPr>
          <w:rFonts w:cstheme="minorHAnsi"/>
          <w:bCs/>
          <w:color w:val="auto"/>
          <w:spacing w:val="-8"/>
          <w:sz w:val="24"/>
          <w:szCs w:val="24"/>
          <w:lang w:val="en-GB"/>
        </w:rPr>
        <w:t>wheeling</w:t>
      </w:r>
      <w:proofErr w:type="gramEnd"/>
      <w:r w:rsidRPr="00B672E8">
        <w:rPr>
          <w:rFonts w:cstheme="minorHAnsi"/>
          <w:bCs/>
          <w:color w:val="auto"/>
          <w:spacing w:val="-8"/>
          <w:sz w:val="24"/>
          <w:szCs w:val="24"/>
          <w:lang w:val="en-GB"/>
        </w:rPr>
        <w:t xml:space="preserve"> and cycling.</w:t>
      </w:r>
    </w:p>
    <w:p w14:paraId="26DFD627" w14:textId="3E9B5D5B" w:rsidR="00AA4AAC" w:rsidRPr="00B672E8" w:rsidRDefault="00AA4AA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assist with ensuring that policy-led research, </w:t>
      </w:r>
      <w:proofErr w:type="gramStart"/>
      <w:r w:rsidRPr="00B672E8">
        <w:rPr>
          <w:rFonts w:cstheme="minorHAnsi"/>
          <w:bCs/>
          <w:color w:val="auto"/>
          <w:spacing w:val="-8"/>
          <w:sz w:val="24"/>
          <w:szCs w:val="24"/>
          <w:lang w:val="en-GB"/>
        </w:rPr>
        <w:t>guidance</w:t>
      </w:r>
      <w:proofErr w:type="gramEnd"/>
      <w:r w:rsidRPr="00B672E8">
        <w:rPr>
          <w:rFonts w:cstheme="minorHAnsi"/>
          <w:bCs/>
          <w:color w:val="auto"/>
          <w:spacing w:val="-8"/>
          <w:sz w:val="24"/>
          <w:szCs w:val="24"/>
          <w:lang w:val="en-GB"/>
        </w:rPr>
        <w:t xml:space="preserve"> and partnerships relating to walking, wheeling and cycling are effective and help inform and create change within the sector.</w:t>
      </w:r>
    </w:p>
    <w:p w14:paraId="5B531F3F" w14:textId="77777777" w:rsidR="00611453" w:rsidRPr="00B672E8" w:rsidRDefault="00611453"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analyse and where necessary gather key data (quantitative and qualitative) to support decision-making and influence public policy. </w:t>
      </w:r>
    </w:p>
    <w:p w14:paraId="742757CD" w14:textId="69593B55" w:rsidR="00AA4AAC" w:rsidRPr="00B672E8" w:rsidRDefault="00AA4AA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grow and develop relationships with key stakeholders around equity and inclusion for walking, </w:t>
      </w:r>
      <w:proofErr w:type="gramStart"/>
      <w:r w:rsidRPr="00B672E8">
        <w:rPr>
          <w:rFonts w:cstheme="minorHAnsi"/>
          <w:bCs/>
          <w:color w:val="auto"/>
          <w:spacing w:val="-8"/>
          <w:sz w:val="24"/>
          <w:szCs w:val="24"/>
          <w:lang w:val="en-GB"/>
        </w:rPr>
        <w:t>wheeling</w:t>
      </w:r>
      <w:proofErr w:type="gramEnd"/>
      <w:r w:rsidRPr="00B672E8">
        <w:rPr>
          <w:rFonts w:cstheme="minorHAnsi"/>
          <w:bCs/>
          <w:color w:val="auto"/>
          <w:spacing w:val="-8"/>
          <w:sz w:val="24"/>
          <w:szCs w:val="24"/>
          <w:lang w:val="en-GB"/>
        </w:rPr>
        <w:t xml:space="preserve"> and cycling. </w:t>
      </w:r>
    </w:p>
    <w:p w14:paraId="13B03F8D" w14:textId="77777777" w:rsidR="00AA4AAC" w:rsidRPr="00B672E8" w:rsidRDefault="00B42109"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work with colleagues on the development and review of Sustrans public policy positions and policy briefings.</w:t>
      </w:r>
    </w:p>
    <w:p w14:paraId="094FE867" w14:textId="77777777" w:rsidR="00AA4AAC" w:rsidRPr="00B672E8" w:rsidRDefault="00B42109"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support colleagues across Sustrans and external audiences with policy advice and information to ensure a consistent and coherent approach.</w:t>
      </w:r>
    </w:p>
    <w:p w14:paraId="1B0DC034" w14:textId="77777777" w:rsidR="00AA4AAC" w:rsidRPr="00B672E8" w:rsidRDefault="00B42109"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work with the policy and digital team to produce policy content for our digital channels.</w:t>
      </w:r>
    </w:p>
    <w:p w14:paraId="032AB2B5" w14:textId="4295A98D" w:rsidR="00AA4AAC" w:rsidRPr="00B672E8" w:rsidRDefault="00B42109"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support the </w:t>
      </w:r>
      <w:r w:rsidR="001F5D97" w:rsidRPr="00B672E8">
        <w:rPr>
          <w:rFonts w:cstheme="minorHAnsi"/>
          <w:bCs/>
          <w:color w:val="auto"/>
          <w:spacing w:val="-8"/>
          <w:sz w:val="24"/>
          <w:szCs w:val="24"/>
          <w:lang w:val="en-GB"/>
        </w:rPr>
        <w:t>p</w:t>
      </w:r>
      <w:r w:rsidRPr="00B672E8">
        <w:rPr>
          <w:rFonts w:cstheme="minorHAnsi"/>
          <w:bCs/>
          <w:color w:val="auto"/>
          <w:spacing w:val="-8"/>
          <w:sz w:val="24"/>
          <w:szCs w:val="24"/>
          <w:lang w:val="en-GB"/>
        </w:rPr>
        <w:t xml:space="preserve">olicy team </w:t>
      </w:r>
      <w:r w:rsidR="001F5D97" w:rsidRPr="00B672E8">
        <w:rPr>
          <w:rFonts w:cstheme="minorHAnsi"/>
          <w:bCs/>
          <w:color w:val="auto"/>
          <w:spacing w:val="-8"/>
          <w:sz w:val="24"/>
          <w:szCs w:val="24"/>
          <w:lang w:val="en-GB"/>
        </w:rPr>
        <w:t xml:space="preserve">to </w:t>
      </w:r>
      <w:r w:rsidRPr="00B672E8">
        <w:rPr>
          <w:rFonts w:cstheme="minorHAnsi"/>
          <w:bCs/>
          <w:color w:val="auto"/>
          <w:spacing w:val="-8"/>
          <w:sz w:val="24"/>
          <w:szCs w:val="24"/>
          <w:lang w:val="en-GB"/>
        </w:rPr>
        <w:t xml:space="preserve">respond to consultations from government, ensuring that Sustrans presents a strong case for walking, </w:t>
      </w:r>
      <w:proofErr w:type="gramStart"/>
      <w:r w:rsidRPr="00B672E8">
        <w:rPr>
          <w:rFonts w:cstheme="minorHAnsi"/>
          <w:bCs/>
          <w:color w:val="auto"/>
          <w:spacing w:val="-8"/>
          <w:sz w:val="24"/>
          <w:szCs w:val="24"/>
          <w:lang w:val="en-GB"/>
        </w:rPr>
        <w:t>wheeling</w:t>
      </w:r>
      <w:proofErr w:type="gramEnd"/>
      <w:r w:rsidRPr="00B672E8">
        <w:rPr>
          <w:rFonts w:cstheme="minorHAnsi"/>
          <w:bCs/>
          <w:color w:val="auto"/>
          <w:spacing w:val="-8"/>
          <w:sz w:val="24"/>
          <w:szCs w:val="24"/>
          <w:lang w:val="en-GB"/>
        </w:rPr>
        <w:t xml:space="preserve"> and cycling.</w:t>
      </w:r>
    </w:p>
    <w:p w14:paraId="476CDAA9" w14:textId="77777777" w:rsidR="00AA4AAC" w:rsidRPr="00B672E8" w:rsidRDefault="00B42109"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have an awareness of how our agenda and its political and societal context is moving, </w:t>
      </w:r>
      <w:proofErr w:type="gramStart"/>
      <w:r w:rsidRPr="00B672E8">
        <w:rPr>
          <w:rFonts w:cstheme="minorHAnsi"/>
          <w:bCs/>
          <w:color w:val="auto"/>
          <w:spacing w:val="-8"/>
          <w:sz w:val="24"/>
          <w:szCs w:val="24"/>
          <w:lang w:val="en-GB"/>
        </w:rPr>
        <w:t>changing</w:t>
      </w:r>
      <w:proofErr w:type="gramEnd"/>
      <w:r w:rsidRPr="00B672E8">
        <w:rPr>
          <w:rFonts w:cstheme="minorHAnsi"/>
          <w:bCs/>
          <w:color w:val="auto"/>
          <w:spacing w:val="-8"/>
          <w:sz w:val="24"/>
          <w:szCs w:val="24"/>
          <w:lang w:val="en-GB"/>
        </w:rPr>
        <w:t xml:space="preserve"> and evolving to ensure that Sustrans is in the lead of policy formation and thinking</w:t>
      </w:r>
      <w:r w:rsidR="00AA4AAC" w:rsidRPr="00B672E8">
        <w:rPr>
          <w:rFonts w:cstheme="minorHAnsi"/>
          <w:bCs/>
          <w:color w:val="auto"/>
          <w:spacing w:val="-8"/>
          <w:sz w:val="24"/>
          <w:szCs w:val="24"/>
          <w:lang w:val="en-GB"/>
        </w:rPr>
        <w:t>.</w:t>
      </w:r>
    </w:p>
    <w:p w14:paraId="7D255186" w14:textId="77777777" w:rsidR="009B7C42" w:rsidRPr="00B672E8" w:rsidRDefault="009B7C42"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support and comply with the charity’s guidance on branding, tone of voice and key messages, positively contributing towards raising Sustrans’ profile.</w:t>
      </w:r>
    </w:p>
    <w:p w14:paraId="7673D7DD" w14:textId="5DF66C78" w:rsidR="00B42109" w:rsidRPr="00B672E8" w:rsidRDefault="009B7C42"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lastRenderedPageBreak/>
        <w:t xml:space="preserve">To contribute towards raising the profile of Sustrans by representing the charity at meetings, </w:t>
      </w:r>
      <w:proofErr w:type="gramStart"/>
      <w:r w:rsidRPr="00B672E8">
        <w:rPr>
          <w:rFonts w:cstheme="minorHAnsi"/>
          <w:bCs/>
          <w:color w:val="auto"/>
          <w:spacing w:val="-8"/>
          <w:sz w:val="24"/>
          <w:szCs w:val="24"/>
          <w:lang w:val="en-GB"/>
        </w:rPr>
        <w:t>activities</w:t>
      </w:r>
      <w:proofErr w:type="gramEnd"/>
      <w:r w:rsidRPr="00B672E8">
        <w:rPr>
          <w:rFonts w:cstheme="minorHAnsi"/>
          <w:bCs/>
          <w:color w:val="auto"/>
          <w:spacing w:val="-8"/>
          <w:sz w:val="24"/>
          <w:szCs w:val="24"/>
          <w:lang w:val="en-GB"/>
        </w:rPr>
        <w:t xml:space="preserve"> and events, as required.</w:t>
      </w:r>
    </w:p>
    <w:p w14:paraId="06F6AC55" w14:textId="77777777" w:rsidR="002A2C96" w:rsidRPr="00B672E8" w:rsidRDefault="002A2C96" w:rsidP="001F5D97">
      <w:pPr>
        <w:pStyle w:val="Body"/>
        <w:spacing w:after="0"/>
        <w:rPr>
          <w:rFonts w:cstheme="minorHAnsi"/>
          <w:bCs/>
          <w:color w:val="auto"/>
          <w:spacing w:val="-8"/>
          <w:sz w:val="24"/>
          <w:szCs w:val="24"/>
          <w:lang w:val="en-GB"/>
        </w:rPr>
      </w:pPr>
    </w:p>
    <w:p w14:paraId="22CF2EAA" w14:textId="093CE141" w:rsidR="002A2C96" w:rsidRPr="00B672E8" w:rsidRDefault="001C1D9E"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 xml:space="preserve">Responsibilities for all policy and public affairs </w:t>
      </w:r>
      <w:r w:rsidR="001F5D97" w:rsidRPr="00B672E8">
        <w:rPr>
          <w:rFonts w:cstheme="minorHAnsi"/>
          <w:b/>
          <w:color w:val="auto"/>
          <w:spacing w:val="-8"/>
          <w:sz w:val="24"/>
          <w:szCs w:val="24"/>
          <w:lang w:val="en-GB"/>
        </w:rPr>
        <w:t>colleagues</w:t>
      </w:r>
    </w:p>
    <w:p w14:paraId="3FCFF49F" w14:textId="77777777" w:rsidR="002A2C96" w:rsidRPr="00B672E8" w:rsidRDefault="002A2C96" w:rsidP="001F5D97">
      <w:pPr>
        <w:pStyle w:val="Body"/>
        <w:spacing w:after="0"/>
        <w:rPr>
          <w:rFonts w:cstheme="minorHAnsi"/>
          <w:bCs/>
          <w:color w:val="auto"/>
          <w:spacing w:val="-8"/>
          <w:sz w:val="24"/>
          <w:szCs w:val="24"/>
          <w:lang w:val="en-GB"/>
        </w:rPr>
      </w:pPr>
    </w:p>
    <w:p w14:paraId="387531CD" w14:textId="77777777" w:rsidR="00793E1C" w:rsidRPr="00B672E8" w:rsidRDefault="00793E1C"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Business development:</w:t>
      </w:r>
    </w:p>
    <w:p w14:paraId="030454D3" w14:textId="46E202BE"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contribute toward the development of new ideas and innovative strategies for product development, marketing, branding, or business opportunities.</w:t>
      </w:r>
    </w:p>
    <w:p w14:paraId="12E94C5A" w14:textId="77777777" w:rsidR="00793E1C" w:rsidRPr="00B672E8" w:rsidRDefault="00793E1C" w:rsidP="001F5D97">
      <w:pPr>
        <w:pStyle w:val="Body"/>
        <w:spacing w:after="0"/>
        <w:rPr>
          <w:rFonts w:cstheme="minorHAnsi"/>
          <w:bCs/>
          <w:color w:val="auto"/>
          <w:spacing w:val="-8"/>
          <w:sz w:val="24"/>
          <w:szCs w:val="24"/>
          <w:lang w:val="en-GB"/>
        </w:rPr>
      </w:pPr>
    </w:p>
    <w:p w14:paraId="5836E3D7" w14:textId="1284FCF7" w:rsidR="00793E1C" w:rsidRPr="00B672E8" w:rsidRDefault="00793E1C"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Training and personal development:</w:t>
      </w:r>
    </w:p>
    <w:p w14:paraId="448C1DAA" w14:textId="5B98DAFD"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 xml:space="preserve">To attend essential Sustrans training as required by the </w:t>
      </w:r>
      <w:r w:rsidR="001F5D97" w:rsidRPr="00B672E8">
        <w:rPr>
          <w:rFonts w:cstheme="minorHAnsi"/>
          <w:bCs/>
          <w:color w:val="auto"/>
          <w:spacing w:val="-8"/>
          <w:sz w:val="24"/>
          <w:szCs w:val="24"/>
          <w:lang w:val="en-GB"/>
        </w:rPr>
        <w:t>c</w:t>
      </w:r>
      <w:r w:rsidRPr="00B672E8">
        <w:rPr>
          <w:rFonts w:cstheme="minorHAnsi"/>
          <w:bCs/>
          <w:color w:val="auto"/>
          <w:spacing w:val="-8"/>
          <w:sz w:val="24"/>
          <w:szCs w:val="24"/>
          <w:lang w:val="en-GB"/>
        </w:rPr>
        <w:t>harity.</w:t>
      </w:r>
    </w:p>
    <w:p w14:paraId="50EDD2C7" w14:textId="02777878"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ensure own personal development by working to objectives set as part of the</w:t>
      </w:r>
      <w:r w:rsidR="001F5D97" w:rsidRPr="00B672E8">
        <w:rPr>
          <w:rFonts w:cstheme="minorHAnsi"/>
          <w:bCs/>
          <w:color w:val="auto"/>
          <w:spacing w:val="-8"/>
          <w:sz w:val="24"/>
          <w:szCs w:val="24"/>
          <w:lang w:val="en-GB"/>
        </w:rPr>
        <w:t xml:space="preserve"> c</w:t>
      </w:r>
      <w:r w:rsidRPr="00B672E8">
        <w:rPr>
          <w:rFonts w:cstheme="minorHAnsi"/>
          <w:bCs/>
          <w:color w:val="auto"/>
          <w:spacing w:val="-8"/>
          <w:sz w:val="24"/>
          <w:szCs w:val="24"/>
          <w:lang w:val="en-GB"/>
        </w:rPr>
        <w:t>harity’s appraisal process.</w:t>
      </w:r>
    </w:p>
    <w:p w14:paraId="20B1E926" w14:textId="77777777" w:rsidR="00793E1C" w:rsidRPr="00B672E8" w:rsidRDefault="00793E1C" w:rsidP="001F5D97">
      <w:pPr>
        <w:pStyle w:val="Body"/>
        <w:spacing w:after="0"/>
        <w:rPr>
          <w:rFonts w:cstheme="minorHAnsi"/>
          <w:bCs/>
          <w:color w:val="auto"/>
          <w:spacing w:val="-8"/>
          <w:sz w:val="24"/>
          <w:szCs w:val="24"/>
          <w:lang w:val="en-GB"/>
        </w:rPr>
      </w:pPr>
    </w:p>
    <w:p w14:paraId="4EBBFFA6" w14:textId="77777777" w:rsidR="00793E1C" w:rsidRPr="00B672E8" w:rsidRDefault="00793E1C"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 xml:space="preserve">Health &amp; Safety, Safeguarding and Equality, </w:t>
      </w:r>
      <w:proofErr w:type="gramStart"/>
      <w:r w:rsidRPr="00B672E8">
        <w:rPr>
          <w:rFonts w:cstheme="minorHAnsi"/>
          <w:b/>
          <w:color w:val="auto"/>
          <w:spacing w:val="-8"/>
          <w:sz w:val="24"/>
          <w:szCs w:val="24"/>
          <w:lang w:val="en-GB"/>
        </w:rPr>
        <w:t>Diversity</w:t>
      </w:r>
      <w:proofErr w:type="gramEnd"/>
      <w:r w:rsidRPr="00B672E8">
        <w:rPr>
          <w:rFonts w:cstheme="minorHAnsi"/>
          <w:b/>
          <w:color w:val="auto"/>
          <w:spacing w:val="-8"/>
          <w:sz w:val="24"/>
          <w:szCs w:val="24"/>
          <w:lang w:val="en-GB"/>
        </w:rPr>
        <w:t xml:space="preserve"> and Inclusion:</w:t>
      </w:r>
    </w:p>
    <w:p w14:paraId="318D26B8" w14:textId="77777777"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support and comply with the Sustrans’ policy for the management of Health and Safety.</w:t>
      </w:r>
    </w:p>
    <w:p w14:paraId="406A8AB9" w14:textId="77777777"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support and comply with the Sustrans’ policies for the management of safeguarding.</w:t>
      </w:r>
    </w:p>
    <w:p w14:paraId="51056404" w14:textId="06DF5272" w:rsidR="00793E1C"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support and comply with the Sustrans’ policy and procedures relating to Equality, Diversity and Inclusion and apply principles of best practice in own role.</w:t>
      </w:r>
    </w:p>
    <w:p w14:paraId="30151FCF" w14:textId="77777777" w:rsidR="00793E1C" w:rsidRPr="00B672E8" w:rsidRDefault="00793E1C" w:rsidP="001F5D97">
      <w:pPr>
        <w:pStyle w:val="Body"/>
        <w:spacing w:after="0"/>
        <w:rPr>
          <w:rFonts w:cstheme="minorHAnsi"/>
          <w:bCs/>
          <w:color w:val="auto"/>
          <w:spacing w:val="-8"/>
          <w:sz w:val="24"/>
          <w:szCs w:val="24"/>
          <w:lang w:val="en-GB"/>
        </w:rPr>
      </w:pPr>
    </w:p>
    <w:p w14:paraId="56DAC664" w14:textId="5258B498" w:rsidR="00793E1C" w:rsidRPr="00B672E8" w:rsidRDefault="00793E1C"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Networks:</w:t>
      </w:r>
    </w:p>
    <w:p w14:paraId="04611011" w14:textId="48FA41D5" w:rsidR="00611453" w:rsidRPr="00B672E8" w:rsidRDefault="00611453"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Participation at Sustrans’ Policy and Influencing Network including minuting of meetings.</w:t>
      </w:r>
    </w:p>
    <w:p w14:paraId="76AC2651" w14:textId="77777777" w:rsidR="00793E1C" w:rsidRPr="00B672E8" w:rsidRDefault="00793E1C" w:rsidP="001F5D97">
      <w:pPr>
        <w:pStyle w:val="Body"/>
        <w:spacing w:after="0"/>
        <w:rPr>
          <w:rFonts w:cstheme="minorHAnsi"/>
          <w:bCs/>
          <w:color w:val="auto"/>
          <w:spacing w:val="-8"/>
          <w:sz w:val="24"/>
          <w:szCs w:val="24"/>
          <w:lang w:val="en-GB"/>
        </w:rPr>
      </w:pPr>
    </w:p>
    <w:p w14:paraId="09656F14" w14:textId="19CA0846" w:rsidR="00793E1C" w:rsidRPr="00B672E8" w:rsidRDefault="00793E1C" w:rsidP="001F5D97">
      <w:pPr>
        <w:pStyle w:val="Body"/>
        <w:spacing w:after="0"/>
        <w:rPr>
          <w:rFonts w:cstheme="minorHAnsi"/>
          <w:b/>
          <w:color w:val="auto"/>
          <w:spacing w:val="-8"/>
          <w:sz w:val="24"/>
          <w:szCs w:val="24"/>
          <w:lang w:val="en-GB"/>
        </w:rPr>
      </w:pPr>
      <w:r w:rsidRPr="00B672E8">
        <w:rPr>
          <w:rFonts w:cstheme="minorHAnsi"/>
          <w:b/>
          <w:color w:val="auto"/>
          <w:spacing w:val="-8"/>
          <w:sz w:val="24"/>
          <w:szCs w:val="24"/>
          <w:lang w:val="en-GB"/>
        </w:rPr>
        <w:t>Other</w:t>
      </w:r>
    </w:p>
    <w:p w14:paraId="4DE2E3F5" w14:textId="2296FD0C" w:rsidR="00DC338B" w:rsidRPr="00B672E8" w:rsidRDefault="00793E1C" w:rsidP="001F5D97">
      <w:pPr>
        <w:pStyle w:val="Body"/>
        <w:numPr>
          <w:ilvl w:val="0"/>
          <w:numId w:val="14"/>
        </w:numPr>
        <w:spacing w:after="0"/>
        <w:ind w:left="993" w:hanging="709"/>
        <w:rPr>
          <w:rFonts w:cstheme="minorHAnsi"/>
          <w:bCs/>
          <w:color w:val="auto"/>
          <w:spacing w:val="-8"/>
          <w:sz w:val="24"/>
          <w:szCs w:val="24"/>
          <w:lang w:val="en-GB"/>
        </w:rPr>
      </w:pPr>
      <w:r w:rsidRPr="00B672E8">
        <w:rPr>
          <w:rFonts w:cstheme="minorHAnsi"/>
          <w:bCs/>
          <w:color w:val="auto"/>
          <w:spacing w:val="-8"/>
          <w:sz w:val="24"/>
          <w:szCs w:val="24"/>
          <w:lang w:val="en-GB"/>
        </w:rPr>
        <w:t>To perform any other duties consistent with the nature and grade of the role as agreed with the line manager.</w:t>
      </w:r>
    </w:p>
    <w:p w14:paraId="4E8C4A73" w14:textId="77777777" w:rsidR="00793E1C" w:rsidRPr="00B672E8" w:rsidRDefault="00793E1C" w:rsidP="001F5D97">
      <w:pPr>
        <w:pStyle w:val="Body"/>
        <w:spacing w:after="0"/>
        <w:rPr>
          <w:rFonts w:cstheme="minorHAnsi"/>
          <w:bCs/>
          <w:i/>
          <w:color w:val="auto"/>
          <w:spacing w:val="-8"/>
          <w:sz w:val="24"/>
          <w:szCs w:val="24"/>
          <w:lang w:val="en-GB"/>
        </w:rPr>
      </w:pPr>
    </w:p>
    <w:p w14:paraId="578F6D8F" w14:textId="3C5555AE" w:rsidR="00437149" w:rsidRPr="00B672E8" w:rsidRDefault="007B474A" w:rsidP="001F5D97">
      <w:pPr>
        <w:pStyle w:val="Body"/>
        <w:spacing w:after="0"/>
        <w:rPr>
          <w:rFonts w:cstheme="minorHAnsi"/>
          <w:bCs/>
          <w:i/>
          <w:color w:val="auto"/>
          <w:spacing w:val="-8"/>
          <w:sz w:val="24"/>
          <w:szCs w:val="24"/>
          <w:lang w:val="en-GB"/>
        </w:rPr>
      </w:pPr>
      <w:r w:rsidRPr="00B672E8">
        <w:rPr>
          <w:rFonts w:cstheme="minorHAnsi"/>
          <w:bCs/>
          <w:i/>
          <w:color w:val="auto"/>
          <w:spacing w:val="-8"/>
          <w:sz w:val="24"/>
          <w:szCs w:val="24"/>
          <w:lang w:val="en-GB"/>
        </w:rPr>
        <w:t xml:space="preserve">We don’t expect anyone to be an expert in all these areas </w:t>
      </w:r>
      <w:r w:rsidR="00E569B1" w:rsidRPr="00B672E8">
        <w:rPr>
          <w:rFonts w:cstheme="minorHAnsi"/>
          <w:bCs/>
          <w:i/>
          <w:color w:val="auto"/>
          <w:spacing w:val="-8"/>
          <w:sz w:val="24"/>
          <w:szCs w:val="24"/>
          <w:lang w:val="en-GB"/>
        </w:rPr>
        <w:t xml:space="preserve">and </w:t>
      </w:r>
      <w:proofErr w:type="gramStart"/>
      <w:r w:rsidRPr="00B672E8">
        <w:rPr>
          <w:rFonts w:cstheme="minorHAnsi"/>
          <w:bCs/>
          <w:i/>
          <w:color w:val="auto"/>
          <w:spacing w:val="-8"/>
          <w:sz w:val="24"/>
          <w:szCs w:val="24"/>
          <w:lang w:val="en-GB"/>
        </w:rPr>
        <w:t>as long as</w:t>
      </w:r>
      <w:proofErr w:type="gramEnd"/>
      <w:r w:rsidRPr="00B672E8">
        <w:rPr>
          <w:rFonts w:cstheme="minorHAnsi"/>
          <w:bCs/>
          <w:i/>
          <w:color w:val="auto"/>
          <w:spacing w:val="-8"/>
          <w:sz w:val="24"/>
          <w:szCs w:val="24"/>
          <w:lang w:val="en-GB"/>
        </w:rPr>
        <w:t xml:space="preserve"> you meet the person specification we can train you in any gaps.</w:t>
      </w:r>
    </w:p>
    <w:p w14:paraId="4875BDAC" w14:textId="77777777" w:rsidR="00C17717" w:rsidRPr="00B672E8" w:rsidRDefault="00C17717" w:rsidP="001F5D97">
      <w:pPr>
        <w:pStyle w:val="Body"/>
        <w:spacing w:after="0"/>
        <w:rPr>
          <w:rFonts w:cstheme="minorHAnsi"/>
          <w:bCs/>
          <w:i/>
          <w:color w:val="auto"/>
          <w:spacing w:val="-8"/>
          <w:sz w:val="24"/>
          <w:szCs w:val="24"/>
          <w:lang w:val="en-GB"/>
        </w:rPr>
      </w:pPr>
    </w:p>
    <w:p w14:paraId="67FA43C7" w14:textId="77777777" w:rsidR="00C17717" w:rsidRPr="00B672E8" w:rsidRDefault="00C17717" w:rsidP="001F5D97">
      <w:pPr>
        <w:pStyle w:val="Body"/>
        <w:spacing w:after="0"/>
        <w:rPr>
          <w:rFonts w:cstheme="minorHAnsi"/>
          <w:bCs/>
          <w:i/>
          <w:color w:val="auto"/>
          <w:spacing w:val="-8"/>
          <w:sz w:val="24"/>
          <w:szCs w:val="24"/>
          <w:lang w:val="en-GB"/>
        </w:rPr>
      </w:pPr>
    </w:p>
    <w:p w14:paraId="07071066" w14:textId="77777777" w:rsidR="00C17717" w:rsidRPr="00B672E8" w:rsidRDefault="00C17717" w:rsidP="001F5D97">
      <w:pPr>
        <w:pStyle w:val="Body"/>
        <w:spacing w:after="0"/>
        <w:rPr>
          <w:rFonts w:cstheme="minorHAnsi"/>
          <w:bCs/>
          <w:i/>
          <w:color w:val="auto"/>
          <w:spacing w:val="-8"/>
          <w:sz w:val="24"/>
          <w:szCs w:val="24"/>
          <w:lang w:val="en-GB"/>
        </w:rPr>
      </w:pPr>
    </w:p>
    <w:p w14:paraId="74A08FCA" w14:textId="77777777" w:rsidR="001F5D97" w:rsidRPr="00B672E8" w:rsidRDefault="001F5D97" w:rsidP="001F5D97">
      <w:pPr>
        <w:rPr>
          <w:rFonts w:cstheme="minorHAnsi"/>
          <w:b/>
          <w:bCs/>
          <w:spacing w:val="-8"/>
          <w:sz w:val="24"/>
          <w:szCs w:val="24"/>
          <w:u w:val="single" w:color="000000"/>
          <w:lang w:eastAsia="ja-JP"/>
        </w:rPr>
      </w:pPr>
      <w:r w:rsidRPr="00B672E8">
        <w:rPr>
          <w:rFonts w:cstheme="minorHAnsi"/>
          <w:b/>
          <w:bCs/>
          <w:spacing w:val="-8"/>
          <w:sz w:val="24"/>
          <w:szCs w:val="24"/>
          <w:u w:val="single"/>
        </w:rPr>
        <w:br w:type="page"/>
      </w:r>
    </w:p>
    <w:p w14:paraId="73CB412E" w14:textId="15C73ECA" w:rsidR="0090067B" w:rsidRPr="00B672E8" w:rsidRDefault="00EE24E0" w:rsidP="001F5D97">
      <w:pPr>
        <w:pStyle w:val="Body"/>
        <w:spacing w:after="0"/>
        <w:rPr>
          <w:rFonts w:cstheme="minorHAnsi"/>
          <w:bCs/>
          <w:color w:val="auto"/>
          <w:spacing w:val="-8"/>
          <w:sz w:val="24"/>
          <w:szCs w:val="24"/>
          <w:u w:val="single"/>
          <w:lang w:val="en-GB"/>
        </w:rPr>
      </w:pPr>
      <w:r w:rsidRPr="00B672E8">
        <w:rPr>
          <w:rFonts w:cstheme="minorHAnsi"/>
          <w:b/>
          <w:bCs/>
          <w:color w:val="auto"/>
          <w:spacing w:val="-8"/>
          <w:sz w:val="24"/>
          <w:szCs w:val="24"/>
          <w:u w:val="single"/>
          <w:lang w:val="en-GB"/>
        </w:rPr>
        <w:lastRenderedPageBreak/>
        <w:t xml:space="preserve">Person </w:t>
      </w:r>
      <w:r w:rsidR="001F5D97" w:rsidRPr="00B672E8">
        <w:rPr>
          <w:rFonts w:cstheme="minorHAnsi"/>
          <w:b/>
          <w:bCs/>
          <w:color w:val="auto"/>
          <w:spacing w:val="-8"/>
          <w:sz w:val="24"/>
          <w:szCs w:val="24"/>
          <w:u w:val="single"/>
          <w:lang w:val="en-GB"/>
        </w:rPr>
        <w:t>s</w:t>
      </w:r>
      <w:r w:rsidRPr="00B672E8">
        <w:rPr>
          <w:rFonts w:cstheme="minorHAnsi"/>
          <w:b/>
          <w:bCs/>
          <w:color w:val="auto"/>
          <w:spacing w:val="-8"/>
          <w:sz w:val="24"/>
          <w:szCs w:val="24"/>
          <w:u w:val="single"/>
          <w:lang w:val="en-GB"/>
        </w:rPr>
        <w:t>pecification</w:t>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r w:rsidR="00D12B1A" w:rsidRPr="00B672E8">
        <w:rPr>
          <w:rFonts w:cstheme="minorHAnsi"/>
          <w:bCs/>
          <w:color w:val="auto"/>
          <w:spacing w:val="-8"/>
          <w:sz w:val="24"/>
          <w:szCs w:val="24"/>
          <w:u w:val="single"/>
          <w:lang w:val="en-GB"/>
        </w:rPr>
        <w:tab/>
      </w:r>
    </w:p>
    <w:p w14:paraId="46BC77C1" w14:textId="17C09BC9" w:rsidR="00907B36" w:rsidRPr="00B672E8" w:rsidRDefault="001F5D97" w:rsidP="001F5D97">
      <w:pPr>
        <w:pStyle w:val="Body"/>
        <w:spacing w:after="0"/>
        <w:ind w:right="515"/>
        <w:rPr>
          <w:rFonts w:ascii="Arial" w:hAnsi="Arial" w:cs="Arial"/>
          <w:color w:val="auto"/>
          <w:spacing w:val="-8"/>
          <w:sz w:val="24"/>
          <w:szCs w:val="24"/>
          <w:lang w:val="en-GB"/>
        </w:rPr>
      </w:pPr>
      <w:r w:rsidRPr="00B672E8">
        <w:rPr>
          <w:rFonts w:cstheme="minorHAnsi"/>
          <w:color w:val="auto"/>
          <w:spacing w:val="-8"/>
          <w:sz w:val="24"/>
          <w:szCs w:val="24"/>
          <w:lang w:val="en-GB"/>
        </w:rPr>
        <w:br/>
      </w:r>
      <w:r w:rsidR="00907B36" w:rsidRPr="00B672E8">
        <w:rPr>
          <w:rFonts w:ascii="Arial" w:hAnsi="Arial" w:cs="Arial"/>
          <w:color w:val="auto"/>
          <w:spacing w:val="-8"/>
          <w:sz w:val="24"/>
          <w:szCs w:val="24"/>
          <w:lang w:val="en-GB"/>
        </w:rPr>
        <w:t xml:space="preserve">The following criteria sets out the skills, knowledge and experience which will be assessed against at both application and interview stages. You should use the selected criteria as a guide to convey the evidence of your experience in these areas on your application form. </w:t>
      </w:r>
      <w:r w:rsidRPr="00B672E8">
        <w:rPr>
          <w:rFonts w:ascii="Arial" w:hAnsi="Arial" w:cs="Arial"/>
          <w:color w:val="auto"/>
          <w:spacing w:val="-8"/>
          <w:sz w:val="24"/>
          <w:szCs w:val="24"/>
          <w:lang w:val="en-GB"/>
        </w:rPr>
        <w:br/>
      </w:r>
    </w:p>
    <w:p w14:paraId="474B0094" w14:textId="77777777" w:rsidR="00907B36" w:rsidRPr="00B672E8" w:rsidRDefault="00907B36" w:rsidP="001F5D97">
      <w:pPr>
        <w:pStyle w:val="Body"/>
        <w:spacing w:after="0"/>
        <w:ind w:right="515"/>
        <w:rPr>
          <w:rFonts w:ascii="Arial" w:hAnsi="Arial" w:cs="Arial"/>
          <w:color w:val="auto"/>
          <w:spacing w:val="-8"/>
          <w:sz w:val="24"/>
          <w:szCs w:val="24"/>
          <w:lang w:val="en-GB"/>
        </w:rPr>
      </w:pPr>
      <w:r w:rsidRPr="00B672E8">
        <w:rPr>
          <w:rFonts w:ascii="Arial" w:hAnsi="Arial" w:cs="Arial"/>
          <w:color w:val="auto"/>
          <w:spacing w:val="-8"/>
          <w:sz w:val="24"/>
          <w:szCs w:val="24"/>
          <w:lang w:val="en-GB"/>
        </w:rPr>
        <w:t>Our website has a useful guide about how to make a great job application to help you.</w:t>
      </w:r>
    </w:p>
    <w:p w14:paraId="3A686BAF" w14:textId="77777777" w:rsidR="00DC338B" w:rsidRPr="00B672E8" w:rsidRDefault="00DC338B" w:rsidP="001F5D97">
      <w:pPr>
        <w:pStyle w:val="Body"/>
        <w:spacing w:after="0"/>
        <w:rPr>
          <w:rFonts w:cstheme="minorHAnsi"/>
          <w:bCs/>
          <w:color w:val="auto"/>
          <w:spacing w:val="-8"/>
          <w:sz w:val="24"/>
          <w:szCs w:val="24"/>
          <w:lang w:val="en-GB"/>
        </w:rPr>
      </w:pPr>
    </w:p>
    <w:tbl>
      <w:tblPr>
        <w:tblStyle w:val="TableGrid"/>
        <w:tblW w:w="0" w:type="auto"/>
        <w:tblLayout w:type="fixed"/>
        <w:tblCellMar>
          <w:top w:w="113" w:type="dxa"/>
          <w:bottom w:w="113" w:type="dxa"/>
        </w:tblCellMar>
        <w:tblLook w:val="04A0" w:firstRow="1" w:lastRow="0" w:firstColumn="1" w:lastColumn="0" w:noHBand="0" w:noVBand="1"/>
      </w:tblPr>
      <w:tblGrid>
        <w:gridCol w:w="6091"/>
        <w:gridCol w:w="1701"/>
        <w:gridCol w:w="1276"/>
      </w:tblGrid>
      <w:tr w:rsidR="004F29A8" w:rsidRPr="00B672E8" w14:paraId="2057A6A4" w14:textId="77777777" w:rsidTr="58030943">
        <w:tc>
          <w:tcPr>
            <w:tcW w:w="6091" w:type="dxa"/>
            <w:tcBorders>
              <w:bottom w:val="single" w:sz="4" w:space="0" w:color="auto"/>
            </w:tcBorders>
            <w:shd w:val="clear" w:color="auto" w:fill="FFFFFF" w:themeFill="background1"/>
          </w:tcPr>
          <w:p w14:paraId="54DDB331" w14:textId="77777777" w:rsidR="004F29A8" w:rsidRPr="00B672E8" w:rsidRDefault="004F29A8" w:rsidP="001F5D97">
            <w:pPr>
              <w:pStyle w:val="Body"/>
              <w:spacing w:after="0"/>
              <w:rPr>
                <w:rFonts w:cstheme="minorHAnsi"/>
                <w:bCs/>
                <w:color w:val="auto"/>
                <w:spacing w:val="-8"/>
                <w:sz w:val="24"/>
                <w:szCs w:val="24"/>
                <w:lang w:val="en-GB"/>
              </w:rPr>
            </w:pPr>
          </w:p>
        </w:tc>
        <w:tc>
          <w:tcPr>
            <w:tcW w:w="1701" w:type="dxa"/>
            <w:shd w:val="clear" w:color="auto" w:fill="FFFFFF" w:themeFill="background1"/>
          </w:tcPr>
          <w:p w14:paraId="58304467" w14:textId="77777777" w:rsidR="004F29A8" w:rsidRPr="00B672E8" w:rsidRDefault="004F29A8"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Application Form</w:t>
            </w:r>
          </w:p>
        </w:tc>
        <w:tc>
          <w:tcPr>
            <w:tcW w:w="1276" w:type="dxa"/>
            <w:shd w:val="clear" w:color="auto" w:fill="FFFFFF" w:themeFill="background1"/>
          </w:tcPr>
          <w:p w14:paraId="4EBD08F2" w14:textId="77777777" w:rsidR="004F29A8" w:rsidRPr="00B672E8" w:rsidRDefault="004F29A8"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Interview</w:t>
            </w:r>
          </w:p>
          <w:p w14:paraId="450D0A79" w14:textId="77777777" w:rsidR="003618BE" w:rsidRPr="00B672E8" w:rsidRDefault="003618BE" w:rsidP="001F5D97">
            <w:pPr>
              <w:pStyle w:val="Body"/>
              <w:spacing w:after="0"/>
              <w:rPr>
                <w:rFonts w:cstheme="minorHAnsi"/>
                <w:b/>
                <w:bCs/>
                <w:color w:val="auto"/>
                <w:spacing w:val="-8"/>
                <w:sz w:val="24"/>
                <w:szCs w:val="24"/>
                <w:lang w:val="en-GB"/>
              </w:rPr>
            </w:pPr>
          </w:p>
        </w:tc>
      </w:tr>
      <w:tr w:rsidR="00455C2E" w:rsidRPr="00B672E8" w14:paraId="15FC7BF0" w14:textId="77777777" w:rsidTr="58030943">
        <w:tc>
          <w:tcPr>
            <w:tcW w:w="6091" w:type="dxa"/>
            <w:shd w:val="clear" w:color="auto" w:fill="F2F2F2" w:themeFill="background1" w:themeFillShade="F2"/>
          </w:tcPr>
          <w:p w14:paraId="5DA09D85" w14:textId="11D6A53A" w:rsidR="00455C2E" w:rsidRPr="00B672E8" w:rsidRDefault="00314F75"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Specific experience required</w:t>
            </w:r>
          </w:p>
        </w:tc>
        <w:tc>
          <w:tcPr>
            <w:tcW w:w="1701" w:type="dxa"/>
            <w:shd w:val="clear" w:color="auto" w:fill="E7E6E6" w:themeFill="background2"/>
          </w:tcPr>
          <w:p w14:paraId="75C7DD24" w14:textId="77777777" w:rsidR="00455C2E" w:rsidRPr="00B672E8" w:rsidRDefault="00455C2E" w:rsidP="001F5D97">
            <w:pPr>
              <w:pStyle w:val="Body"/>
              <w:spacing w:after="0"/>
              <w:rPr>
                <w:rFonts w:cstheme="minorHAnsi"/>
                <w:b/>
                <w:bCs/>
                <w:color w:val="auto"/>
                <w:spacing w:val="-8"/>
                <w:sz w:val="24"/>
                <w:szCs w:val="24"/>
                <w:lang w:val="en-GB"/>
              </w:rPr>
            </w:pPr>
          </w:p>
        </w:tc>
        <w:tc>
          <w:tcPr>
            <w:tcW w:w="1276" w:type="dxa"/>
            <w:shd w:val="clear" w:color="auto" w:fill="E7E6E6" w:themeFill="background2"/>
          </w:tcPr>
          <w:p w14:paraId="0F7BA884" w14:textId="77777777" w:rsidR="00455C2E" w:rsidRPr="00B672E8" w:rsidRDefault="00455C2E" w:rsidP="001F5D97">
            <w:pPr>
              <w:pStyle w:val="Body"/>
              <w:spacing w:after="0"/>
              <w:rPr>
                <w:rFonts w:cstheme="minorHAnsi"/>
                <w:bCs/>
                <w:noProof/>
                <w:color w:val="auto"/>
                <w:spacing w:val="-8"/>
                <w:sz w:val="24"/>
                <w:szCs w:val="24"/>
                <w:lang w:val="en-GB" w:eastAsia="en-GB"/>
              </w:rPr>
            </w:pPr>
          </w:p>
        </w:tc>
      </w:tr>
      <w:tr w:rsidR="003618BE" w:rsidRPr="00B672E8" w14:paraId="0A48BC9B" w14:textId="77777777" w:rsidTr="58030943">
        <w:tc>
          <w:tcPr>
            <w:tcW w:w="6091" w:type="dxa"/>
          </w:tcPr>
          <w:p w14:paraId="3CC69361" w14:textId="77777777" w:rsidR="001357E9" w:rsidRPr="00B672E8" w:rsidRDefault="001357E9" w:rsidP="001F5D97">
            <w:pPr>
              <w:spacing w:line="259" w:lineRule="auto"/>
              <w:rPr>
                <w:rFonts w:cstheme="minorHAnsi"/>
                <w:sz w:val="24"/>
                <w:szCs w:val="24"/>
              </w:rPr>
            </w:pPr>
            <w:r w:rsidRPr="00B672E8">
              <w:rPr>
                <w:rFonts w:cstheme="minorHAnsi"/>
                <w:sz w:val="24"/>
                <w:szCs w:val="24"/>
              </w:rPr>
              <w:t xml:space="preserve">Experience in conducting in-depth research across a varied range of issues to develop policy, including qualitative and quantitative </w:t>
            </w:r>
            <w:proofErr w:type="gramStart"/>
            <w:r w:rsidRPr="00B672E8">
              <w:rPr>
                <w:rFonts w:cstheme="minorHAnsi"/>
                <w:sz w:val="24"/>
                <w:szCs w:val="24"/>
              </w:rPr>
              <w:t>research</w:t>
            </w:r>
            <w:proofErr w:type="gramEnd"/>
          </w:p>
          <w:p w14:paraId="122B7192" w14:textId="057C78BE" w:rsidR="003618BE" w:rsidRPr="00B672E8" w:rsidRDefault="003618BE" w:rsidP="001F5D97">
            <w:pPr>
              <w:pStyle w:val="Rules"/>
              <w:pBdr>
                <w:bottom w:val="none" w:sz="0" w:space="0" w:color="auto"/>
              </w:pBdr>
              <w:spacing w:before="0" w:after="0" w:line="240" w:lineRule="auto"/>
              <w:rPr>
                <w:rFonts w:asciiTheme="minorHAnsi" w:hAnsiTheme="minorHAnsi" w:cstheme="minorHAnsi"/>
                <w:bCs/>
                <w:spacing w:val="-8"/>
                <w:sz w:val="24"/>
              </w:rPr>
            </w:pPr>
          </w:p>
        </w:tc>
        <w:tc>
          <w:tcPr>
            <w:tcW w:w="1701" w:type="dxa"/>
          </w:tcPr>
          <w:p w14:paraId="27B0972D" w14:textId="6588C157" w:rsidR="003618BE"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c>
          <w:tcPr>
            <w:tcW w:w="1276" w:type="dxa"/>
          </w:tcPr>
          <w:p w14:paraId="3CA46879" w14:textId="66602924" w:rsidR="003618BE" w:rsidRPr="00B672E8" w:rsidRDefault="001A1F14" w:rsidP="001F5D97">
            <w:pPr>
              <w:pStyle w:val="Body"/>
              <w:spacing w:after="0"/>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r>
      <w:tr w:rsidR="00B46AFF" w:rsidRPr="00B672E8" w14:paraId="1F4DB393" w14:textId="77777777" w:rsidTr="58030943">
        <w:tc>
          <w:tcPr>
            <w:tcW w:w="6091" w:type="dxa"/>
          </w:tcPr>
          <w:p w14:paraId="0BD6037B" w14:textId="77777777" w:rsidR="001357E9" w:rsidRPr="00B672E8" w:rsidRDefault="001357E9" w:rsidP="001F5D97">
            <w:pPr>
              <w:snapToGrid w:val="0"/>
              <w:spacing w:line="259" w:lineRule="auto"/>
              <w:rPr>
                <w:rFonts w:cstheme="minorHAnsi"/>
                <w:sz w:val="24"/>
                <w:szCs w:val="24"/>
              </w:rPr>
            </w:pPr>
            <w:r w:rsidRPr="00B672E8">
              <w:rPr>
                <w:rFonts w:cstheme="minorHAnsi"/>
                <w:sz w:val="24"/>
                <w:szCs w:val="24"/>
              </w:rPr>
              <w:t xml:space="preserve">Experience writing and communicating for policy and public </w:t>
            </w:r>
            <w:proofErr w:type="gramStart"/>
            <w:r w:rsidRPr="00B672E8">
              <w:rPr>
                <w:rFonts w:cstheme="minorHAnsi"/>
                <w:sz w:val="24"/>
                <w:szCs w:val="24"/>
              </w:rPr>
              <w:t>audiences</w:t>
            </w:r>
            <w:proofErr w:type="gramEnd"/>
          </w:p>
          <w:p w14:paraId="568A0FE1" w14:textId="77777777" w:rsidR="00B46AFF" w:rsidRPr="00B672E8" w:rsidRDefault="00B46AFF" w:rsidP="001F5D97">
            <w:pPr>
              <w:pStyle w:val="Body"/>
              <w:spacing w:after="0"/>
              <w:rPr>
                <w:rFonts w:cstheme="minorHAnsi"/>
                <w:bCs/>
                <w:color w:val="auto"/>
                <w:spacing w:val="-8"/>
                <w:sz w:val="24"/>
                <w:szCs w:val="24"/>
                <w:lang w:val="en-GB"/>
              </w:rPr>
            </w:pPr>
          </w:p>
        </w:tc>
        <w:tc>
          <w:tcPr>
            <w:tcW w:w="1701" w:type="dxa"/>
          </w:tcPr>
          <w:p w14:paraId="098FFD63" w14:textId="76E4A30D" w:rsidR="00B46AFF" w:rsidRPr="00B672E8" w:rsidRDefault="00B46AFF" w:rsidP="31D787D8">
            <w:pPr>
              <w:pStyle w:val="Body"/>
              <w:spacing w:after="0"/>
              <w:rPr>
                <w:rFonts w:ascii="Wingdings" w:eastAsia="Wingdings" w:hAnsi="Wingdings" w:cs="Wingdings"/>
                <w:color w:val="auto"/>
                <w:spacing w:val="-8"/>
                <w:sz w:val="22"/>
                <w:szCs w:val="22"/>
                <w:lang w:val="en-GB"/>
              </w:rPr>
            </w:pPr>
          </w:p>
        </w:tc>
        <w:tc>
          <w:tcPr>
            <w:tcW w:w="1276" w:type="dxa"/>
          </w:tcPr>
          <w:p w14:paraId="4F869186" w14:textId="03EA3520" w:rsidR="00B46AFF" w:rsidRPr="00B672E8" w:rsidRDefault="211A84F5" w:rsidP="31D787D8">
            <w:pPr>
              <w:pStyle w:val="Body"/>
              <w:spacing w:after="0"/>
              <w:rPr>
                <w:rFonts w:cstheme="minorBidi"/>
                <w:color w:val="auto"/>
                <w:sz w:val="24"/>
                <w:szCs w:val="24"/>
                <w:lang w:val="en-GB"/>
              </w:rPr>
            </w:pPr>
            <w:r w:rsidRPr="31D787D8">
              <w:rPr>
                <w:rFonts w:ascii="Wingdings" w:eastAsia="Wingdings" w:hAnsi="Wingdings" w:cs="Wingdings"/>
                <w:color w:val="auto"/>
                <w:sz w:val="22"/>
                <w:szCs w:val="22"/>
                <w:lang w:val="en-GB"/>
              </w:rPr>
              <w:t>ü</w:t>
            </w:r>
          </w:p>
          <w:p w14:paraId="73F87FDA" w14:textId="03EA3520" w:rsidR="00B46AFF" w:rsidRPr="00B672E8" w:rsidRDefault="00B46AFF" w:rsidP="31D787D8">
            <w:pPr>
              <w:pStyle w:val="Body"/>
              <w:spacing w:after="0"/>
              <w:rPr>
                <w:rFonts w:cstheme="minorBidi"/>
                <w:noProof/>
                <w:color w:val="auto"/>
                <w:spacing w:val="-8"/>
                <w:sz w:val="24"/>
                <w:szCs w:val="24"/>
                <w:lang w:val="en-GB" w:eastAsia="en-GB"/>
              </w:rPr>
            </w:pPr>
          </w:p>
        </w:tc>
      </w:tr>
      <w:tr w:rsidR="00B46AFF" w:rsidRPr="00B672E8" w14:paraId="0CA09B6C" w14:textId="77777777" w:rsidTr="58030943">
        <w:tc>
          <w:tcPr>
            <w:tcW w:w="6091" w:type="dxa"/>
          </w:tcPr>
          <w:p w14:paraId="1A752BCC" w14:textId="77777777" w:rsidR="001357E9" w:rsidRPr="00B672E8" w:rsidRDefault="001357E9" w:rsidP="001F5D97">
            <w:pPr>
              <w:spacing w:line="259" w:lineRule="auto"/>
              <w:rPr>
                <w:rFonts w:cstheme="minorHAnsi"/>
                <w:sz w:val="24"/>
                <w:szCs w:val="24"/>
              </w:rPr>
            </w:pPr>
            <w:r w:rsidRPr="00B672E8">
              <w:rPr>
                <w:rFonts w:cstheme="minorHAnsi"/>
                <w:sz w:val="24"/>
                <w:szCs w:val="24"/>
              </w:rPr>
              <w:t>Experience of delivering research and policy projects with significant impact</w:t>
            </w:r>
          </w:p>
          <w:p w14:paraId="2BBDEB4E" w14:textId="77777777" w:rsidR="00B46AFF" w:rsidRPr="00B672E8" w:rsidRDefault="00B46AFF" w:rsidP="001F5D97">
            <w:pPr>
              <w:pStyle w:val="Body"/>
              <w:spacing w:after="0"/>
              <w:rPr>
                <w:rFonts w:cstheme="minorHAnsi"/>
                <w:bCs/>
                <w:color w:val="auto"/>
                <w:spacing w:val="-8"/>
                <w:sz w:val="24"/>
                <w:szCs w:val="24"/>
                <w:lang w:val="en-GB"/>
              </w:rPr>
            </w:pPr>
          </w:p>
        </w:tc>
        <w:tc>
          <w:tcPr>
            <w:tcW w:w="1701" w:type="dxa"/>
          </w:tcPr>
          <w:p w14:paraId="2FF8DAA4" w14:textId="20647688" w:rsidR="00B46AFF"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c>
          <w:tcPr>
            <w:tcW w:w="1276" w:type="dxa"/>
          </w:tcPr>
          <w:p w14:paraId="78E88E1B" w14:textId="06121848" w:rsidR="00B46AFF" w:rsidRPr="00B672E8" w:rsidRDefault="001A1F14" w:rsidP="001F5D97">
            <w:pPr>
              <w:pStyle w:val="Body"/>
              <w:spacing w:after="0"/>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r>
      <w:tr w:rsidR="00B46AFF" w:rsidRPr="00B672E8" w14:paraId="3A1075BE" w14:textId="77777777" w:rsidTr="58030943">
        <w:tc>
          <w:tcPr>
            <w:tcW w:w="6091" w:type="dxa"/>
          </w:tcPr>
          <w:p w14:paraId="444CA173" w14:textId="7F53304F" w:rsidR="00EE37AE" w:rsidRPr="00B672E8" w:rsidRDefault="00EE37AE" w:rsidP="001F5D97">
            <w:pPr>
              <w:spacing w:line="259" w:lineRule="auto"/>
              <w:rPr>
                <w:rFonts w:cstheme="minorHAnsi"/>
                <w:sz w:val="24"/>
                <w:szCs w:val="24"/>
              </w:rPr>
            </w:pPr>
            <w:r w:rsidRPr="00B672E8">
              <w:rPr>
                <w:rFonts w:cstheme="minorHAnsi"/>
                <w:sz w:val="24"/>
                <w:szCs w:val="24"/>
              </w:rPr>
              <w:t>Experience of leading projects and managing budgets with support from colleagues</w:t>
            </w:r>
          </w:p>
          <w:p w14:paraId="04038116" w14:textId="77777777" w:rsidR="00B46AFF" w:rsidRPr="00B672E8" w:rsidRDefault="00B46AFF" w:rsidP="001F5D97">
            <w:pPr>
              <w:pStyle w:val="Body"/>
              <w:spacing w:after="0"/>
              <w:rPr>
                <w:rFonts w:cstheme="minorHAnsi"/>
                <w:bCs/>
                <w:color w:val="auto"/>
                <w:spacing w:val="-8"/>
                <w:sz w:val="24"/>
                <w:szCs w:val="24"/>
                <w:lang w:val="en-GB"/>
              </w:rPr>
            </w:pPr>
          </w:p>
        </w:tc>
        <w:tc>
          <w:tcPr>
            <w:tcW w:w="1701" w:type="dxa"/>
          </w:tcPr>
          <w:p w14:paraId="157BE9BC" w14:textId="781CAE87" w:rsidR="00B46AFF"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c>
          <w:tcPr>
            <w:tcW w:w="1276" w:type="dxa"/>
          </w:tcPr>
          <w:p w14:paraId="4DC28260" w14:textId="77777777" w:rsidR="00B46AFF" w:rsidRPr="00B672E8" w:rsidRDefault="00B46AFF" w:rsidP="001F5D97">
            <w:pPr>
              <w:pStyle w:val="Body"/>
              <w:spacing w:after="0"/>
              <w:rPr>
                <w:rFonts w:cstheme="minorHAnsi"/>
                <w:bCs/>
                <w:noProof/>
                <w:color w:val="auto"/>
                <w:spacing w:val="-8"/>
                <w:sz w:val="24"/>
                <w:szCs w:val="24"/>
                <w:lang w:val="en-GB" w:eastAsia="en-GB"/>
              </w:rPr>
            </w:pPr>
          </w:p>
        </w:tc>
      </w:tr>
      <w:tr w:rsidR="00B46AFF" w:rsidRPr="00B672E8" w14:paraId="6A56FF29" w14:textId="77777777" w:rsidTr="58030943">
        <w:tc>
          <w:tcPr>
            <w:tcW w:w="6091" w:type="dxa"/>
          </w:tcPr>
          <w:p w14:paraId="438911C2" w14:textId="229AC8B5" w:rsidR="00B46AFF" w:rsidRPr="00B672E8" w:rsidRDefault="00EE37AE" w:rsidP="001F5D97">
            <w:pPr>
              <w:pStyle w:val="Body"/>
              <w:spacing w:after="0"/>
              <w:rPr>
                <w:rFonts w:cstheme="minorHAnsi"/>
                <w:bCs/>
                <w:color w:val="auto"/>
                <w:spacing w:val="-8"/>
                <w:sz w:val="24"/>
                <w:szCs w:val="24"/>
                <w:lang w:val="en-GB"/>
              </w:rPr>
            </w:pPr>
            <w:r w:rsidRPr="00B672E8">
              <w:rPr>
                <w:rFonts w:cstheme="minorHAnsi"/>
                <w:sz w:val="24"/>
                <w:szCs w:val="24"/>
                <w:lang w:val="en-GB"/>
              </w:rPr>
              <w:t>Experience of building and maintaining effective working relationships with a wide range of individuals and organisations, including external partners</w:t>
            </w:r>
          </w:p>
        </w:tc>
        <w:tc>
          <w:tcPr>
            <w:tcW w:w="1701" w:type="dxa"/>
          </w:tcPr>
          <w:p w14:paraId="7C7B253A" w14:textId="77777777" w:rsidR="00B46AFF" w:rsidRPr="00B672E8" w:rsidRDefault="00B46AFF" w:rsidP="001F5D97">
            <w:pPr>
              <w:pStyle w:val="Body"/>
              <w:spacing w:after="0"/>
              <w:rPr>
                <w:rFonts w:cstheme="minorHAnsi"/>
                <w:bCs/>
                <w:color w:val="auto"/>
                <w:spacing w:val="-8"/>
                <w:sz w:val="24"/>
                <w:szCs w:val="24"/>
                <w:lang w:val="en-GB"/>
              </w:rPr>
            </w:pPr>
          </w:p>
        </w:tc>
        <w:tc>
          <w:tcPr>
            <w:tcW w:w="1276" w:type="dxa"/>
          </w:tcPr>
          <w:p w14:paraId="1B50158A" w14:textId="311658F2" w:rsidR="00B46AFF" w:rsidRPr="00B672E8" w:rsidRDefault="001A1F14" w:rsidP="001F5D97">
            <w:pPr>
              <w:pStyle w:val="Body"/>
              <w:spacing w:after="0"/>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r>
      <w:tr w:rsidR="00455C2E" w:rsidRPr="00B672E8" w14:paraId="4FB278D2" w14:textId="77777777" w:rsidTr="58030943">
        <w:tc>
          <w:tcPr>
            <w:tcW w:w="6091" w:type="dxa"/>
            <w:shd w:val="clear" w:color="auto" w:fill="E7E6E6" w:themeFill="background2"/>
          </w:tcPr>
          <w:p w14:paraId="23784733" w14:textId="35621326" w:rsidR="00455C2E" w:rsidRPr="00B672E8" w:rsidRDefault="00314F75"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Skills and Abilities</w:t>
            </w:r>
          </w:p>
        </w:tc>
        <w:tc>
          <w:tcPr>
            <w:tcW w:w="1701" w:type="dxa"/>
            <w:shd w:val="clear" w:color="auto" w:fill="E7E6E6" w:themeFill="background2"/>
          </w:tcPr>
          <w:p w14:paraId="58502E8A" w14:textId="77777777" w:rsidR="00455C2E" w:rsidRPr="00B672E8" w:rsidRDefault="00455C2E" w:rsidP="001F5D97">
            <w:pPr>
              <w:pStyle w:val="Body"/>
              <w:spacing w:after="0"/>
              <w:rPr>
                <w:rFonts w:cstheme="minorHAnsi"/>
                <w:bCs/>
                <w:color w:val="auto"/>
                <w:spacing w:val="-8"/>
                <w:sz w:val="24"/>
                <w:szCs w:val="24"/>
                <w:lang w:val="en-GB"/>
              </w:rPr>
            </w:pPr>
          </w:p>
        </w:tc>
        <w:tc>
          <w:tcPr>
            <w:tcW w:w="1276" w:type="dxa"/>
            <w:shd w:val="clear" w:color="auto" w:fill="E7E6E6" w:themeFill="background2"/>
          </w:tcPr>
          <w:p w14:paraId="17165B1F" w14:textId="77777777" w:rsidR="00455C2E" w:rsidRPr="00B672E8" w:rsidRDefault="00455C2E" w:rsidP="001F5D97">
            <w:pPr>
              <w:pStyle w:val="Body"/>
              <w:spacing w:after="0"/>
              <w:rPr>
                <w:rFonts w:cstheme="minorHAnsi"/>
                <w:bCs/>
                <w:noProof/>
                <w:color w:val="auto"/>
                <w:spacing w:val="-8"/>
                <w:sz w:val="24"/>
                <w:szCs w:val="24"/>
                <w:lang w:val="en-GB" w:eastAsia="en-GB"/>
              </w:rPr>
            </w:pPr>
          </w:p>
        </w:tc>
      </w:tr>
      <w:tr w:rsidR="00B954B9" w:rsidRPr="00B672E8" w14:paraId="6E17DB21" w14:textId="77777777" w:rsidTr="58030943">
        <w:trPr>
          <w:trHeight w:val="341"/>
        </w:trPr>
        <w:tc>
          <w:tcPr>
            <w:tcW w:w="6091" w:type="dxa"/>
          </w:tcPr>
          <w:p w14:paraId="05321113" w14:textId="34854BBA" w:rsidR="00B954B9" w:rsidRPr="00B672E8" w:rsidRDefault="00B954B9" w:rsidP="001F5D97">
            <w:pPr>
              <w:spacing w:line="259" w:lineRule="auto"/>
              <w:textAlignment w:val="baseline"/>
              <w:rPr>
                <w:rFonts w:cstheme="minorHAnsi"/>
                <w:sz w:val="24"/>
                <w:szCs w:val="24"/>
                <w:lang w:eastAsia="en-GB"/>
              </w:rPr>
            </w:pPr>
            <w:r w:rsidRPr="00B672E8">
              <w:rPr>
                <w:rFonts w:cstheme="minorHAnsi"/>
                <w:sz w:val="24"/>
                <w:szCs w:val="24"/>
              </w:rPr>
              <w:t xml:space="preserve">Ability to present arguments and clearly communicate complex information to a range of audiences – including senior decision makers </w:t>
            </w:r>
            <w:r w:rsidR="00224D4C" w:rsidRPr="00B672E8">
              <w:rPr>
                <w:rFonts w:cstheme="minorHAnsi"/>
                <w:sz w:val="24"/>
                <w:szCs w:val="24"/>
              </w:rPr>
              <w:t>i</w:t>
            </w:r>
            <w:r w:rsidRPr="00B672E8">
              <w:rPr>
                <w:rFonts w:cstheme="minorHAnsi"/>
                <w:sz w:val="24"/>
                <w:szCs w:val="24"/>
              </w:rPr>
              <w:t xml:space="preserve">n an accessible and persuasive way, in person and in </w:t>
            </w:r>
            <w:proofErr w:type="gramStart"/>
            <w:r w:rsidRPr="00B672E8">
              <w:rPr>
                <w:rFonts w:cstheme="minorHAnsi"/>
                <w:sz w:val="24"/>
                <w:szCs w:val="24"/>
              </w:rPr>
              <w:t>writing</w:t>
            </w:r>
            <w:proofErr w:type="gramEnd"/>
          </w:p>
          <w:p w14:paraId="0CD1F1D9" w14:textId="47A73B7B" w:rsidR="00B954B9" w:rsidRPr="00B672E8" w:rsidRDefault="00B954B9" w:rsidP="001F5D97">
            <w:pPr>
              <w:rPr>
                <w:rFonts w:cstheme="minorHAnsi"/>
                <w:bCs/>
                <w:spacing w:val="-8"/>
                <w:sz w:val="24"/>
                <w:szCs w:val="24"/>
              </w:rPr>
            </w:pPr>
          </w:p>
        </w:tc>
        <w:tc>
          <w:tcPr>
            <w:tcW w:w="1701" w:type="dxa"/>
          </w:tcPr>
          <w:p w14:paraId="6D37D856" w14:textId="77777777" w:rsidR="00B954B9" w:rsidRPr="00B672E8" w:rsidRDefault="00B954B9" w:rsidP="001F5D97">
            <w:pPr>
              <w:pStyle w:val="Body"/>
              <w:spacing w:after="0"/>
              <w:rPr>
                <w:rFonts w:cstheme="minorHAnsi"/>
                <w:bCs/>
                <w:color w:val="auto"/>
                <w:spacing w:val="-8"/>
                <w:sz w:val="24"/>
                <w:szCs w:val="24"/>
                <w:lang w:val="en-GB"/>
              </w:rPr>
            </w:pPr>
          </w:p>
        </w:tc>
        <w:tc>
          <w:tcPr>
            <w:tcW w:w="1276" w:type="dxa"/>
          </w:tcPr>
          <w:p w14:paraId="12735887" w14:textId="774864FD" w:rsidR="00B954B9"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r>
      <w:tr w:rsidR="00224D4C" w:rsidRPr="00B672E8" w14:paraId="6DDDE0DD" w14:textId="77777777" w:rsidTr="58030943">
        <w:tc>
          <w:tcPr>
            <w:tcW w:w="6091" w:type="dxa"/>
          </w:tcPr>
          <w:p w14:paraId="44B56967" w14:textId="77777777" w:rsidR="00224D4C" w:rsidRPr="00B672E8" w:rsidRDefault="00224D4C" w:rsidP="001F5D97">
            <w:pPr>
              <w:spacing w:line="259" w:lineRule="auto"/>
              <w:rPr>
                <w:rFonts w:cstheme="minorHAnsi"/>
                <w:sz w:val="24"/>
                <w:szCs w:val="24"/>
              </w:rPr>
            </w:pPr>
            <w:r w:rsidRPr="00B672E8">
              <w:rPr>
                <w:rFonts w:cstheme="minorHAnsi"/>
                <w:sz w:val="24"/>
                <w:szCs w:val="24"/>
              </w:rPr>
              <w:t xml:space="preserve">An analytical approach with the ability to assess complex information and quickly identify the key points or </w:t>
            </w:r>
            <w:proofErr w:type="gramStart"/>
            <w:r w:rsidRPr="00B672E8">
              <w:rPr>
                <w:rFonts w:cstheme="minorHAnsi"/>
                <w:sz w:val="24"/>
                <w:szCs w:val="24"/>
              </w:rPr>
              <w:t>arguments</w:t>
            </w:r>
            <w:proofErr w:type="gramEnd"/>
          </w:p>
          <w:p w14:paraId="36BEEF2E" w14:textId="77777777" w:rsidR="00224D4C" w:rsidRPr="00B672E8" w:rsidRDefault="00224D4C" w:rsidP="001F5D97">
            <w:pPr>
              <w:rPr>
                <w:rFonts w:cstheme="minorHAnsi"/>
                <w:sz w:val="24"/>
                <w:szCs w:val="24"/>
              </w:rPr>
            </w:pPr>
          </w:p>
        </w:tc>
        <w:tc>
          <w:tcPr>
            <w:tcW w:w="1701" w:type="dxa"/>
          </w:tcPr>
          <w:p w14:paraId="55EA7800" w14:textId="41CB66B6" w:rsidR="00224D4C"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c>
          <w:tcPr>
            <w:tcW w:w="1276" w:type="dxa"/>
          </w:tcPr>
          <w:p w14:paraId="1F0A6BFF" w14:textId="77777777" w:rsidR="00224D4C" w:rsidRPr="00B672E8" w:rsidRDefault="00224D4C" w:rsidP="001F5D97">
            <w:pPr>
              <w:pStyle w:val="Body"/>
              <w:spacing w:after="0"/>
              <w:rPr>
                <w:rFonts w:cstheme="minorHAnsi"/>
                <w:bCs/>
                <w:color w:val="auto"/>
                <w:spacing w:val="-8"/>
                <w:sz w:val="24"/>
                <w:szCs w:val="24"/>
                <w:lang w:val="en-GB"/>
              </w:rPr>
            </w:pPr>
          </w:p>
        </w:tc>
      </w:tr>
      <w:tr w:rsidR="00224D4C" w:rsidRPr="00B672E8" w14:paraId="45519FCE" w14:textId="77777777" w:rsidTr="58030943">
        <w:tc>
          <w:tcPr>
            <w:tcW w:w="6091" w:type="dxa"/>
            <w:shd w:val="clear" w:color="auto" w:fill="auto"/>
          </w:tcPr>
          <w:p w14:paraId="0E534EE2" w14:textId="1EB80D92" w:rsidR="00224D4C" w:rsidRPr="00B672E8" w:rsidRDefault="00224D4C" w:rsidP="001F5D97">
            <w:pPr>
              <w:spacing w:line="259" w:lineRule="auto"/>
              <w:rPr>
                <w:rFonts w:cstheme="minorHAnsi"/>
                <w:sz w:val="24"/>
                <w:szCs w:val="24"/>
              </w:rPr>
            </w:pPr>
            <w:r w:rsidRPr="00B672E8">
              <w:rPr>
                <w:rFonts w:cstheme="minorHAnsi"/>
                <w:sz w:val="24"/>
                <w:szCs w:val="24"/>
              </w:rPr>
              <w:lastRenderedPageBreak/>
              <w:t xml:space="preserve">Ability to build and maintain productive working relationships and work in a team, including project </w:t>
            </w:r>
            <w:proofErr w:type="gramStart"/>
            <w:r w:rsidRPr="00B672E8">
              <w:rPr>
                <w:rFonts w:cstheme="minorHAnsi"/>
                <w:sz w:val="24"/>
                <w:szCs w:val="24"/>
              </w:rPr>
              <w:t>management</w:t>
            </w:r>
            <w:proofErr w:type="gramEnd"/>
          </w:p>
          <w:p w14:paraId="64BCE4C1" w14:textId="77777777" w:rsidR="00224D4C" w:rsidRPr="00B672E8" w:rsidRDefault="00224D4C" w:rsidP="001F5D97">
            <w:pPr>
              <w:rPr>
                <w:rFonts w:cstheme="minorHAnsi"/>
                <w:sz w:val="24"/>
                <w:szCs w:val="24"/>
              </w:rPr>
            </w:pPr>
          </w:p>
        </w:tc>
        <w:tc>
          <w:tcPr>
            <w:tcW w:w="1701" w:type="dxa"/>
          </w:tcPr>
          <w:p w14:paraId="3DA0AA5D" w14:textId="5BA4B310" w:rsidR="00224D4C"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c>
          <w:tcPr>
            <w:tcW w:w="1276" w:type="dxa"/>
          </w:tcPr>
          <w:p w14:paraId="57B491FE" w14:textId="77777777" w:rsidR="00224D4C" w:rsidRPr="00B672E8" w:rsidRDefault="00224D4C" w:rsidP="001F5D97">
            <w:pPr>
              <w:pStyle w:val="Body"/>
              <w:spacing w:after="0"/>
              <w:rPr>
                <w:rFonts w:cstheme="minorHAnsi"/>
                <w:bCs/>
                <w:color w:val="auto"/>
                <w:spacing w:val="-8"/>
                <w:sz w:val="24"/>
                <w:szCs w:val="24"/>
                <w:lang w:val="en-GB"/>
              </w:rPr>
            </w:pPr>
          </w:p>
        </w:tc>
      </w:tr>
      <w:tr w:rsidR="00B954B9" w:rsidRPr="00B672E8" w14:paraId="17C3F7FA" w14:textId="77777777" w:rsidTr="58030943">
        <w:tc>
          <w:tcPr>
            <w:tcW w:w="6091" w:type="dxa"/>
          </w:tcPr>
          <w:p w14:paraId="2FED3778" w14:textId="6242F4C2" w:rsidR="00224D4C" w:rsidRPr="00B672E8" w:rsidRDefault="00224D4C" w:rsidP="001F5D97">
            <w:pPr>
              <w:spacing w:line="259" w:lineRule="auto"/>
              <w:rPr>
                <w:rFonts w:cstheme="minorHAnsi"/>
                <w:sz w:val="24"/>
                <w:szCs w:val="24"/>
              </w:rPr>
            </w:pPr>
            <w:r w:rsidRPr="00B672E8">
              <w:rPr>
                <w:rFonts w:cstheme="minorHAnsi"/>
                <w:sz w:val="24"/>
                <w:szCs w:val="24"/>
              </w:rPr>
              <w:t xml:space="preserve">Ability to use own initiative to </w:t>
            </w:r>
            <w:r w:rsidR="00972851" w:rsidRPr="00B672E8">
              <w:rPr>
                <w:rFonts w:cstheme="minorHAnsi"/>
                <w:sz w:val="24"/>
                <w:szCs w:val="24"/>
              </w:rPr>
              <w:t>solve problem</w:t>
            </w:r>
            <w:r w:rsidR="004968CB" w:rsidRPr="00B672E8">
              <w:rPr>
                <w:rFonts w:cstheme="minorHAnsi"/>
                <w:sz w:val="24"/>
                <w:szCs w:val="24"/>
              </w:rPr>
              <w:t>s</w:t>
            </w:r>
            <w:r w:rsidR="00972851" w:rsidRPr="00B672E8">
              <w:rPr>
                <w:rFonts w:cstheme="minorHAnsi"/>
                <w:sz w:val="24"/>
                <w:szCs w:val="24"/>
              </w:rPr>
              <w:t xml:space="preserve">, </w:t>
            </w:r>
            <w:r w:rsidRPr="00B672E8">
              <w:rPr>
                <w:rFonts w:cstheme="minorHAnsi"/>
                <w:sz w:val="24"/>
                <w:szCs w:val="24"/>
              </w:rPr>
              <w:t xml:space="preserve">make decisions and work </w:t>
            </w:r>
            <w:proofErr w:type="gramStart"/>
            <w:r w:rsidRPr="00B672E8">
              <w:rPr>
                <w:rFonts w:cstheme="minorHAnsi"/>
                <w:sz w:val="24"/>
                <w:szCs w:val="24"/>
              </w:rPr>
              <w:t>independently</w:t>
            </w:r>
            <w:proofErr w:type="gramEnd"/>
            <w:r w:rsidRPr="00B672E8">
              <w:rPr>
                <w:rFonts w:cstheme="minorHAnsi"/>
                <w:sz w:val="24"/>
                <w:szCs w:val="24"/>
              </w:rPr>
              <w:t xml:space="preserve"> </w:t>
            </w:r>
          </w:p>
          <w:p w14:paraId="243E61A6" w14:textId="75A1BA97" w:rsidR="00B954B9" w:rsidRPr="00B672E8" w:rsidRDefault="00B954B9" w:rsidP="001F5D97">
            <w:pPr>
              <w:pStyle w:val="Body"/>
              <w:spacing w:after="0" w:line="240" w:lineRule="auto"/>
              <w:rPr>
                <w:rFonts w:cstheme="minorHAnsi"/>
                <w:bCs/>
                <w:color w:val="auto"/>
                <w:spacing w:val="-8"/>
                <w:sz w:val="24"/>
                <w:szCs w:val="24"/>
                <w:lang w:val="en-GB"/>
              </w:rPr>
            </w:pPr>
          </w:p>
        </w:tc>
        <w:tc>
          <w:tcPr>
            <w:tcW w:w="1701" w:type="dxa"/>
          </w:tcPr>
          <w:p w14:paraId="0834DD13" w14:textId="446306BC" w:rsidR="00B954B9" w:rsidRPr="00B672E8" w:rsidRDefault="00B954B9" w:rsidP="001F5D97">
            <w:pPr>
              <w:pStyle w:val="Body"/>
              <w:spacing w:after="0"/>
              <w:rPr>
                <w:rFonts w:cstheme="minorHAnsi"/>
                <w:bCs/>
                <w:color w:val="auto"/>
                <w:spacing w:val="-8"/>
                <w:sz w:val="24"/>
                <w:szCs w:val="24"/>
                <w:lang w:val="en-GB"/>
              </w:rPr>
            </w:pPr>
          </w:p>
        </w:tc>
        <w:tc>
          <w:tcPr>
            <w:tcW w:w="1276" w:type="dxa"/>
          </w:tcPr>
          <w:p w14:paraId="6F11C51E" w14:textId="4BA3F04C" w:rsidR="00B954B9"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r>
      <w:tr w:rsidR="00B954B9" w:rsidRPr="00B672E8" w14:paraId="696DEAB8" w14:textId="77777777" w:rsidTr="58030943">
        <w:tc>
          <w:tcPr>
            <w:tcW w:w="6091" w:type="dxa"/>
          </w:tcPr>
          <w:p w14:paraId="258ADB47" w14:textId="77777777" w:rsidR="00224D4C" w:rsidRPr="00B672E8" w:rsidRDefault="00224D4C" w:rsidP="001F5D97">
            <w:pPr>
              <w:spacing w:line="259" w:lineRule="auto"/>
              <w:textAlignment w:val="baseline"/>
              <w:rPr>
                <w:rFonts w:cstheme="minorHAnsi"/>
                <w:sz w:val="24"/>
                <w:szCs w:val="24"/>
              </w:rPr>
            </w:pPr>
            <w:r w:rsidRPr="00B672E8">
              <w:rPr>
                <w:rFonts w:cstheme="minorHAnsi"/>
                <w:sz w:val="24"/>
                <w:szCs w:val="24"/>
              </w:rPr>
              <w:t>Ability to work well under pressure, multi-task and balance competing demands on your time. </w:t>
            </w:r>
          </w:p>
          <w:p w14:paraId="0329178C" w14:textId="77777777" w:rsidR="00B954B9" w:rsidRPr="00B672E8" w:rsidRDefault="00B954B9" w:rsidP="001F5D97">
            <w:pPr>
              <w:pStyle w:val="Body"/>
              <w:spacing w:after="0" w:line="240" w:lineRule="auto"/>
              <w:rPr>
                <w:rFonts w:cstheme="minorHAnsi"/>
                <w:bCs/>
                <w:color w:val="auto"/>
                <w:spacing w:val="-8"/>
                <w:sz w:val="24"/>
                <w:szCs w:val="24"/>
                <w:lang w:val="en-GB"/>
              </w:rPr>
            </w:pPr>
          </w:p>
        </w:tc>
        <w:tc>
          <w:tcPr>
            <w:tcW w:w="1701" w:type="dxa"/>
          </w:tcPr>
          <w:p w14:paraId="5A7916D2" w14:textId="77777777" w:rsidR="00B954B9" w:rsidRPr="00B672E8" w:rsidRDefault="00B954B9" w:rsidP="001F5D97">
            <w:pPr>
              <w:pStyle w:val="Body"/>
              <w:spacing w:after="0"/>
              <w:rPr>
                <w:rFonts w:cstheme="minorHAnsi"/>
                <w:bCs/>
                <w:color w:val="auto"/>
                <w:spacing w:val="-8"/>
                <w:sz w:val="24"/>
                <w:szCs w:val="24"/>
                <w:lang w:val="en-GB"/>
              </w:rPr>
            </w:pPr>
          </w:p>
        </w:tc>
        <w:tc>
          <w:tcPr>
            <w:tcW w:w="1276" w:type="dxa"/>
          </w:tcPr>
          <w:p w14:paraId="726D62A3" w14:textId="095FF541" w:rsidR="00B954B9"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r>
      <w:tr w:rsidR="00B954B9" w:rsidRPr="00B672E8" w14:paraId="039968D7" w14:textId="77777777" w:rsidTr="58030943">
        <w:tc>
          <w:tcPr>
            <w:tcW w:w="6091" w:type="dxa"/>
            <w:shd w:val="clear" w:color="auto" w:fill="auto"/>
          </w:tcPr>
          <w:p w14:paraId="386233CE" w14:textId="1D1C15AA" w:rsidR="00B954B9" w:rsidRPr="00B672E8" w:rsidRDefault="00F95544" w:rsidP="001F5D97">
            <w:pPr>
              <w:pStyle w:val="Body"/>
              <w:spacing w:after="0" w:line="240" w:lineRule="auto"/>
              <w:rPr>
                <w:rFonts w:cstheme="minorHAnsi"/>
                <w:bCs/>
                <w:color w:val="auto"/>
                <w:spacing w:val="-8"/>
                <w:sz w:val="24"/>
                <w:szCs w:val="24"/>
                <w:lang w:val="en-GB"/>
              </w:rPr>
            </w:pPr>
            <w:r w:rsidRPr="00B672E8">
              <w:rPr>
                <w:rFonts w:cstheme="minorHAnsi"/>
                <w:sz w:val="24"/>
                <w:szCs w:val="24"/>
                <w:lang w:val="en-GB"/>
              </w:rPr>
              <w:t>Fully competent IT and digital skills</w:t>
            </w:r>
            <w:r w:rsidRPr="00B672E8">
              <w:rPr>
                <w:rFonts w:cstheme="minorHAnsi"/>
                <w:bCs/>
                <w:color w:val="auto"/>
                <w:spacing w:val="-8"/>
                <w:sz w:val="24"/>
                <w:szCs w:val="24"/>
                <w:lang w:val="en-GB"/>
              </w:rPr>
              <w:t xml:space="preserve"> </w:t>
            </w:r>
          </w:p>
        </w:tc>
        <w:tc>
          <w:tcPr>
            <w:tcW w:w="1701" w:type="dxa"/>
          </w:tcPr>
          <w:p w14:paraId="2A6A2DC5" w14:textId="4480C1AF" w:rsidR="00B954B9" w:rsidRPr="00B672E8" w:rsidRDefault="00B954B9" w:rsidP="31D787D8">
            <w:pPr>
              <w:pStyle w:val="Body"/>
              <w:spacing w:after="0"/>
              <w:rPr>
                <w:rFonts w:ascii="Wingdings" w:eastAsia="Wingdings" w:hAnsi="Wingdings" w:cs="Wingdings"/>
                <w:color w:val="auto"/>
                <w:spacing w:val="-8"/>
                <w:sz w:val="22"/>
                <w:szCs w:val="22"/>
                <w:lang w:val="en-GB"/>
              </w:rPr>
            </w:pPr>
          </w:p>
        </w:tc>
        <w:tc>
          <w:tcPr>
            <w:tcW w:w="1276" w:type="dxa"/>
          </w:tcPr>
          <w:p w14:paraId="466AA06E" w14:textId="77777777" w:rsidR="00B954B9" w:rsidRPr="00B672E8" w:rsidRDefault="00B954B9" w:rsidP="001F5D97">
            <w:pPr>
              <w:pStyle w:val="Body"/>
              <w:spacing w:after="0"/>
              <w:rPr>
                <w:rFonts w:cstheme="minorHAnsi"/>
                <w:bCs/>
                <w:color w:val="auto"/>
                <w:spacing w:val="-8"/>
                <w:sz w:val="24"/>
                <w:szCs w:val="24"/>
                <w:lang w:val="en-GB"/>
              </w:rPr>
            </w:pPr>
          </w:p>
        </w:tc>
      </w:tr>
      <w:tr w:rsidR="00B954B9" w:rsidRPr="00B672E8" w14:paraId="0C1A386A" w14:textId="77777777" w:rsidTr="58030943">
        <w:tc>
          <w:tcPr>
            <w:tcW w:w="6091" w:type="dxa"/>
          </w:tcPr>
          <w:p w14:paraId="36671FD1" w14:textId="77777777" w:rsidR="008C586A" w:rsidRPr="00B672E8" w:rsidRDefault="008C586A" w:rsidP="001F5D97">
            <w:pPr>
              <w:spacing w:line="259" w:lineRule="auto"/>
              <w:textAlignment w:val="baseline"/>
              <w:rPr>
                <w:rFonts w:cstheme="minorHAnsi"/>
                <w:sz w:val="24"/>
                <w:szCs w:val="24"/>
              </w:rPr>
            </w:pPr>
            <w:r w:rsidRPr="00B672E8">
              <w:rPr>
                <w:rFonts w:cstheme="minorHAnsi"/>
                <w:sz w:val="24"/>
                <w:szCs w:val="24"/>
              </w:rPr>
              <w:t xml:space="preserve">Ability to develop and give presentations to internal and external </w:t>
            </w:r>
            <w:proofErr w:type="gramStart"/>
            <w:r w:rsidRPr="00B672E8">
              <w:rPr>
                <w:rFonts w:cstheme="minorHAnsi"/>
                <w:sz w:val="24"/>
                <w:szCs w:val="24"/>
              </w:rPr>
              <w:t>audiences</w:t>
            </w:r>
            <w:proofErr w:type="gramEnd"/>
          </w:p>
          <w:p w14:paraId="51F7C97C" w14:textId="77777777" w:rsidR="00B954B9" w:rsidRPr="00B672E8" w:rsidRDefault="00B954B9" w:rsidP="001F5D97">
            <w:pPr>
              <w:pStyle w:val="Body"/>
              <w:spacing w:after="0" w:line="240" w:lineRule="auto"/>
              <w:rPr>
                <w:rFonts w:cstheme="minorHAnsi"/>
                <w:bCs/>
                <w:color w:val="auto"/>
                <w:spacing w:val="-8"/>
                <w:sz w:val="24"/>
                <w:szCs w:val="24"/>
                <w:lang w:val="en-GB"/>
              </w:rPr>
            </w:pPr>
          </w:p>
        </w:tc>
        <w:tc>
          <w:tcPr>
            <w:tcW w:w="1701" w:type="dxa"/>
          </w:tcPr>
          <w:p w14:paraId="29F96966" w14:textId="160B1CB6" w:rsidR="00B954B9" w:rsidRPr="00B672E8" w:rsidRDefault="00B954B9" w:rsidP="001F5D97">
            <w:pPr>
              <w:pStyle w:val="Body"/>
              <w:spacing w:after="0"/>
              <w:rPr>
                <w:rFonts w:cstheme="minorHAnsi"/>
                <w:bCs/>
                <w:color w:val="auto"/>
                <w:spacing w:val="-8"/>
                <w:sz w:val="24"/>
                <w:szCs w:val="24"/>
                <w:lang w:val="en-GB"/>
              </w:rPr>
            </w:pPr>
          </w:p>
        </w:tc>
        <w:tc>
          <w:tcPr>
            <w:tcW w:w="1276" w:type="dxa"/>
          </w:tcPr>
          <w:p w14:paraId="604D2F3E" w14:textId="1D86CF3B" w:rsidR="00B954B9" w:rsidRPr="00B672E8" w:rsidRDefault="001A1F14" w:rsidP="001F5D97">
            <w:pPr>
              <w:pStyle w:val="Body"/>
              <w:spacing w:after="0"/>
              <w:rPr>
                <w:rFonts w:cstheme="minorHAnsi"/>
                <w:bCs/>
                <w:color w:val="auto"/>
                <w:spacing w:val="-8"/>
                <w:sz w:val="24"/>
                <w:szCs w:val="24"/>
                <w:lang w:val="en-GB"/>
              </w:rPr>
            </w:pPr>
            <w:r w:rsidRPr="00B672E8">
              <w:rPr>
                <w:rFonts w:ascii="Wingdings" w:eastAsia="Wingdings" w:hAnsi="Wingdings" w:cs="Wingdings"/>
                <w:bCs/>
                <w:color w:val="auto"/>
                <w:spacing w:val="-8"/>
                <w:sz w:val="22"/>
                <w:szCs w:val="22"/>
                <w:lang w:val="en-GB"/>
              </w:rPr>
              <w:t>ü</w:t>
            </w:r>
          </w:p>
        </w:tc>
      </w:tr>
      <w:tr w:rsidR="008C586A" w:rsidRPr="00B672E8" w14:paraId="581233CA" w14:textId="77777777" w:rsidTr="58030943">
        <w:tc>
          <w:tcPr>
            <w:tcW w:w="6091" w:type="dxa"/>
            <w:shd w:val="clear" w:color="auto" w:fill="E7E6E6" w:themeFill="background2"/>
          </w:tcPr>
          <w:p w14:paraId="32E19FB8" w14:textId="2920F5CC" w:rsidR="008C586A" w:rsidRPr="00B672E8" w:rsidRDefault="008C586A" w:rsidP="001F5D97">
            <w:pPr>
              <w:pStyle w:val="Body"/>
              <w:spacing w:after="0"/>
              <w:rPr>
                <w:rFonts w:cstheme="minorHAnsi"/>
                <w:b/>
                <w:bCs/>
                <w:color w:val="auto"/>
                <w:spacing w:val="-8"/>
                <w:sz w:val="24"/>
                <w:szCs w:val="24"/>
                <w:lang w:val="en-GB"/>
              </w:rPr>
            </w:pPr>
            <w:r w:rsidRPr="00B672E8">
              <w:rPr>
                <w:rFonts w:cstheme="minorHAnsi"/>
                <w:b/>
                <w:bCs/>
                <w:color w:val="auto"/>
                <w:spacing w:val="-8"/>
                <w:sz w:val="24"/>
                <w:szCs w:val="24"/>
                <w:lang w:val="en-GB"/>
              </w:rPr>
              <w:t>Specific knowledge required</w:t>
            </w:r>
          </w:p>
        </w:tc>
        <w:tc>
          <w:tcPr>
            <w:tcW w:w="1701" w:type="dxa"/>
            <w:shd w:val="clear" w:color="auto" w:fill="E7E6E6" w:themeFill="background2"/>
          </w:tcPr>
          <w:p w14:paraId="14B9292B" w14:textId="77777777" w:rsidR="008C586A" w:rsidRPr="00B672E8" w:rsidRDefault="008C586A" w:rsidP="001F5D97">
            <w:pPr>
              <w:pStyle w:val="Body"/>
              <w:spacing w:after="0"/>
              <w:rPr>
                <w:rFonts w:cstheme="minorHAnsi"/>
                <w:bCs/>
                <w:noProof/>
                <w:color w:val="auto"/>
                <w:spacing w:val="-8"/>
                <w:sz w:val="24"/>
                <w:szCs w:val="24"/>
                <w:lang w:val="en-GB" w:eastAsia="en-GB"/>
              </w:rPr>
            </w:pPr>
          </w:p>
        </w:tc>
        <w:tc>
          <w:tcPr>
            <w:tcW w:w="1276" w:type="dxa"/>
            <w:shd w:val="clear" w:color="auto" w:fill="E7E6E6" w:themeFill="background2"/>
          </w:tcPr>
          <w:p w14:paraId="1E6D0980" w14:textId="77777777" w:rsidR="008C586A" w:rsidRPr="00B672E8" w:rsidRDefault="008C586A" w:rsidP="001F5D97">
            <w:pPr>
              <w:pStyle w:val="Body"/>
              <w:spacing w:after="0"/>
              <w:rPr>
                <w:rFonts w:cstheme="minorHAnsi"/>
                <w:bCs/>
                <w:noProof/>
                <w:color w:val="auto"/>
                <w:spacing w:val="-8"/>
                <w:sz w:val="24"/>
                <w:szCs w:val="24"/>
                <w:lang w:val="en-GB" w:eastAsia="en-GB"/>
              </w:rPr>
            </w:pPr>
          </w:p>
        </w:tc>
      </w:tr>
      <w:tr w:rsidR="004C6E9B" w:rsidRPr="00B672E8" w14:paraId="7211D74A" w14:textId="77777777" w:rsidTr="58030943">
        <w:trPr>
          <w:trHeight w:val="341"/>
        </w:trPr>
        <w:tc>
          <w:tcPr>
            <w:tcW w:w="6091" w:type="dxa"/>
            <w:shd w:val="clear" w:color="auto" w:fill="auto"/>
          </w:tcPr>
          <w:p w14:paraId="0B779061" w14:textId="77777777" w:rsidR="004C6E9B" w:rsidRPr="00B672E8" w:rsidRDefault="004C6E9B" w:rsidP="001A1F14">
            <w:pPr>
              <w:textAlignment w:val="baseline"/>
              <w:rPr>
                <w:rFonts w:cstheme="minorHAnsi"/>
                <w:sz w:val="24"/>
                <w:szCs w:val="24"/>
              </w:rPr>
            </w:pPr>
            <w:r w:rsidRPr="00B672E8">
              <w:rPr>
                <w:rFonts w:cstheme="minorHAnsi"/>
                <w:sz w:val="24"/>
                <w:szCs w:val="24"/>
              </w:rPr>
              <w:t xml:space="preserve">A good understanding of research methods including qualitative and quantitative </w:t>
            </w:r>
            <w:proofErr w:type="gramStart"/>
            <w:r w:rsidRPr="00B672E8">
              <w:rPr>
                <w:rFonts w:cstheme="minorHAnsi"/>
                <w:sz w:val="24"/>
                <w:szCs w:val="24"/>
              </w:rPr>
              <w:t>research</w:t>
            </w:r>
            <w:proofErr w:type="gramEnd"/>
          </w:p>
          <w:p w14:paraId="406319D1" w14:textId="77777777" w:rsidR="004C6E9B" w:rsidRPr="00B672E8" w:rsidRDefault="004C6E9B" w:rsidP="001A1F14">
            <w:pPr>
              <w:textAlignment w:val="baseline"/>
              <w:rPr>
                <w:rFonts w:cstheme="minorHAnsi"/>
                <w:sz w:val="24"/>
                <w:szCs w:val="24"/>
              </w:rPr>
            </w:pPr>
          </w:p>
        </w:tc>
        <w:tc>
          <w:tcPr>
            <w:tcW w:w="1701" w:type="dxa"/>
          </w:tcPr>
          <w:p w14:paraId="34E23AEC" w14:textId="22DF49A5" w:rsidR="004C6E9B" w:rsidRPr="00B672E8" w:rsidRDefault="001A1F14" w:rsidP="001F5D97">
            <w:pPr>
              <w:pStyle w:val="Body"/>
              <w:spacing w:after="0" w:line="240" w:lineRule="auto"/>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c>
          <w:tcPr>
            <w:tcW w:w="1276" w:type="dxa"/>
          </w:tcPr>
          <w:p w14:paraId="65FB3AF6" w14:textId="77777777" w:rsidR="004C6E9B" w:rsidRPr="00B672E8" w:rsidRDefault="004C6E9B" w:rsidP="001F5D97">
            <w:pPr>
              <w:pStyle w:val="Body"/>
              <w:spacing w:after="0" w:line="240" w:lineRule="auto"/>
              <w:rPr>
                <w:rFonts w:cstheme="minorHAnsi"/>
                <w:bCs/>
                <w:noProof/>
                <w:color w:val="auto"/>
                <w:spacing w:val="-8"/>
                <w:sz w:val="24"/>
                <w:szCs w:val="24"/>
                <w:lang w:val="en-GB" w:eastAsia="en-GB"/>
              </w:rPr>
            </w:pPr>
          </w:p>
        </w:tc>
      </w:tr>
      <w:tr w:rsidR="008C586A" w:rsidRPr="00B672E8" w14:paraId="0E8492E7" w14:textId="77777777" w:rsidTr="58030943">
        <w:trPr>
          <w:trHeight w:val="341"/>
        </w:trPr>
        <w:tc>
          <w:tcPr>
            <w:tcW w:w="6091" w:type="dxa"/>
            <w:shd w:val="clear" w:color="auto" w:fill="auto"/>
          </w:tcPr>
          <w:p w14:paraId="43DEE4F5" w14:textId="77777777" w:rsidR="008C586A" w:rsidRPr="00B672E8" w:rsidRDefault="008C586A" w:rsidP="001A1F14">
            <w:pPr>
              <w:textAlignment w:val="baseline"/>
              <w:rPr>
                <w:rFonts w:cstheme="minorHAnsi"/>
                <w:sz w:val="24"/>
                <w:szCs w:val="24"/>
              </w:rPr>
            </w:pPr>
            <w:r w:rsidRPr="00B672E8">
              <w:rPr>
                <w:rFonts w:cstheme="minorHAnsi"/>
                <w:sz w:val="24"/>
                <w:szCs w:val="24"/>
              </w:rPr>
              <w:t xml:space="preserve">A good understanding of the politics in the UK, particularly the UK Government and how it </w:t>
            </w:r>
            <w:proofErr w:type="gramStart"/>
            <w:r w:rsidRPr="00B672E8">
              <w:rPr>
                <w:rFonts w:cstheme="minorHAnsi"/>
                <w:sz w:val="24"/>
                <w:szCs w:val="24"/>
              </w:rPr>
              <w:t>works</w:t>
            </w:r>
            <w:proofErr w:type="gramEnd"/>
          </w:p>
          <w:p w14:paraId="4D59A060" w14:textId="75B3BD25" w:rsidR="008C586A" w:rsidRPr="00B672E8" w:rsidRDefault="008C586A" w:rsidP="001A1F14">
            <w:pPr>
              <w:textAlignment w:val="baseline"/>
              <w:rPr>
                <w:rFonts w:cstheme="minorHAnsi"/>
                <w:sz w:val="24"/>
                <w:szCs w:val="24"/>
              </w:rPr>
            </w:pPr>
          </w:p>
        </w:tc>
        <w:tc>
          <w:tcPr>
            <w:tcW w:w="1701" w:type="dxa"/>
          </w:tcPr>
          <w:p w14:paraId="026A7478" w14:textId="77777777" w:rsidR="008C586A" w:rsidRPr="00B672E8" w:rsidRDefault="008C586A" w:rsidP="001F5D97">
            <w:pPr>
              <w:pStyle w:val="Body"/>
              <w:spacing w:after="0" w:line="240" w:lineRule="auto"/>
              <w:rPr>
                <w:rFonts w:cstheme="minorHAnsi"/>
                <w:bCs/>
                <w:noProof/>
                <w:color w:val="auto"/>
                <w:spacing w:val="-8"/>
                <w:sz w:val="24"/>
                <w:szCs w:val="24"/>
                <w:lang w:val="en-GB" w:eastAsia="en-GB"/>
              </w:rPr>
            </w:pPr>
          </w:p>
        </w:tc>
        <w:tc>
          <w:tcPr>
            <w:tcW w:w="1276" w:type="dxa"/>
          </w:tcPr>
          <w:p w14:paraId="4902E128" w14:textId="3BE14D73" w:rsidR="008C586A" w:rsidRPr="00B672E8" w:rsidRDefault="001A1F14" w:rsidP="001F5D97">
            <w:pPr>
              <w:pStyle w:val="Body"/>
              <w:spacing w:after="0" w:line="240" w:lineRule="auto"/>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r>
      <w:tr w:rsidR="008C586A" w:rsidRPr="00B672E8" w14:paraId="694EB630" w14:textId="77777777" w:rsidTr="58030943">
        <w:trPr>
          <w:trHeight w:val="341"/>
        </w:trPr>
        <w:tc>
          <w:tcPr>
            <w:tcW w:w="6091" w:type="dxa"/>
            <w:shd w:val="clear" w:color="auto" w:fill="auto"/>
          </w:tcPr>
          <w:p w14:paraId="06E1B3FA" w14:textId="77777777" w:rsidR="007B04ED" w:rsidRPr="00B672E8" w:rsidRDefault="007B04ED" w:rsidP="001A1F14">
            <w:pPr>
              <w:textAlignment w:val="baseline"/>
              <w:rPr>
                <w:rFonts w:cstheme="minorHAnsi"/>
                <w:sz w:val="24"/>
                <w:szCs w:val="24"/>
              </w:rPr>
            </w:pPr>
            <w:r w:rsidRPr="00B672E8">
              <w:rPr>
                <w:rFonts w:cstheme="minorHAnsi"/>
                <w:sz w:val="24"/>
                <w:szCs w:val="24"/>
              </w:rPr>
              <w:t>A good understanding and knowledge of local government in different UK nations and regions</w:t>
            </w:r>
          </w:p>
          <w:p w14:paraId="6199680D" w14:textId="77777777" w:rsidR="008C586A" w:rsidRPr="00B672E8" w:rsidRDefault="008C586A" w:rsidP="001A1F14">
            <w:pPr>
              <w:textAlignment w:val="baseline"/>
              <w:rPr>
                <w:rFonts w:cstheme="minorHAnsi"/>
                <w:sz w:val="24"/>
                <w:szCs w:val="24"/>
              </w:rPr>
            </w:pPr>
          </w:p>
        </w:tc>
        <w:tc>
          <w:tcPr>
            <w:tcW w:w="1701" w:type="dxa"/>
          </w:tcPr>
          <w:p w14:paraId="5539B6A7" w14:textId="77777777" w:rsidR="008C586A" w:rsidRPr="00B672E8" w:rsidRDefault="008C586A" w:rsidP="001F5D97">
            <w:pPr>
              <w:pStyle w:val="Body"/>
              <w:spacing w:after="0" w:line="240" w:lineRule="auto"/>
              <w:rPr>
                <w:rFonts w:cstheme="minorHAnsi"/>
                <w:bCs/>
                <w:noProof/>
                <w:color w:val="auto"/>
                <w:spacing w:val="-8"/>
                <w:sz w:val="24"/>
                <w:szCs w:val="24"/>
                <w:lang w:val="en-GB" w:eastAsia="en-GB"/>
              </w:rPr>
            </w:pPr>
          </w:p>
        </w:tc>
        <w:tc>
          <w:tcPr>
            <w:tcW w:w="1276" w:type="dxa"/>
          </w:tcPr>
          <w:p w14:paraId="22210F25" w14:textId="3A3C0612" w:rsidR="008C586A" w:rsidRPr="00B672E8" w:rsidRDefault="001A1F14" w:rsidP="001F5D97">
            <w:pPr>
              <w:pStyle w:val="Body"/>
              <w:spacing w:after="0" w:line="240" w:lineRule="auto"/>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r>
      <w:tr w:rsidR="008C586A" w:rsidRPr="00B672E8" w14:paraId="6373ADAE" w14:textId="77777777" w:rsidTr="58030943">
        <w:trPr>
          <w:trHeight w:val="341"/>
        </w:trPr>
        <w:tc>
          <w:tcPr>
            <w:tcW w:w="6091" w:type="dxa"/>
            <w:shd w:val="clear" w:color="auto" w:fill="auto"/>
          </w:tcPr>
          <w:p w14:paraId="486C6654" w14:textId="196FE8EC" w:rsidR="007B04ED" w:rsidRPr="00B672E8" w:rsidRDefault="007B04ED" w:rsidP="30A1907D">
            <w:pPr>
              <w:textAlignment w:val="baseline"/>
              <w:rPr>
                <w:sz w:val="24"/>
                <w:szCs w:val="24"/>
              </w:rPr>
            </w:pPr>
            <w:r w:rsidRPr="58030943">
              <w:rPr>
                <w:sz w:val="24"/>
                <w:szCs w:val="24"/>
              </w:rPr>
              <w:t xml:space="preserve">An understanding of </w:t>
            </w:r>
            <w:r w:rsidR="5956AA69" w:rsidRPr="58030943">
              <w:rPr>
                <w:sz w:val="24"/>
                <w:szCs w:val="24"/>
              </w:rPr>
              <w:t>equality</w:t>
            </w:r>
            <w:r w:rsidRPr="58030943">
              <w:rPr>
                <w:sz w:val="24"/>
                <w:szCs w:val="24"/>
              </w:rPr>
              <w:t xml:space="preserve">, </w:t>
            </w:r>
            <w:proofErr w:type="gramStart"/>
            <w:r w:rsidRPr="58030943">
              <w:rPr>
                <w:sz w:val="24"/>
                <w:szCs w:val="24"/>
              </w:rPr>
              <w:t>diversity</w:t>
            </w:r>
            <w:proofErr w:type="gramEnd"/>
            <w:r w:rsidRPr="58030943">
              <w:rPr>
                <w:sz w:val="24"/>
                <w:szCs w:val="24"/>
              </w:rPr>
              <w:t xml:space="preserve"> and inclusion. </w:t>
            </w:r>
          </w:p>
          <w:p w14:paraId="4D9D24C8" w14:textId="77777777" w:rsidR="008C586A" w:rsidRPr="00B672E8" w:rsidRDefault="008C586A" w:rsidP="001A1F14">
            <w:pPr>
              <w:textAlignment w:val="baseline"/>
              <w:rPr>
                <w:rFonts w:cstheme="minorHAnsi"/>
                <w:sz w:val="24"/>
                <w:szCs w:val="24"/>
              </w:rPr>
            </w:pPr>
          </w:p>
        </w:tc>
        <w:tc>
          <w:tcPr>
            <w:tcW w:w="1701" w:type="dxa"/>
          </w:tcPr>
          <w:p w14:paraId="2098E0F4" w14:textId="1660D66E" w:rsidR="008C586A" w:rsidRPr="00B672E8" w:rsidRDefault="001A1F14" w:rsidP="001F5D97">
            <w:pPr>
              <w:pStyle w:val="Body"/>
              <w:spacing w:after="0" w:line="240" w:lineRule="auto"/>
              <w:rPr>
                <w:rFonts w:cstheme="minorHAnsi"/>
                <w:bCs/>
                <w:noProof/>
                <w:color w:val="auto"/>
                <w:spacing w:val="-8"/>
                <w:sz w:val="24"/>
                <w:szCs w:val="24"/>
                <w:lang w:val="en-GB" w:eastAsia="en-GB"/>
              </w:rPr>
            </w:pPr>
            <w:r w:rsidRPr="00B672E8">
              <w:rPr>
                <w:rFonts w:ascii="Wingdings" w:eastAsia="Wingdings" w:hAnsi="Wingdings" w:cs="Wingdings"/>
                <w:bCs/>
                <w:color w:val="auto"/>
                <w:spacing w:val="-8"/>
                <w:sz w:val="22"/>
                <w:szCs w:val="22"/>
                <w:lang w:val="en-GB"/>
              </w:rPr>
              <w:t>ü</w:t>
            </w:r>
          </w:p>
        </w:tc>
        <w:tc>
          <w:tcPr>
            <w:tcW w:w="1276" w:type="dxa"/>
          </w:tcPr>
          <w:p w14:paraId="23FAB161" w14:textId="77777777" w:rsidR="008C586A" w:rsidRPr="00B672E8" w:rsidRDefault="008C586A" w:rsidP="001F5D97">
            <w:pPr>
              <w:pStyle w:val="Body"/>
              <w:spacing w:after="0" w:line="240" w:lineRule="auto"/>
              <w:rPr>
                <w:rFonts w:cstheme="minorHAnsi"/>
                <w:bCs/>
                <w:noProof/>
                <w:color w:val="auto"/>
                <w:spacing w:val="-8"/>
                <w:sz w:val="24"/>
                <w:szCs w:val="24"/>
                <w:lang w:val="en-GB" w:eastAsia="en-GB"/>
              </w:rPr>
            </w:pPr>
          </w:p>
        </w:tc>
      </w:tr>
    </w:tbl>
    <w:p w14:paraId="2C1D823A" w14:textId="0744C232" w:rsidR="003C5932" w:rsidRPr="00B672E8" w:rsidRDefault="001A1F14" w:rsidP="001F5D97">
      <w:pPr>
        <w:rPr>
          <w:rFonts w:cstheme="minorHAnsi"/>
          <w:bCs/>
          <w:spacing w:val="-8"/>
          <w:sz w:val="24"/>
          <w:szCs w:val="24"/>
          <w:u w:color="000000"/>
          <w:lang w:eastAsia="ja-JP"/>
        </w:rPr>
      </w:pPr>
      <w:r w:rsidRPr="00B672E8">
        <w:rPr>
          <w:rFonts w:cstheme="minorHAnsi"/>
          <w:bCs/>
          <w:spacing w:val="-8"/>
          <w:sz w:val="24"/>
          <w:szCs w:val="24"/>
          <w:u w:color="000000"/>
          <w:lang w:eastAsia="ja-JP"/>
        </w:rPr>
        <w:br/>
      </w:r>
      <w:r w:rsidR="004F0123" w:rsidRPr="00B672E8">
        <w:rPr>
          <w:rFonts w:cstheme="minorHAnsi"/>
          <w:bCs/>
          <w:spacing w:val="-8"/>
          <w:sz w:val="24"/>
          <w:szCs w:val="24"/>
          <w:u w:color="000000"/>
          <w:lang w:eastAsia="ja-JP"/>
        </w:rPr>
        <w:t>This document does not form part of the contract of employment</w:t>
      </w:r>
      <w:r w:rsidR="003C5932" w:rsidRPr="00B672E8">
        <w:rPr>
          <w:rFonts w:cstheme="minorHAnsi"/>
          <w:bCs/>
          <w:spacing w:val="-8"/>
          <w:sz w:val="24"/>
          <w:szCs w:val="24"/>
          <w:u w:color="000000"/>
          <w:lang w:eastAsia="ja-JP"/>
        </w:rPr>
        <w:t xml:space="preserve"> but does outline our expectations</w:t>
      </w:r>
      <w:r w:rsidR="004F0123" w:rsidRPr="00B672E8">
        <w:rPr>
          <w:rFonts w:cstheme="minorHAnsi"/>
          <w:bCs/>
          <w:spacing w:val="-8"/>
          <w:sz w:val="24"/>
          <w:szCs w:val="24"/>
          <w:u w:color="000000"/>
          <w:lang w:eastAsia="ja-JP"/>
        </w:rPr>
        <w:t xml:space="preserve">. </w:t>
      </w:r>
    </w:p>
    <w:p w14:paraId="6ED53FEC" w14:textId="0319AA2A" w:rsidR="004F0123" w:rsidRPr="00B672E8" w:rsidRDefault="003C5932" w:rsidP="40A6EE27">
      <w:pPr>
        <w:rPr>
          <w:spacing w:val="-8"/>
          <w:sz w:val="24"/>
          <w:szCs w:val="24"/>
          <w:lang w:eastAsia="ja-JP"/>
        </w:rPr>
      </w:pPr>
      <w:r w:rsidRPr="40A6EE27">
        <w:rPr>
          <w:spacing w:val="-8"/>
          <w:sz w:val="24"/>
          <w:szCs w:val="24"/>
          <w:lang w:eastAsia="ja-JP"/>
        </w:rPr>
        <w:t>If w</w:t>
      </w:r>
      <w:r w:rsidR="004F0123" w:rsidRPr="40A6EE27">
        <w:rPr>
          <w:spacing w:val="-8"/>
          <w:sz w:val="24"/>
          <w:szCs w:val="24"/>
          <w:lang w:eastAsia="ja-JP"/>
        </w:rPr>
        <w:t xml:space="preserve">e need to amend this document in the </w:t>
      </w:r>
      <w:r w:rsidR="17A39BCE" w:rsidRPr="40A6EE27">
        <w:rPr>
          <w:spacing w:val="-8"/>
          <w:sz w:val="24"/>
          <w:szCs w:val="24"/>
          <w:lang w:eastAsia="ja-JP"/>
        </w:rPr>
        <w:t>future,</w:t>
      </w:r>
      <w:r w:rsidR="004F0123" w:rsidRPr="40A6EE27">
        <w:rPr>
          <w:spacing w:val="-8"/>
          <w:sz w:val="24"/>
          <w:szCs w:val="24"/>
          <w:lang w:eastAsia="ja-JP"/>
        </w:rPr>
        <w:t xml:space="preserve"> </w:t>
      </w:r>
      <w:r w:rsidRPr="40A6EE27">
        <w:rPr>
          <w:spacing w:val="-8"/>
          <w:sz w:val="24"/>
          <w:szCs w:val="24"/>
          <w:lang w:eastAsia="ja-JP"/>
        </w:rPr>
        <w:t xml:space="preserve">we </w:t>
      </w:r>
      <w:r w:rsidR="004F0123" w:rsidRPr="40A6EE27">
        <w:rPr>
          <w:spacing w:val="-8"/>
          <w:sz w:val="24"/>
          <w:szCs w:val="24"/>
          <w:lang w:eastAsia="ja-JP"/>
        </w:rPr>
        <w:t>will consult with the post holder before</w:t>
      </w:r>
      <w:r w:rsidRPr="40A6EE27">
        <w:rPr>
          <w:spacing w:val="-8"/>
          <w:sz w:val="24"/>
          <w:szCs w:val="24"/>
          <w:lang w:eastAsia="ja-JP"/>
        </w:rPr>
        <w:t xml:space="preserve"> doing so</w:t>
      </w:r>
      <w:r w:rsidR="004F0123" w:rsidRPr="40A6EE27">
        <w:rPr>
          <w:spacing w:val="-8"/>
          <w:sz w:val="24"/>
          <w:szCs w:val="24"/>
          <w:lang w:eastAsia="ja-JP"/>
        </w:rPr>
        <w:t>.</w:t>
      </w:r>
    </w:p>
    <w:p w14:paraId="0E8575A5" w14:textId="77777777" w:rsidR="00314F75" w:rsidRPr="00B672E8" w:rsidRDefault="00314F75" w:rsidP="001F5D97">
      <w:pPr>
        <w:spacing w:after="0"/>
        <w:rPr>
          <w:rFonts w:cstheme="minorHAnsi"/>
          <w:b/>
          <w:sz w:val="24"/>
          <w:szCs w:val="24"/>
        </w:rPr>
      </w:pPr>
    </w:p>
    <w:p w14:paraId="3A224FE3" w14:textId="1C2F1EB3" w:rsidR="00BB0B3C" w:rsidRPr="00B672E8" w:rsidRDefault="00DB07F0" w:rsidP="001F5D97">
      <w:pPr>
        <w:spacing w:after="0"/>
        <w:rPr>
          <w:rFonts w:cstheme="minorHAnsi"/>
          <w:b/>
          <w:sz w:val="24"/>
          <w:szCs w:val="24"/>
          <w:u w:val="single"/>
        </w:rPr>
      </w:pPr>
      <w:r w:rsidRPr="00B672E8">
        <w:rPr>
          <w:rFonts w:cstheme="minorHAnsi"/>
          <w:b/>
          <w:sz w:val="24"/>
          <w:szCs w:val="24"/>
          <w:u w:val="single"/>
        </w:rPr>
        <w:t>Everyone at Sustrans</w:t>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r w:rsidR="00D12B1A" w:rsidRPr="00B672E8">
        <w:rPr>
          <w:rFonts w:cstheme="minorHAnsi"/>
          <w:b/>
          <w:sz w:val="24"/>
          <w:szCs w:val="24"/>
          <w:u w:val="single"/>
        </w:rPr>
        <w:tab/>
      </w:r>
    </w:p>
    <w:p w14:paraId="56B98035" w14:textId="77777777" w:rsidR="00D12B1A" w:rsidRPr="00B672E8" w:rsidRDefault="00D12B1A" w:rsidP="001F5D97">
      <w:pPr>
        <w:rPr>
          <w:rFonts w:cstheme="minorHAnsi"/>
          <w:b/>
          <w:bCs/>
          <w:spacing w:val="-8"/>
          <w:sz w:val="24"/>
          <w:szCs w:val="24"/>
          <w:u w:color="000000"/>
          <w:lang w:eastAsia="ja-JP"/>
        </w:rPr>
      </w:pPr>
    </w:p>
    <w:p w14:paraId="0AA60AEE" w14:textId="3CCFE7F7" w:rsidR="00314F75" w:rsidRPr="00B672E8" w:rsidRDefault="00314F75" w:rsidP="001F5D97">
      <w:pPr>
        <w:rPr>
          <w:rFonts w:cstheme="minorHAnsi"/>
          <w:b/>
          <w:bCs/>
          <w:spacing w:val="-8"/>
          <w:sz w:val="24"/>
          <w:szCs w:val="24"/>
          <w:u w:color="000000"/>
          <w:lang w:eastAsia="ja-JP"/>
        </w:rPr>
      </w:pPr>
      <w:r w:rsidRPr="00B672E8">
        <w:rPr>
          <w:rFonts w:cstheme="minorHAnsi"/>
          <w:b/>
          <w:bCs/>
          <w:spacing w:val="-8"/>
          <w:sz w:val="24"/>
          <w:szCs w:val="24"/>
          <w:u w:color="000000"/>
          <w:lang w:eastAsia="ja-JP"/>
        </w:rPr>
        <w:t>Our values guide us in everything we do:</w:t>
      </w:r>
    </w:p>
    <w:p w14:paraId="1EFE0D34" w14:textId="75AC4363" w:rsidR="00314F75" w:rsidRPr="00B672E8" w:rsidRDefault="00314F75" w:rsidP="001F5D97">
      <w:pPr>
        <w:pStyle w:val="ListParagraph"/>
        <w:numPr>
          <w:ilvl w:val="0"/>
          <w:numId w:val="7"/>
        </w:numPr>
        <w:ind w:left="360"/>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Including everyone</w:t>
      </w:r>
    </w:p>
    <w:p w14:paraId="134D34F9" w14:textId="29C87AEB" w:rsidR="00314F75" w:rsidRPr="00B672E8" w:rsidRDefault="00314F75" w:rsidP="001F5D97">
      <w:pPr>
        <w:pStyle w:val="ListParagraph"/>
        <w:numPr>
          <w:ilvl w:val="0"/>
          <w:numId w:val="7"/>
        </w:numPr>
        <w:ind w:left="360"/>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Having the courage to question</w:t>
      </w:r>
    </w:p>
    <w:p w14:paraId="13F5E6F6" w14:textId="4E53C59C" w:rsidR="00314F75" w:rsidRPr="00B672E8" w:rsidRDefault="00314F75" w:rsidP="001F5D97">
      <w:pPr>
        <w:pStyle w:val="ListParagraph"/>
        <w:numPr>
          <w:ilvl w:val="0"/>
          <w:numId w:val="7"/>
        </w:numPr>
        <w:ind w:left="360"/>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Acting local, thinking big</w:t>
      </w:r>
    </w:p>
    <w:p w14:paraId="5BAA2F2D" w14:textId="0FD36448" w:rsidR="00314F75" w:rsidRPr="00B672E8" w:rsidRDefault="00314F75" w:rsidP="001F5D97">
      <w:pPr>
        <w:pStyle w:val="ListParagraph"/>
        <w:numPr>
          <w:ilvl w:val="0"/>
          <w:numId w:val="7"/>
        </w:numPr>
        <w:ind w:left="360"/>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lastRenderedPageBreak/>
        <w:t>Getting things done, together</w:t>
      </w:r>
    </w:p>
    <w:p w14:paraId="0AAAC4C6" w14:textId="1CCCE4E3" w:rsidR="00314F75" w:rsidRPr="00B672E8" w:rsidRDefault="00314F75" w:rsidP="001F5D97">
      <w:pPr>
        <w:pStyle w:val="ListParagraph"/>
        <w:numPr>
          <w:ilvl w:val="0"/>
          <w:numId w:val="7"/>
        </w:numPr>
        <w:ind w:left="360"/>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Always learning</w:t>
      </w:r>
    </w:p>
    <w:p w14:paraId="587AB172" w14:textId="0B018C98" w:rsidR="00314F75" w:rsidRPr="00B672E8" w:rsidRDefault="00314F75" w:rsidP="001F5D97">
      <w:pPr>
        <w:spacing w:after="0"/>
        <w:rPr>
          <w:rFonts w:ascii="Arial" w:hAnsi="Arial" w:cs="Arial"/>
          <w:b/>
          <w:sz w:val="24"/>
          <w:szCs w:val="24"/>
        </w:rPr>
      </w:pPr>
    </w:p>
    <w:p w14:paraId="51812578" w14:textId="68F2A0AC" w:rsidR="001A1F14" w:rsidRPr="00B672E8" w:rsidRDefault="004F0123"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Sustrans has</w:t>
      </w:r>
      <w:r w:rsidR="00D35474" w:rsidRPr="00B672E8">
        <w:rPr>
          <w:rFonts w:ascii="Arial" w:hAnsi="Arial" w:cs="Arial"/>
          <w:bCs/>
          <w:spacing w:val="-8"/>
          <w:sz w:val="24"/>
          <w:szCs w:val="24"/>
          <w:u w:color="000000"/>
          <w:lang w:eastAsia="ja-JP"/>
        </w:rPr>
        <w:t xml:space="preserve"> clear health and safety </w:t>
      </w:r>
      <w:proofErr w:type="gramStart"/>
      <w:r w:rsidR="00D35474" w:rsidRPr="00B672E8">
        <w:rPr>
          <w:rFonts w:ascii="Arial" w:hAnsi="Arial" w:cs="Arial"/>
          <w:bCs/>
          <w:spacing w:val="-8"/>
          <w:sz w:val="24"/>
          <w:szCs w:val="24"/>
          <w:u w:color="000000"/>
          <w:lang w:eastAsia="ja-JP"/>
        </w:rPr>
        <w:t>policies</w:t>
      </w:r>
      <w:proofErr w:type="gramEnd"/>
      <w:r w:rsidR="00D35474" w:rsidRPr="00B672E8">
        <w:rPr>
          <w:rFonts w:ascii="Arial" w:hAnsi="Arial" w:cs="Arial"/>
          <w:bCs/>
          <w:spacing w:val="-8"/>
          <w:sz w:val="24"/>
          <w:szCs w:val="24"/>
          <w:u w:color="000000"/>
          <w:lang w:eastAsia="ja-JP"/>
        </w:rPr>
        <w:t xml:space="preserve"> and it is essential that all our </w:t>
      </w:r>
      <w:r w:rsidRPr="00B672E8">
        <w:rPr>
          <w:rFonts w:ascii="Arial" w:hAnsi="Arial" w:cs="Arial"/>
          <w:bCs/>
          <w:spacing w:val="-8"/>
          <w:sz w:val="24"/>
          <w:szCs w:val="24"/>
          <w:u w:color="000000"/>
          <w:lang w:eastAsia="ja-JP"/>
        </w:rPr>
        <w:t xml:space="preserve">colleagues </w:t>
      </w:r>
      <w:r w:rsidR="00D35474" w:rsidRPr="00B672E8">
        <w:rPr>
          <w:rFonts w:ascii="Arial" w:hAnsi="Arial" w:cs="Arial"/>
          <w:bCs/>
          <w:spacing w:val="-8"/>
          <w:sz w:val="24"/>
          <w:szCs w:val="24"/>
          <w:u w:color="000000"/>
          <w:lang w:eastAsia="ja-JP"/>
        </w:rPr>
        <w:t xml:space="preserve">follow these. </w:t>
      </w:r>
      <w:r w:rsidR="00CA00B6" w:rsidRPr="00B672E8">
        <w:rPr>
          <w:rFonts w:ascii="Arial" w:hAnsi="Arial" w:cs="Arial"/>
          <w:bCs/>
          <w:spacing w:val="-8"/>
          <w:sz w:val="24"/>
          <w:szCs w:val="24"/>
          <w:u w:color="000000"/>
          <w:lang w:eastAsia="ja-JP"/>
        </w:rPr>
        <w:t>O</w:t>
      </w:r>
      <w:r w:rsidR="00D35474" w:rsidRPr="00B672E8">
        <w:rPr>
          <w:rFonts w:ascii="Arial" w:hAnsi="Arial" w:cs="Arial"/>
          <w:bCs/>
          <w:spacing w:val="-8"/>
          <w:sz w:val="24"/>
          <w:szCs w:val="24"/>
          <w:u w:color="000000"/>
          <w:lang w:eastAsia="ja-JP"/>
        </w:rPr>
        <w:t xml:space="preserve">ur teams </w:t>
      </w:r>
      <w:r w:rsidR="00CA00B6" w:rsidRPr="00B672E8">
        <w:rPr>
          <w:rFonts w:ascii="Arial" w:hAnsi="Arial" w:cs="Arial"/>
          <w:bCs/>
          <w:spacing w:val="-8"/>
          <w:sz w:val="24"/>
          <w:szCs w:val="24"/>
          <w:u w:color="000000"/>
          <w:lang w:eastAsia="ja-JP"/>
        </w:rPr>
        <w:t xml:space="preserve">often </w:t>
      </w:r>
      <w:r w:rsidR="00D35474" w:rsidRPr="00B672E8">
        <w:rPr>
          <w:rFonts w:ascii="Arial" w:hAnsi="Arial" w:cs="Arial"/>
          <w:bCs/>
          <w:spacing w:val="-8"/>
          <w:sz w:val="24"/>
          <w:szCs w:val="24"/>
          <w:u w:color="000000"/>
          <w:lang w:eastAsia="ja-JP"/>
        </w:rPr>
        <w:t xml:space="preserve">come into contact with young people through </w:t>
      </w:r>
      <w:proofErr w:type="gramStart"/>
      <w:r w:rsidR="00D35474" w:rsidRPr="00B672E8">
        <w:rPr>
          <w:rFonts w:ascii="Arial" w:hAnsi="Arial" w:cs="Arial"/>
          <w:bCs/>
          <w:spacing w:val="-8"/>
          <w:sz w:val="24"/>
          <w:szCs w:val="24"/>
          <w:u w:color="000000"/>
          <w:lang w:eastAsia="ja-JP"/>
        </w:rPr>
        <w:t>schools</w:t>
      </w:r>
      <w:proofErr w:type="gramEnd"/>
      <w:r w:rsidR="00D35474" w:rsidRPr="00B672E8">
        <w:rPr>
          <w:rFonts w:ascii="Arial" w:hAnsi="Arial" w:cs="Arial"/>
          <w:bCs/>
          <w:spacing w:val="-8"/>
          <w:sz w:val="24"/>
          <w:szCs w:val="24"/>
          <w:u w:color="000000"/>
          <w:lang w:eastAsia="ja-JP"/>
        </w:rPr>
        <w:t xml:space="preserve"> work or community engagement so it is everyone’s responsibility at Sustrans to comply with our </w:t>
      </w:r>
      <w:r w:rsidR="00CA00B6" w:rsidRPr="00B672E8">
        <w:rPr>
          <w:rFonts w:ascii="Arial" w:hAnsi="Arial" w:cs="Arial"/>
          <w:bCs/>
          <w:spacing w:val="-8"/>
          <w:sz w:val="24"/>
          <w:szCs w:val="24"/>
          <w:u w:color="000000"/>
          <w:lang w:eastAsia="ja-JP"/>
        </w:rPr>
        <w:t>s</w:t>
      </w:r>
      <w:r w:rsidR="00D35474" w:rsidRPr="00B672E8">
        <w:rPr>
          <w:rFonts w:ascii="Arial" w:hAnsi="Arial" w:cs="Arial"/>
          <w:bCs/>
          <w:spacing w:val="-8"/>
          <w:sz w:val="24"/>
          <w:szCs w:val="24"/>
          <w:u w:color="000000"/>
          <w:lang w:eastAsia="ja-JP"/>
        </w:rPr>
        <w:t xml:space="preserve">afeguarding policies. </w:t>
      </w:r>
    </w:p>
    <w:p w14:paraId="3EC28BB2" w14:textId="43F1C39E" w:rsidR="001A1F14" w:rsidRPr="00B672E8" w:rsidRDefault="00320312"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w:t>
      </w:r>
      <w:proofErr w:type="gramStart"/>
      <w:r w:rsidRPr="00B672E8">
        <w:rPr>
          <w:rFonts w:ascii="Arial" w:hAnsi="Arial" w:cs="Arial"/>
          <w:bCs/>
          <w:spacing w:val="-8"/>
          <w:sz w:val="24"/>
          <w:szCs w:val="24"/>
          <w:u w:color="000000"/>
          <w:lang w:eastAsia="ja-JP"/>
        </w:rPr>
        <w:t>more fully understand, access and represent the communities we work in.</w:t>
      </w:r>
      <w:proofErr w:type="gramEnd"/>
      <w:r w:rsidRPr="00B672E8">
        <w:rPr>
          <w:rFonts w:ascii="Arial" w:hAnsi="Arial" w:cs="Arial"/>
          <w:bCs/>
          <w:spacing w:val="-8"/>
          <w:sz w:val="24"/>
          <w:szCs w:val="24"/>
          <w:u w:color="000000"/>
          <w:lang w:eastAsia="ja-JP"/>
        </w:rPr>
        <w:t xml:space="preserve"> Everyone at Sustrans should support this goal and follow our </w:t>
      </w:r>
      <w:r w:rsidR="00CA00B6" w:rsidRPr="00B672E8">
        <w:rPr>
          <w:rFonts w:ascii="Arial" w:hAnsi="Arial" w:cs="Arial"/>
          <w:bCs/>
          <w:spacing w:val="-8"/>
          <w:sz w:val="24"/>
          <w:szCs w:val="24"/>
          <w:u w:color="000000"/>
          <w:lang w:eastAsia="ja-JP"/>
        </w:rPr>
        <w:t>e</w:t>
      </w:r>
      <w:r w:rsidRPr="00B672E8">
        <w:rPr>
          <w:rFonts w:ascii="Arial" w:hAnsi="Arial" w:cs="Arial"/>
          <w:bCs/>
          <w:spacing w:val="-8"/>
          <w:sz w:val="24"/>
          <w:szCs w:val="24"/>
          <w:u w:color="000000"/>
          <w:lang w:eastAsia="ja-JP"/>
        </w:rPr>
        <w:t xml:space="preserve">quality, </w:t>
      </w:r>
      <w:r w:rsidR="00CA00B6" w:rsidRPr="00B672E8">
        <w:rPr>
          <w:rFonts w:ascii="Arial" w:hAnsi="Arial" w:cs="Arial"/>
          <w:bCs/>
          <w:spacing w:val="-8"/>
          <w:sz w:val="24"/>
          <w:szCs w:val="24"/>
          <w:u w:color="000000"/>
          <w:lang w:eastAsia="ja-JP"/>
        </w:rPr>
        <w:t>d</w:t>
      </w:r>
      <w:r w:rsidRPr="00B672E8">
        <w:rPr>
          <w:rFonts w:ascii="Arial" w:hAnsi="Arial" w:cs="Arial"/>
          <w:bCs/>
          <w:spacing w:val="-8"/>
          <w:sz w:val="24"/>
          <w:szCs w:val="24"/>
          <w:u w:color="000000"/>
          <w:lang w:eastAsia="ja-JP"/>
        </w:rPr>
        <w:t xml:space="preserve">iversity and </w:t>
      </w:r>
      <w:r w:rsidR="00CA00B6" w:rsidRPr="00B672E8">
        <w:rPr>
          <w:rFonts w:ascii="Arial" w:hAnsi="Arial" w:cs="Arial"/>
          <w:bCs/>
          <w:spacing w:val="-8"/>
          <w:sz w:val="24"/>
          <w:szCs w:val="24"/>
          <w:u w:color="000000"/>
          <w:lang w:eastAsia="ja-JP"/>
        </w:rPr>
        <w:t>i</w:t>
      </w:r>
      <w:r w:rsidRPr="00B672E8">
        <w:rPr>
          <w:rFonts w:ascii="Arial" w:hAnsi="Arial" w:cs="Arial"/>
          <w:bCs/>
          <w:spacing w:val="-8"/>
          <w:sz w:val="24"/>
          <w:szCs w:val="24"/>
          <w:u w:color="000000"/>
          <w:lang w:eastAsia="ja-JP"/>
        </w:rPr>
        <w:t xml:space="preserve">nclusion policies and procedures.  </w:t>
      </w:r>
    </w:p>
    <w:p w14:paraId="1AB21EDF" w14:textId="2CCC9024" w:rsidR="001A1F14" w:rsidRPr="00B672E8" w:rsidRDefault="004F0123"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Sustrans a</w:t>
      </w:r>
      <w:r w:rsidR="00961FB7" w:rsidRPr="00B672E8">
        <w:rPr>
          <w:rFonts w:ascii="Arial" w:hAnsi="Arial" w:cs="Arial"/>
          <w:bCs/>
          <w:spacing w:val="-8"/>
          <w:sz w:val="24"/>
          <w:szCs w:val="24"/>
          <w:u w:color="000000"/>
          <w:lang w:eastAsia="ja-JP"/>
        </w:rPr>
        <w:t>sk</w:t>
      </w:r>
      <w:r w:rsidRPr="00B672E8">
        <w:rPr>
          <w:rFonts w:ascii="Arial" w:hAnsi="Arial" w:cs="Arial"/>
          <w:bCs/>
          <w:spacing w:val="-8"/>
          <w:sz w:val="24"/>
          <w:szCs w:val="24"/>
          <w:u w:color="000000"/>
          <w:lang w:eastAsia="ja-JP"/>
        </w:rPr>
        <w:t>s</w:t>
      </w:r>
      <w:r w:rsidR="00961FB7" w:rsidRPr="00B672E8">
        <w:rPr>
          <w:rFonts w:ascii="Arial" w:hAnsi="Arial" w:cs="Arial"/>
          <w:bCs/>
          <w:spacing w:val="-8"/>
          <w:sz w:val="24"/>
          <w:szCs w:val="24"/>
          <w:u w:color="000000"/>
          <w:lang w:eastAsia="ja-JP"/>
        </w:rPr>
        <w:t xml:space="preserve"> that all our employees develop their skills, </w:t>
      </w:r>
      <w:proofErr w:type="gramStart"/>
      <w:r w:rsidR="00961FB7" w:rsidRPr="00B672E8">
        <w:rPr>
          <w:rFonts w:ascii="Arial" w:hAnsi="Arial" w:cs="Arial"/>
          <w:bCs/>
          <w:spacing w:val="-8"/>
          <w:sz w:val="24"/>
          <w:szCs w:val="24"/>
          <w:u w:color="000000"/>
          <w:lang w:eastAsia="ja-JP"/>
        </w:rPr>
        <w:t>knowledge</w:t>
      </w:r>
      <w:proofErr w:type="gramEnd"/>
      <w:r w:rsidR="00961FB7" w:rsidRPr="00B672E8">
        <w:rPr>
          <w:rFonts w:ascii="Arial" w:hAnsi="Arial" w:cs="Arial"/>
          <w:bCs/>
          <w:spacing w:val="-8"/>
          <w:sz w:val="24"/>
          <w:szCs w:val="24"/>
          <w:u w:color="000000"/>
          <w:lang w:eastAsia="ja-JP"/>
        </w:rPr>
        <w:t xml:space="preserve"> and experience through training and per</w:t>
      </w:r>
      <w:r w:rsidR="003134B7" w:rsidRPr="00B672E8">
        <w:rPr>
          <w:rFonts w:ascii="Arial" w:hAnsi="Arial" w:cs="Arial"/>
          <w:bCs/>
          <w:spacing w:val="-8"/>
          <w:sz w:val="24"/>
          <w:szCs w:val="24"/>
          <w:u w:color="000000"/>
          <w:lang w:eastAsia="ja-JP"/>
        </w:rPr>
        <w:t>sonal development activities. Sustrans</w:t>
      </w:r>
      <w:r w:rsidR="00961FB7" w:rsidRPr="00B672E8">
        <w:rPr>
          <w:rFonts w:ascii="Arial" w:hAnsi="Arial" w:cs="Arial"/>
          <w:bCs/>
          <w:spacing w:val="-8"/>
          <w:sz w:val="24"/>
          <w:szCs w:val="24"/>
          <w:u w:color="000000"/>
          <w:lang w:eastAsia="ja-JP"/>
        </w:rPr>
        <w:t xml:space="preserve"> will support you with clear objectives and a supportive management culture - our teams tell us that one </w:t>
      </w:r>
      <w:r w:rsidR="00B1078A" w:rsidRPr="00B672E8">
        <w:rPr>
          <w:rFonts w:ascii="Arial" w:hAnsi="Arial" w:cs="Arial"/>
          <w:bCs/>
          <w:spacing w:val="-8"/>
          <w:sz w:val="24"/>
          <w:szCs w:val="24"/>
          <w:u w:color="000000"/>
          <w:lang w:eastAsia="ja-JP"/>
        </w:rPr>
        <w:t xml:space="preserve">of </w:t>
      </w:r>
      <w:r w:rsidR="00961FB7" w:rsidRPr="00B672E8">
        <w:rPr>
          <w:rFonts w:ascii="Arial" w:hAnsi="Arial" w:cs="Arial"/>
          <w:bCs/>
          <w:spacing w:val="-8"/>
          <w:sz w:val="24"/>
          <w:szCs w:val="24"/>
          <w:u w:color="000000"/>
          <w:lang w:eastAsia="ja-JP"/>
        </w:rPr>
        <w:t>the great things about working for Sustrans is the learning and knowledge sharing opportunities.</w:t>
      </w:r>
    </w:p>
    <w:p w14:paraId="2C690792" w14:textId="3D3AFABE" w:rsidR="001A1F14" w:rsidRPr="00B672E8" w:rsidRDefault="00FF4827"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It is very important that our colleagues are</w:t>
      </w:r>
      <w:r w:rsidR="00731AC9" w:rsidRPr="00B672E8">
        <w:rPr>
          <w:rFonts w:ascii="Arial" w:hAnsi="Arial" w:cs="Arial"/>
          <w:bCs/>
          <w:spacing w:val="-8"/>
          <w:sz w:val="24"/>
          <w:szCs w:val="24"/>
          <w:u w:color="000000"/>
          <w:lang w:eastAsia="ja-JP"/>
        </w:rPr>
        <w:t xml:space="preserve"> happy and able to work with IT systems - </w:t>
      </w:r>
      <w:r w:rsidRPr="00B672E8">
        <w:rPr>
          <w:rFonts w:ascii="Arial" w:hAnsi="Arial" w:cs="Arial"/>
          <w:bCs/>
          <w:spacing w:val="-8"/>
          <w:sz w:val="24"/>
          <w:szCs w:val="24"/>
          <w:u w:color="000000"/>
          <w:lang w:eastAsia="ja-JP"/>
        </w:rPr>
        <w:t xml:space="preserve">we use </w:t>
      </w:r>
      <w:r w:rsidR="003618BE" w:rsidRPr="00B672E8">
        <w:rPr>
          <w:rFonts w:ascii="Arial" w:hAnsi="Arial" w:cs="Arial"/>
          <w:bCs/>
          <w:spacing w:val="-8"/>
          <w:sz w:val="24"/>
          <w:szCs w:val="24"/>
          <w:u w:color="000000"/>
          <w:lang w:eastAsia="ja-JP"/>
        </w:rPr>
        <w:t xml:space="preserve">Microsoft programmes and other </w:t>
      </w:r>
      <w:r w:rsidRPr="00B672E8">
        <w:rPr>
          <w:rFonts w:ascii="Arial" w:hAnsi="Arial" w:cs="Arial"/>
          <w:bCs/>
          <w:spacing w:val="-8"/>
          <w:sz w:val="24"/>
          <w:szCs w:val="24"/>
          <w:u w:color="000000"/>
          <w:lang w:eastAsia="ja-JP"/>
        </w:rPr>
        <w:t>databases every day</w:t>
      </w:r>
      <w:r w:rsidR="00D35474" w:rsidRPr="00B672E8">
        <w:rPr>
          <w:rFonts w:ascii="Arial" w:hAnsi="Arial" w:cs="Arial"/>
          <w:bCs/>
          <w:spacing w:val="-8"/>
          <w:sz w:val="24"/>
          <w:szCs w:val="24"/>
          <w:u w:color="000000"/>
          <w:lang w:eastAsia="ja-JP"/>
        </w:rPr>
        <w:t xml:space="preserve"> (we will train you on our bespoke systems)</w:t>
      </w:r>
      <w:r w:rsidRPr="00B672E8">
        <w:rPr>
          <w:rFonts w:ascii="Arial" w:hAnsi="Arial" w:cs="Arial"/>
          <w:bCs/>
          <w:spacing w:val="-8"/>
          <w:sz w:val="24"/>
          <w:szCs w:val="24"/>
          <w:u w:color="000000"/>
          <w:lang w:eastAsia="ja-JP"/>
        </w:rPr>
        <w:t>.</w:t>
      </w:r>
    </w:p>
    <w:p w14:paraId="1AAC7AE5" w14:textId="77777777" w:rsidR="001A1F14" w:rsidRPr="00B672E8" w:rsidRDefault="002E132D"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 xml:space="preserve">It is </w:t>
      </w:r>
      <w:r w:rsidR="00B1078A" w:rsidRPr="00B672E8">
        <w:rPr>
          <w:rFonts w:ascii="Arial" w:hAnsi="Arial" w:cs="Arial"/>
          <w:bCs/>
          <w:spacing w:val="-8"/>
          <w:sz w:val="24"/>
          <w:szCs w:val="24"/>
          <w:u w:color="000000"/>
          <w:lang w:eastAsia="ja-JP"/>
        </w:rPr>
        <w:t xml:space="preserve">also </w:t>
      </w:r>
      <w:r w:rsidRPr="00B672E8">
        <w:rPr>
          <w:rFonts w:ascii="Arial" w:hAnsi="Arial" w:cs="Arial"/>
          <w:bCs/>
          <w:spacing w:val="-8"/>
          <w:sz w:val="24"/>
          <w:szCs w:val="24"/>
          <w:u w:color="000000"/>
          <w:lang w:eastAsia="ja-JP"/>
        </w:rPr>
        <w:t>important that everyone at Sustrans s</w:t>
      </w:r>
      <w:r w:rsidR="001449D9" w:rsidRPr="00B672E8">
        <w:rPr>
          <w:rFonts w:ascii="Arial" w:hAnsi="Arial" w:cs="Arial"/>
          <w:bCs/>
          <w:spacing w:val="-8"/>
          <w:sz w:val="24"/>
          <w:szCs w:val="24"/>
          <w:u w:color="000000"/>
          <w:lang w:eastAsia="ja-JP"/>
        </w:rPr>
        <w:t>upport</w:t>
      </w:r>
      <w:r w:rsidRPr="00B672E8">
        <w:rPr>
          <w:rFonts w:ascii="Arial" w:hAnsi="Arial" w:cs="Arial"/>
          <w:bCs/>
          <w:spacing w:val="-8"/>
          <w:sz w:val="24"/>
          <w:szCs w:val="24"/>
          <w:u w:color="000000"/>
          <w:lang w:eastAsia="ja-JP"/>
        </w:rPr>
        <w:t xml:space="preserve">s and </w:t>
      </w:r>
      <w:r w:rsidR="006542B0" w:rsidRPr="00B672E8">
        <w:rPr>
          <w:rFonts w:ascii="Arial" w:hAnsi="Arial" w:cs="Arial"/>
          <w:bCs/>
          <w:spacing w:val="-8"/>
          <w:sz w:val="24"/>
          <w:szCs w:val="24"/>
          <w:u w:color="000000"/>
          <w:lang w:eastAsia="ja-JP"/>
        </w:rPr>
        <w:t>follows</w:t>
      </w:r>
      <w:r w:rsidR="001449D9" w:rsidRPr="00B672E8">
        <w:rPr>
          <w:rFonts w:ascii="Arial" w:hAnsi="Arial" w:cs="Arial"/>
          <w:bCs/>
          <w:spacing w:val="-8"/>
          <w:sz w:val="24"/>
          <w:szCs w:val="24"/>
          <w:u w:color="000000"/>
          <w:lang w:eastAsia="ja-JP"/>
        </w:rPr>
        <w:t xml:space="preserve"> with the charity’s guidance on branding</w:t>
      </w:r>
      <w:r w:rsidR="00731AC9" w:rsidRPr="00B672E8">
        <w:rPr>
          <w:rFonts w:ascii="Arial" w:hAnsi="Arial" w:cs="Arial"/>
          <w:bCs/>
          <w:spacing w:val="-8"/>
          <w:sz w:val="24"/>
          <w:szCs w:val="24"/>
          <w:u w:color="000000"/>
          <w:lang w:eastAsia="ja-JP"/>
        </w:rPr>
        <w:t>/</w:t>
      </w:r>
      <w:r w:rsidR="001449D9" w:rsidRPr="00B672E8">
        <w:rPr>
          <w:rFonts w:ascii="Arial" w:hAnsi="Arial" w:cs="Arial"/>
          <w:bCs/>
          <w:spacing w:val="-8"/>
          <w:sz w:val="24"/>
          <w:szCs w:val="24"/>
          <w:u w:color="000000"/>
          <w:lang w:eastAsia="ja-JP"/>
        </w:rPr>
        <w:t>key messages and contribute</w:t>
      </w:r>
      <w:r w:rsidRPr="00B672E8">
        <w:rPr>
          <w:rFonts w:ascii="Arial" w:hAnsi="Arial" w:cs="Arial"/>
          <w:bCs/>
          <w:spacing w:val="-8"/>
          <w:sz w:val="24"/>
          <w:szCs w:val="24"/>
          <w:u w:color="000000"/>
          <w:lang w:eastAsia="ja-JP"/>
        </w:rPr>
        <w:t>s</w:t>
      </w:r>
      <w:r w:rsidR="001449D9" w:rsidRPr="00B672E8">
        <w:rPr>
          <w:rFonts w:ascii="Arial" w:hAnsi="Arial" w:cs="Arial"/>
          <w:bCs/>
          <w:spacing w:val="-8"/>
          <w:sz w:val="24"/>
          <w:szCs w:val="24"/>
          <w:u w:color="000000"/>
          <w:lang w:eastAsia="ja-JP"/>
        </w:rPr>
        <w:t xml:space="preserve"> towards raising Sustrans’ profile. </w:t>
      </w:r>
    </w:p>
    <w:p w14:paraId="130772EB" w14:textId="77777777" w:rsidR="001A1F14" w:rsidRPr="00B672E8" w:rsidRDefault="004F0123"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 xml:space="preserve">Everyone at Sustrans is </w:t>
      </w:r>
      <w:r w:rsidR="00746507" w:rsidRPr="00B672E8">
        <w:rPr>
          <w:rFonts w:ascii="Arial" w:hAnsi="Arial" w:cs="Arial"/>
          <w:bCs/>
          <w:spacing w:val="-8"/>
          <w:sz w:val="24"/>
          <w:szCs w:val="24"/>
          <w:u w:color="000000"/>
          <w:lang w:eastAsia="ja-JP"/>
        </w:rPr>
        <w:t xml:space="preserve">required to </w:t>
      </w:r>
      <w:r w:rsidR="002E132D" w:rsidRPr="00B672E8">
        <w:rPr>
          <w:rFonts w:ascii="Arial" w:hAnsi="Arial" w:cs="Arial"/>
          <w:bCs/>
          <w:spacing w:val="-8"/>
          <w:sz w:val="24"/>
          <w:szCs w:val="24"/>
          <w:u w:color="000000"/>
          <w:lang w:eastAsia="ja-JP"/>
        </w:rPr>
        <w:t xml:space="preserve">work </w:t>
      </w:r>
      <w:r w:rsidRPr="00B672E8">
        <w:rPr>
          <w:rFonts w:ascii="Arial" w:hAnsi="Arial" w:cs="Arial"/>
          <w:bCs/>
          <w:spacing w:val="-8"/>
          <w:sz w:val="24"/>
          <w:szCs w:val="24"/>
          <w:u w:color="000000"/>
          <w:lang w:eastAsia="ja-JP"/>
        </w:rPr>
        <w:t xml:space="preserve">their </w:t>
      </w:r>
      <w:r w:rsidR="002E132D" w:rsidRPr="00B672E8">
        <w:rPr>
          <w:rFonts w:ascii="Arial" w:hAnsi="Arial" w:cs="Arial"/>
          <w:bCs/>
          <w:spacing w:val="-8"/>
          <w:sz w:val="24"/>
          <w:szCs w:val="24"/>
          <w:u w:color="000000"/>
          <w:lang w:eastAsia="ja-JP"/>
        </w:rPr>
        <w:t xml:space="preserve">contracted hours and record </w:t>
      </w:r>
      <w:r w:rsidRPr="00B672E8">
        <w:rPr>
          <w:rFonts w:ascii="Arial" w:hAnsi="Arial" w:cs="Arial"/>
          <w:bCs/>
          <w:spacing w:val="-8"/>
          <w:sz w:val="24"/>
          <w:szCs w:val="24"/>
          <w:u w:color="000000"/>
          <w:lang w:eastAsia="ja-JP"/>
        </w:rPr>
        <w:t xml:space="preserve">their </w:t>
      </w:r>
      <w:r w:rsidR="002E132D" w:rsidRPr="00B672E8">
        <w:rPr>
          <w:rFonts w:ascii="Arial" w:hAnsi="Arial" w:cs="Arial"/>
          <w:bCs/>
          <w:spacing w:val="-8"/>
          <w:sz w:val="24"/>
          <w:szCs w:val="24"/>
          <w:u w:color="000000"/>
          <w:lang w:eastAsia="ja-JP"/>
        </w:rPr>
        <w:t xml:space="preserve">time – if </w:t>
      </w:r>
      <w:r w:rsidR="003134B7" w:rsidRPr="00B672E8">
        <w:rPr>
          <w:rFonts w:ascii="Arial" w:hAnsi="Arial" w:cs="Arial"/>
          <w:bCs/>
          <w:spacing w:val="-8"/>
          <w:sz w:val="24"/>
          <w:szCs w:val="24"/>
          <w:u w:color="000000"/>
          <w:lang w:eastAsia="ja-JP"/>
        </w:rPr>
        <w:t xml:space="preserve">extra hours are worked then </w:t>
      </w:r>
      <w:r w:rsidR="002E132D" w:rsidRPr="00B672E8">
        <w:rPr>
          <w:rFonts w:ascii="Arial" w:hAnsi="Arial" w:cs="Arial"/>
          <w:bCs/>
          <w:spacing w:val="-8"/>
          <w:sz w:val="24"/>
          <w:szCs w:val="24"/>
          <w:u w:color="000000"/>
          <w:lang w:eastAsia="ja-JP"/>
        </w:rPr>
        <w:t xml:space="preserve">we can take </w:t>
      </w:r>
      <w:r w:rsidR="006C7C7D" w:rsidRPr="00B672E8">
        <w:rPr>
          <w:rFonts w:ascii="Arial" w:hAnsi="Arial" w:cs="Arial"/>
          <w:bCs/>
          <w:spacing w:val="-8"/>
          <w:sz w:val="24"/>
          <w:szCs w:val="24"/>
          <w:u w:color="000000"/>
          <w:lang w:eastAsia="ja-JP"/>
        </w:rPr>
        <w:t>time off in lieu.</w:t>
      </w:r>
      <w:r w:rsidR="00D35474" w:rsidRPr="00B672E8">
        <w:rPr>
          <w:rFonts w:ascii="Arial" w:hAnsi="Arial" w:cs="Arial"/>
          <w:bCs/>
          <w:spacing w:val="-8"/>
          <w:sz w:val="24"/>
          <w:szCs w:val="24"/>
          <w:u w:color="000000"/>
          <w:lang w:eastAsia="ja-JP"/>
        </w:rPr>
        <w:softHyphen/>
      </w:r>
    </w:p>
    <w:p w14:paraId="1EE7C45F" w14:textId="77777777" w:rsidR="001A1F14" w:rsidRPr="00B672E8" w:rsidRDefault="002E132D"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We ask that everyone</w:t>
      </w:r>
      <w:r w:rsidR="00B1078A" w:rsidRPr="00B672E8">
        <w:rPr>
          <w:rFonts w:ascii="Arial" w:hAnsi="Arial" w:cs="Arial"/>
          <w:bCs/>
          <w:spacing w:val="-8"/>
          <w:sz w:val="24"/>
          <w:szCs w:val="24"/>
          <w:u w:color="000000"/>
          <w:lang w:eastAsia="ja-JP"/>
        </w:rPr>
        <w:t xml:space="preserve"> in Sustrans</w:t>
      </w:r>
      <w:r w:rsidRPr="00B672E8">
        <w:rPr>
          <w:rFonts w:ascii="Arial" w:hAnsi="Arial" w:cs="Arial"/>
          <w:bCs/>
          <w:spacing w:val="-8"/>
          <w:sz w:val="24"/>
          <w:szCs w:val="24"/>
          <w:u w:color="000000"/>
          <w:lang w:eastAsia="ja-JP"/>
        </w:rPr>
        <w:t xml:space="preserve"> helps us to develop new opportunities for funded work and build</w:t>
      </w:r>
      <w:r w:rsidR="00B1078A" w:rsidRPr="00B672E8">
        <w:rPr>
          <w:rFonts w:ascii="Arial" w:hAnsi="Arial" w:cs="Arial"/>
          <w:bCs/>
          <w:spacing w:val="-8"/>
          <w:sz w:val="24"/>
          <w:szCs w:val="24"/>
          <w:u w:color="000000"/>
          <w:lang w:eastAsia="ja-JP"/>
        </w:rPr>
        <w:t>s</w:t>
      </w:r>
      <w:r w:rsidRPr="00B672E8">
        <w:rPr>
          <w:rFonts w:ascii="Arial" w:hAnsi="Arial" w:cs="Arial"/>
          <w:bCs/>
          <w:spacing w:val="-8"/>
          <w:sz w:val="24"/>
          <w:szCs w:val="24"/>
          <w:u w:color="000000"/>
          <w:lang w:eastAsia="ja-JP"/>
        </w:rPr>
        <w:t xml:space="preserve"> excellent relationships with our delivery partners and stakeholders. </w:t>
      </w:r>
    </w:p>
    <w:p w14:paraId="23132A47" w14:textId="62B6EE7B" w:rsidR="00427330" w:rsidRPr="00B672E8" w:rsidRDefault="003F7717" w:rsidP="001A1F14">
      <w:pPr>
        <w:rPr>
          <w:rFonts w:ascii="Arial" w:hAnsi="Arial" w:cs="Arial"/>
          <w:bCs/>
          <w:spacing w:val="-8"/>
          <w:sz w:val="24"/>
          <w:szCs w:val="24"/>
          <w:u w:color="000000"/>
          <w:lang w:eastAsia="ja-JP"/>
        </w:rPr>
      </w:pPr>
      <w:r w:rsidRPr="00B672E8">
        <w:rPr>
          <w:rFonts w:ascii="Arial" w:hAnsi="Arial" w:cs="Arial"/>
          <w:bCs/>
          <w:spacing w:val="-8"/>
          <w:sz w:val="24"/>
          <w:szCs w:val="24"/>
          <w:u w:color="000000"/>
          <w:lang w:eastAsia="ja-JP"/>
        </w:rPr>
        <w:t xml:space="preserve">Two of our values are </w:t>
      </w:r>
      <w:r w:rsidRPr="00B672E8">
        <w:rPr>
          <w:rFonts w:ascii="Arial" w:hAnsi="Arial" w:cs="Arial"/>
          <w:bCs/>
          <w:i/>
          <w:spacing w:val="-8"/>
          <w:sz w:val="24"/>
          <w:szCs w:val="24"/>
          <w:u w:color="000000"/>
          <w:lang w:eastAsia="ja-JP"/>
        </w:rPr>
        <w:t>we get things done, together</w:t>
      </w:r>
      <w:r w:rsidRPr="00B672E8">
        <w:rPr>
          <w:rFonts w:ascii="Arial" w:hAnsi="Arial" w:cs="Arial"/>
          <w:bCs/>
          <w:spacing w:val="-8"/>
          <w:sz w:val="24"/>
          <w:szCs w:val="24"/>
          <w:u w:color="000000"/>
          <w:lang w:eastAsia="ja-JP"/>
        </w:rPr>
        <w:t xml:space="preserve"> and </w:t>
      </w:r>
      <w:r w:rsidRPr="00B672E8">
        <w:rPr>
          <w:rFonts w:ascii="Arial" w:hAnsi="Arial" w:cs="Arial"/>
          <w:bCs/>
          <w:i/>
          <w:spacing w:val="-8"/>
          <w:sz w:val="24"/>
          <w:szCs w:val="24"/>
          <w:u w:color="000000"/>
          <w:lang w:eastAsia="ja-JP"/>
        </w:rPr>
        <w:t>we’re always learning</w:t>
      </w:r>
      <w:r w:rsidR="00CC6FE4" w:rsidRPr="00B672E8">
        <w:rPr>
          <w:rFonts w:ascii="Arial" w:hAnsi="Arial" w:cs="Arial"/>
          <w:bCs/>
          <w:i/>
          <w:spacing w:val="-8"/>
          <w:sz w:val="24"/>
          <w:szCs w:val="24"/>
          <w:u w:color="000000"/>
          <w:lang w:eastAsia="ja-JP"/>
        </w:rPr>
        <w:t xml:space="preserve">. </w:t>
      </w:r>
      <w:r w:rsidR="00CC6FE4" w:rsidRPr="00B672E8">
        <w:rPr>
          <w:rFonts w:ascii="Arial" w:hAnsi="Arial" w:cs="Arial"/>
          <w:bCs/>
          <w:spacing w:val="-8"/>
          <w:sz w:val="24"/>
          <w:szCs w:val="24"/>
          <w:u w:color="000000"/>
          <w:lang w:eastAsia="ja-JP"/>
        </w:rPr>
        <w:t xml:space="preserve">Managers often </w:t>
      </w:r>
      <w:r w:rsidR="00B82002" w:rsidRPr="00B672E8">
        <w:rPr>
          <w:rFonts w:ascii="Arial" w:hAnsi="Arial" w:cs="Arial"/>
          <w:bCs/>
          <w:spacing w:val="-8"/>
          <w:sz w:val="24"/>
          <w:szCs w:val="24"/>
          <w:u w:color="000000"/>
          <w:lang w:eastAsia="ja-JP"/>
        </w:rPr>
        <w:t>require</w:t>
      </w:r>
      <w:r w:rsidR="00CC6FE4" w:rsidRPr="00B672E8">
        <w:rPr>
          <w:rFonts w:ascii="Arial" w:hAnsi="Arial" w:cs="Arial"/>
          <w:bCs/>
          <w:spacing w:val="-8"/>
          <w:sz w:val="24"/>
          <w:szCs w:val="24"/>
          <w:u w:color="000000"/>
          <w:lang w:eastAsia="ja-JP"/>
        </w:rPr>
        <w:t xml:space="preserve"> their teams to get involved in activities that are outside of their job descriptions as we feel this is one of the ways you can learn on the job, develop new skills, make new </w:t>
      </w:r>
      <w:proofErr w:type="gramStart"/>
      <w:r w:rsidR="00CC6FE4" w:rsidRPr="00B672E8">
        <w:rPr>
          <w:rFonts w:ascii="Arial" w:hAnsi="Arial" w:cs="Arial"/>
          <w:bCs/>
          <w:spacing w:val="-8"/>
          <w:sz w:val="24"/>
          <w:szCs w:val="24"/>
          <w:u w:color="000000"/>
          <w:lang w:eastAsia="ja-JP"/>
        </w:rPr>
        <w:t>contacts</w:t>
      </w:r>
      <w:proofErr w:type="gramEnd"/>
      <w:r w:rsidR="00CC6FE4" w:rsidRPr="00B672E8">
        <w:rPr>
          <w:rFonts w:ascii="Arial" w:hAnsi="Arial" w:cs="Arial"/>
          <w:bCs/>
          <w:spacing w:val="-8"/>
          <w:sz w:val="24"/>
          <w:szCs w:val="24"/>
          <w:u w:color="000000"/>
          <w:lang w:eastAsia="ja-JP"/>
        </w:rPr>
        <w:t xml:space="preserve"> and progress your career with Sustrans. </w:t>
      </w:r>
    </w:p>
    <w:p w14:paraId="2FCEA427" w14:textId="77777777" w:rsidR="00314F75" w:rsidRPr="00B672E8" w:rsidRDefault="00314F75" w:rsidP="001F5D97">
      <w:pPr>
        <w:pStyle w:val="ListParagraph"/>
        <w:rPr>
          <w:rFonts w:ascii="Arial" w:hAnsi="Arial" w:cs="Arial"/>
          <w:bCs/>
          <w:i/>
          <w:spacing w:val="-8"/>
          <w:sz w:val="24"/>
          <w:szCs w:val="24"/>
          <w:u w:color="000000"/>
          <w:lang w:eastAsia="ja-JP"/>
        </w:rPr>
      </w:pPr>
    </w:p>
    <w:p w14:paraId="4D96DDFA" w14:textId="77777777" w:rsidR="00314F75" w:rsidRPr="00B672E8" w:rsidRDefault="00314F75" w:rsidP="001F5D97">
      <w:pPr>
        <w:pStyle w:val="ListParagraph"/>
        <w:ind w:left="360"/>
        <w:rPr>
          <w:rFonts w:ascii="Arial" w:hAnsi="Arial" w:cs="Arial"/>
          <w:bCs/>
          <w:i/>
          <w:spacing w:val="-8"/>
          <w:sz w:val="24"/>
          <w:szCs w:val="24"/>
          <w:u w:color="000000"/>
          <w:lang w:eastAsia="ja-JP"/>
        </w:rPr>
      </w:pPr>
    </w:p>
    <w:p w14:paraId="03FF6F61" w14:textId="77777777" w:rsidR="00314F75" w:rsidRPr="00B672E8" w:rsidRDefault="00314F75" w:rsidP="001F5D97">
      <w:pPr>
        <w:pStyle w:val="ListParagraph"/>
        <w:ind w:left="360"/>
        <w:rPr>
          <w:rFonts w:ascii="Arial" w:hAnsi="Arial" w:cs="Arial"/>
          <w:bCs/>
          <w:i/>
          <w:spacing w:val="-8"/>
          <w:sz w:val="24"/>
          <w:szCs w:val="24"/>
          <w:u w:color="000000"/>
          <w:lang w:eastAsia="ja-JP"/>
        </w:rPr>
      </w:pPr>
    </w:p>
    <w:p w14:paraId="602D7350" w14:textId="77777777" w:rsidR="003C5932" w:rsidRPr="00B672E8" w:rsidRDefault="003C5932" w:rsidP="001F5D97">
      <w:pPr>
        <w:rPr>
          <w:rFonts w:ascii="Arial" w:hAnsi="Arial" w:cs="Arial"/>
          <w:bCs/>
          <w:spacing w:val="-8"/>
          <w:sz w:val="24"/>
          <w:szCs w:val="24"/>
          <w:u w:color="000000"/>
          <w:lang w:eastAsia="ja-JP"/>
        </w:rPr>
      </w:pPr>
    </w:p>
    <w:p w14:paraId="4AAD9C2E" w14:textId="717421C5" w:rsidR="003C5932" w:rsidRPr="00B672E8" w:rsidRDefault="003C5932" w:rsidP="001F5D97">
      <w:pPr>
        <w:rPr>
          <w:rFonts w:ascii="Arial" w:hAnsi="Arial" w:cs="Arial"/>
          <w:bCs/>
          <w:spacing w:val="-8"/>
          <w:sz w:val="24"/>
          <w:szCs w:val="24"/>
          <w:u w:color="000000"/>
          <w:lang w:eastAsia="ja-JP"/>
        </w:rPr>
      </w:pPr>
    </w:p>
    <w:sectPr w:rsidR="003C5932" w:rsidRPr="00B672E8" w:rsidSect="00E532AF">
      <w:headerReference w:type="default" r:id="rId17"/>
      <w:footerReference w:type="default" r:id="rId18"/>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F1ADF1" w14:textId="77777777" w:rsidR="00E532AF" w:rsidRDefault="00E532AF" w:rsidP="006E1298">
      <w:pPr>
        <w:spacing w:after="0" w:line="240" w:lineRule="auto"/>
      </w:pPr>
      <w:r>
        <w:separator/>
      </w:r>
    </w:p>
  </w:endnote>
  <w:endnote w:type="continuationSeparator" w:id="0">
    <w:p w14:paraId="3CE4ADB9" w14:textId="77777777" w:rsidR="00E532AF" w:rsidRDefault="00E532AF" w:rsidP="006E1298">
      <w:pPr>
        <w:spacing w:after="0" w:line="240" w:lineRule="auto"/>
      </w:pPr>
      <w:r>
        <w:continuationSeparator/>
      </w:r>
    </w:p>
  </w:endnote>
  <w:endnote w:type="continuationNotice" w:id="1">
    <w:p w14:paraId="32C0B29B" w14:textId="77777777" w:rsidR="00E532AF" w:rsidRDefault="00E53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egular">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Black">
    <w:altName w:val="Arial"/>
    <w:panose1 w:val="00000000000000000000"/>
    <w:charset w:val="00"/>
    <w:family w:val="roman"/>
    <w:notTrueType/>
    <w:pitch w:val="default"/>
  </w:font>
  <w:font w:name="Arial MT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ADCAEC" w14:textId="7474007D" w:rsidR="00160D1E" w:rsidRDefault="00160D1E">
    <w:pPr>
      <w:pStyle w:val="Footer"/>
    </w:pPr>
    <w:r w:rsidRPr="00160D1E">
      <w:rPr>
        <w:rFonts w:cstheme="minorHAnsi"/>
        <w:b/>
        <w:noProof/>
        <w:color w:val="ED7D31" w:themeColor="accent2"/>
        <w:sz w:val="16"/>
        <w:szCs w:val="16"/>
        <w:lang w:eastAsia="en-GB"/>
      </w:rPr>
      <w:drawing>
        <wp:anchor distT="0" distB="0" distL="114300" distR="114300" simplePos="0" relativeHeight="251658240" behindDoc="1" locked="0" layoutInCell="1" allowOverlap="1" wp14:anchorId="5C381C4C" wp14:editId="6FA28A31">
          <wp:simplePos x="0" y="0"/>
          <wp:positionH relativeFrom="column">
            <wp:posOffset>5128591</wp:posOffset>
          </wp:positionH>
          <wp:positionV relativeFrom="page">
            <wp:posOffset>9867486</wp:posOffset>
          </wp:positionV>
          <wp:extent cx="1079500" cy="457200"/>
          <wp:effectExtent l="0" t="0" r="0" b="0"/>
          <wp:wrapSquare wrapText="bothSides"/>
          <wp:docPr id="68" name="Picture 68" descr="C:\Users\bath\Downloads\Sustrans-Logo-gre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th\Downloads\Sustrans-Logo-grey (1).png"/>
                  <pic:cNvPicPr>
                    <a:picLocks noChangeAspect="1" noChangeArrowheads="1"/>
                  </pic:cNvPicPr>
                </pic:nvPicPr>
                <pic:blipFill rotWithShape="1">
                  <a:blip r:embed="rId1">
                    <a:extLst>
                      <a:ext uri="{28A0092B-C50C-407E-A947-70E740481C1C}">
                        <a14:useLocalDpi xmlns:a14="http://schemas.microsoft.com/office/drawing/2010/main" val="0"/>
                      </a:ext>
                    </a:extLst>
                  </a:blip>
                  <a:srcRect b="26977"/>
                  <a:stretch/>
                </pic:blipFill>
                <pic:spPr bwMode="auto">
                  <a:xfrm>
                    <a:off x="0" y="0"/>
                    <a:ext cx="1079500"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7FB9AE0B" w:rsidRPr="7FB9AE0B">
      <w:t xml:space="preserve">Policy Officer SUS4232 </w:t>
    </w:r>
    <w:r w:rsidR="7FB9AE0B">
      <w:t xml:space="preserve"> </w:t>
    </w:r>
  </w:p>
  <w:p w14:paraId="224E7F47" w14:textId="77777777" w:rsidR="006E1298" w:rsidRDefault="006E1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85BEE" w14:textId="77777777" w:rsidR="00E532AF" w:rsidRDefault="00E532AF" w:rsidP="006E1298">
      <w:pPr>
        <w:spacing w:after="0" w:line="240" w:lineRule="auto"/>
      </w:pPr>
      <w:r>
        <w:separator/>
      </w:r>
    </w:p>
  </w:footnote>
  <w:footnote w:type="continuationSeparator" w:id="0">
    <w:p w14:paraId="639EA7B0" w14:textId="77777777" w:rsidR="00E532AF" w:rsidRDefault="00E532AF" w:rsidP="006E1298">
      <w:pPr>
        <w:spacing w:after="0" w:line="240" w:lineRule="auto"/>
      </w:pPr>
      <w:r>
        <w:continuationSeparator/>
      </w:r>
    </w:p>
  </w:footnote>
  <w:footnote w:type="continuationNotice" w:id="1">
    <w:p w14:paraId="3DC20C32" w14:textId="77777777" w:rsidR="00E532AF" w:rsidRDefault="00E53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50"/>
      <w:gridCol w:w="3050"/>
      <w:gridCol w:w="3050"/>
    </w:tblGrid>
    <w:tr w:rsidR="7FB9AE0B" w14:paraId="46E1BE41" w14:textId="77777777" w:rsidTr="7FB9AE0B">
      <w:trPr>
        <w:trHeight w:val="300"/>
      </w:trPr>
      <w:tc>
        <w:tcPr>
          <w:tcW w:w="3050" w:type="dxa"/>
        </w:tcPr>
        <w:p w14:paraId="5E096B22" w14:textId="6B59EDE7" w:rsidR="7FB9AE0B" w:rsidRDefault="7FB9AE0B" w:rsidP="7FB9AE0B">
          <w:pPr>
            <w:pStyle w:val="Header"/>
            <w:ind w:left="-115"/>
          </w:pPr>
        </w:p>
      </w:tc>
      <w:tc>
        <w:tcPr>
          <w:tcW w:w="3050" w:type="dxa"/>
        </w:tcPr>
        <w:p w14:paraId="29750C77" w14:textId="687F6470" w:rsidR="7FB9AE0B" w:rsidRDefault="7FB9AE0B" w:rsidP="7FB9AE0B">
          <w:pPr>
            <w:pStyle w:val="Header"/>
            <w:jc w:val="center"/>
          </w:pPr>
        </w:p>
      </w:tc>
      <w:tc>
        <w:tcPr>
          <w:tcW w:w="3050" w:type="dxa"/>
        </w:tcPr>
        <w:p w14:paraId="7FB98F72" w14:textId="7ED9905F" w:rsidR="7FB9AE0B" w:rsidRDefault="7FB9AE0B" w:rsidP="7FB9AE0B">
          <w:pPr>
            <w:pStyle w:val="Header"/>
            <w:ind w:right="-115"/>
            <w:jc w:val="right"/>
          </w:pPr>
        </w:p>
      </w:tc>
    </w:tr>
  </w:tbl>
  <w:p w14:paraId="1A08CA28" w14:textId="0CBC2AC4" w:rsidR="7FB9AE0B" w:rsidRDefault="7FB9AE0B" w:rsidP="7FB9A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F0311"/>
    <w:multiLevelType w:val="hybridMultilevel"/>
    <w:tmpl w:val="967A6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50648"/>
    <w:multiLevelType w:val="hybridMultilevel"/>
    <w:tmpl w:val="6E8EC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133217"/>
    <w:multiLevelType w:val="hybridMultilevel"/>
    <w:tmpl w:val="9FDA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F75815"/>
    <w:multiLevelType w:val="hybridMultilevel"/>
    <w:tmpl w:val="C9B81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8B69C4"/>
    <w:multiLevelType w:val="hybridMultilevel"/>
    <w:tmpl w:val="3EAA565A"/>
    <w:lvl w:ilvl="0" w:tplc="00A2A2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D69EA"/>
    <w:multiLevelType w:val="hybridMultilevel"/>
    <w:tmpl w:val="DC704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D22389"/>
    <w:multiLevelType w:val="hybridMultilevel"/>
    <w:tmpl w:val="D8B8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40182528">
    <w:abstractNumId w:val="10"/>
  </w:num>
  <w:num w:numId="2" w16cid:durableId="827480650">
    <w:abstractNumId w:val="0"/>
  </w:num>
  <w:num w:numId="3" w16cid:durableId="1910923491">
    <w:abstractNumId w:val="13"/>
  </w:num>
  <w:num w:numId="4" w16cid:durableId="480118005">
    <w:abstractNumId w:val="7"/>
  </w:num>
  <w:num w:numId="5" w16cid:durableId="2029213970">
    <w:abstractNumId w:val="14"/>
  </w:num>
  <w:num w:numId="6" w16cid:durableId="1053502524">
    <w:abstractNumId w:val="8"/>
  </w:num>
  <w:num w:numId="7" w16cid:durableId="814762907">
    <w:abstractNumId w:val="2"/>
  </w:num>
  <w:num w:numId="8" w16cid:durableId="568811650">
    <w:abstractNumId w:val="6"/>
  </w:num>
  <w:num w:numId="9" w16cid:durableId="557976312">
    <w:abstractNumId w:val="3"/>
  </w:num>
  <w:num w:numId="10" w16cid:durableId="622688346">
    <w:abstractNumId w:val="18"/>
  </w:num>
  <w:num w:numId="11" w16cid:durableId="458493493">
    <w:abstractNumId w:val="9"/>
  </w:num>
  <w:num w:numId="12" w16cid:durableId="940146388">
    <w:abstractNumId w:val="12"/>
  </w:num>
  <w:num w:numId="13" w16cid:durableId="1503738486">
    <w:abstractNumId w:val="15"/>
  </w:num>
  <w:num w:numId="14" w16cid:durableId="996957512">
    <w:abstractNumId w:val="4"/>
  </w:num>
  <w:num w:numId="15" w16cid:durableId="91363773">
    <w:abstractNumId w:val="1"/>
  </w:num>
  <w:num w:numId="16" w16cid:durableId="1148278277">
    <w:abstractNumId w:val="11"/>
  </w:num>
  <w:num w:numId="17" w16cid:durableId="480191359">
    <w:abstractNumId w:val="16"/>
  </w:num>
  <w:num w:numId="18" w16cid:durableId="2107262773">
    <w:abstractNumId w:val="17"/>
  </w:num>
  <w:num w:numId="19" w16cid:durableId="30351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0629"/>
    <w:rsid w:val="00001135"/>
    <w:rsid w:val="00003E19"/>
    <w:rsid w:val="0000728F"/>
    <w:rsid w:val="00041A12"/>
    <w:rsid w:val="000468C1"/>
    <w:rsid w:val="000742F6"/>
    <w:rsid w:val="0007714E"/>
    <w:rsid w:val="00080B96"/>
    <w:rsid w:val="00081D9A"/>
    <w:rsid w:val="00084245"/>
    <w:rsid w:val="000A06B9"/>
    <w:rsid w:val="000A48B6"/>
    <w:rsid w:val="00131E4F"/>
    <w:rsid w:val="001357E9"/>
    <w:rsid w:val="0013730B"/>
    <w:rsid w:val="001449D9"/>
    <w:rsid w:val="0015791F"/>
    <w:rsid w:val="00157AE5"/>
    <w:rsid w:val="001609F0"/>
    <w:rsid w:val="00160D1E"/>
    <w:rsid w:val="001824C1"/>
    <w:rsid w:val="00184D7E"/>
    <w:rsid w:val="001A1F14"/>
    <w:rsid w:val="001A447D"/>
    <w:rsid w:val="001C1D9E"/>
    <w:rsid w:val="001C7CC6"/>
    <w:rsid w:val="001D40CD"/>
    <w:rsid w:val="001E4F75"/>
    <w:rsid w:val="001F5D97"/>
    <w:rsid w:val="002114FA"/>
    <w:rsid w:val="00214758"/>
    <w:rsid w:val="002178E8"/>
    <w:rsid w:val="00224D4C"/>
    <w:rsid w:val="0023050D"/>
    <w:rsid w:val="00240DD7"/>
    <w:rsid w:val="0025443F"/>
    <w:rsid w:val="0027334A"/>
    <w:rsid w:val="002A2C96"/>
    <w:rsid w:val="002A578B"/>
    <w:rsid w:val="002C00B4"/>
    <w:rsid w:val="002C19E3"/>
    <w:rsid w:val="002C1AB8"/>
    <w:rsid w:val="002C2B06"/>
    <w:rsid w:val="002E132D"/>
    <w:rsid w:val="002E1B01"/>
    <w:rsid w:val="002E794C"/>
    <w:rsid w:val="002F6A51"/>
    <w:rsid w:val="003134B7"/>
    <w:rsid w:val="00314F75"/>
    <w:rsid w:val="00317F55"/>
    <w:rsid w:val="00320312"/>
    <w:rsid w:val="00337379"/>
    <w:rsid w:val="00341E44"/>
    <w:rsid w:val="0035043E"/>
    <w:rsid w:val="003618BE"/>
    <w:rsid w:val="003664E3"/>
    <w:rsid w:val="00375D09"/>
    <w:rsid w:val="003A47F9"/>
    <w:rsid w:val="003B0058"/>
    <w:rsid w:val="003C5932"/>
    <w:rsid w:val="003E0C27"/>
    <w:rsid w:val="003F7717"/>
    <w:rsid w:val="00407C8E"/>
    <w:rsid w:val="00411135"/>
    <w:rsid w:val="0041490F"/>
    <w:rsid w:val="0041600F"/>
    <w:rsid w:val="00427330"/>
    <w:rsid w:val="00430D23"/>
    <w:rsid w:val="00437149"/>
    <w:rsid w:val="004554C0"/>
    <w:rsid w:val="00455C2E"/>
    <w:rsid w:val="00470E00"/>
    <w:rsid w:val="0047647C"/>
    <w:rsid w:val="004862AD"/>
    <w:rsid w:val="00490F41"/>
    <w:rsid w:val="004968CB"/>
    <w:rsid w:val="004B01C5"/>
    <w:rsid w:val="004C6E9B"/>
    <w:rsid w:val="004F0123"/>
    <w:rsid w:val="004F29A8"/>
    <w:rsid w:val="0053152D"/>
    <w:rsid w:val="00531607"/>
    <w:rsid w:val="00570D6C"/>
    <w:rsid w:val="005A52E1"/>
    <w:rsid w:val="005C0853"/>
    <w:rsid w:val="00611453"/>
    <w:rsid w:val="0061525D"/>
    <w:rsid w:val="00621061"/>
    <w:rsid w:val="00637A2B"/>
    <w:rsid w:val="006542B0"/>
    <w:rsid w:val="006557BF"/>
    <w:rsid w:val="00667DBF"/>
    <w:rsid w:val="00687455"/>
    <w:rsid w:val="0069145D"/>
    <w:rsid w:val="006A223D"/>
    <w:rsid w:val="006B0100"/>
    <w:rsid w:val="006C7C7D"/>
    <w:rsid w:val="006E08A0"/>
    <w:rsid w:val="006E1298"/>
    <w:rsid w:val="007032E5"/>
    <w:rsid w:val="007117DA"/>
    <w:rsid w:val="0071190D"/>
    <w:rsid w:val="00716362"/>
    <w:rsid w:val="00716618"/>
    <w:rsid w:val="00731AC9"/>
    <w:rsid w:val="00745303"/>
    <w:rsid w:val="00746507"/>
    <w:rsid w:val="0077380C"/>
    <w:rsid w:val="00793E1C"/>
    <w:rsid w:val="007A3273"/>
    <w:rsid w:val="007B01A0"/>
    <w:rsid w:val="007B04ED"/>
    <w:rsid w:val="007B474A"/>
    <w:rsid w:val="007B5D7B"/>
    <w:rsid w:val="007C1A12"/>
    <w:rsid w:val="0081703F"/>
    <w:rsid w:val="008540F9"/>
    <w:rsid w:val="00873D66"/>
    <w:rsid w:val="008A173C"/>
    <w:rsid w:val="008A642F"/>
    <w:rsid w:val="008A7F36"/>
    <w:rsid w:val="008C586A"/>
    <w:rsid w:val="008C754C"/>
    <w:rsid w:val="008D31F3"/>
    <w:rsid w:val="008D664A"/>
    <w:rsid w:val="0090067B"/>
    <w:rsid w:val="00907B36"/>
    <w:rsid w:val="00931102"/>
    <w:rsid w:val="0096049A"/>
    <w:rsid w:val="00961FB7"/>
    <w:rsid w:val="009664FE"/>
    <w:rsid w:val="00972851"/>
    <w:rsid w:val="00993413"/>
    <w:rsid w:val="009A356D"/>
    <w:rsid w:val="009B7C42"/>
    <w:rsid w:val="009D5268"/>
    <w:rsid w:val="009D7C7B"/>
    <w:rsid w:val="00A25CE4"/>
    <w:rsid w:val="00A329E5"/>
    <w:rsid w:val="00A647E0"/>
    <w:rsid w:val="00AA4AAC"/>
    <w:rsid w:val="00AA7DD5"/>
    <w:rsid w:val="00AC1D51"/>
    <w:rsid w:val="00AD7484"/>
    <w:rsid w:val="00B02544"/>
    <w:rsid w:val="00B1078A"/>
    <w:rsid w:val="00B139D6"/>
    <w:rsid w:val="00B42109"/>
    <w:rsid w:val="00B46AFF"/>
    <w:rsid w:val="00B672E8"/>
    <w:rsid w:val="00B82002"/>
    <w:rsid w:val="00B87EB7"/>
    <w:rsid w:val="00B954B9"/>
    <w:rsid w:val="00BB0B3C"/>
    <w:rsid w:val="00BB65CE"/>
    <w:rsid w:val="00BC66B2"/>
    <w:rsid w:val="00BD54C5"/>
    <w:rsid w:val="00BF4C1A"/>
    <w:rsid w:val="00C028F8"/>
    <w:rsid w:val="00C102FE"/>
    <w:rsid w:val="00C17717"/>
    <w:rsid w:val="00C3172F"/>
    <w:rsid w:val="00C3708D"/>
    <w:rsid w:val="00C67D15"/>
    <w:rsid w:val="00CA00B6"/>
    <w:rsid w:val="00CC6FE4"/>
    <w:rsid w:val="00CE7821"/>
    <w:rsid w:val="00CF2BC8"/>
    <w:rsid w:val="00D00ECF"/>
    <w:rsid w:val="00D116D3"/>
    <w:rsid w:val="00D12B1A"/>
    <w:rsid w:val="00D15CCB"/>
    <w:rsid w:val="00D16C65"/>
    <w:rsid w:val="00D35474"/>
    <w:rsid w:val="00D57D6F"/>
    <w:rsid w:val="00D75587"/>
    <w:rsid w:val="00DA0E26"/>
    <w:rsid w:val="00DB07F0"/>
    <w:rsid w:val="00DC338B"/>
    <w:rsid w:val="00DD2E9B"/>
    <w:rsid w:val="00DE004F"/>
    <w:rsid w:val="00DF13F3"/>
    <w:rsid w:val="00E16AFD"/>
    <w:rsid w:val="00E22053"/>
    <w:rsid w:val="00E371BB"/>
    <w:rsid w:val="00E42610"/>
    <w:rsid w:val="00E52CC3"/>
    <w:rsid w:val="00E532AF"/>
    <w:rsid w:val="00E53F91"/>
    <w:rsid w:val="00E569B1"/>
    <w:rsid w:val="00EA52B3"/>
    <w:rsid w:val="00EB1CFF"/>
    <w:rsid w:val="00ED0F7B"/>
    <w:rsid w:val="00ED5CD7"/>
    <w:rsid w:val="00EE24E0"/>
    <w:rsid w:val="00EE37AE"/>
    <w:rsid w:val="00EE457E"/>
    <w:rsid w:val="00EE5EAE"/>
    <w:rsid w:val="00F0279C"/>
    <w:rsid w:val="00F25331"/>
    <w:rsid w:val="00F509F4"/>
    <w:rsid w:val="00F63B6B"/>
    <w:rsid w:val="00F71AB3"/>
    <w:rsid w:val="00F7388B"/>
    <w:rsid w:val="00F77A35"/>
    <w:rsid w:val="00F83AF3"/>
    <w:rsid w:val="00F86CC4"/>
    <w:rsid w:val="00F95544"/>
    <w:rsid w:val="00F95FBF"/>
    <w:rsid w:val="00FA4D44"/>
    <w:rsid w:val="00FD475A"/>
    <w:rsid w:val="00FE72C8"/>
    <w:rsid w:val="00FF4827"/>
    <w:rsid w:val="0BB0867A"/>
    <w:rsid w:val="140BEDD8"/>
    <w:rsid w:val="1785E0E5"/>
    <w:rsid w:val="17A39BCE"/>
    <w:rsid w:val="1911975D"/>
    <w:rsid w:val="19DC4FB9"/>
    <w:rsid w:val="206A203F"/>
    <w:rsid w:val="211A84F5"/>
    <w:rsid w:val="219EE2CD"/>
    <w:rsid w:val="30A1907D"/>
    <w:rsid w:val="31D787D8"/>
    <w:rsid w:val="33451CCF"/>
    <w:rsid w:val="335F6573"/>
    <w:rsid w:val="3A0208E5"/>
    <w:rsid w:val="3CD80617"/>
    <w:rsid w:val="3D21A31C"/>
    <w:rsid w:val="40A6EE27"/>
    <w:rsid w:val="4B73BE60"/>
    <w:rsid w:val="58030943"/>
    <w:rsid w:val="5956AA69"/>
    <w:rsid w:val="63FE6EE6"/>
    <w:rsid w:val="682BD171"/>
    <w:rsid w:val="6CAAC635"/>
    <w:rsid w:val="726441F7"/>
    <w:rsid w:val="7AFCE179"/>
    <w:rsid w:val="7EE47D2F"/>
    <w:rsid w:val="7FB9AE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777A6"/>
  <w15:chartTrackingRefBased/>
  <w15:docId w15:val="{C444C751-56B0-4311-83CE-14635DBE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B87EB7"/>
    <w:pPr>
      <w:widowControl w:val="0"/>
      <w:suppressAutoHyphens/>
      <w:spacing w:after="0" w:line="240" w:lineRule="auto"/>
      <w:jc w:val="both"/>
    </w:pPr>
    <w:rPr>
      <w:rFonts w:ascii="Helvetica 55 Roman" w:eastAsia="Times New Roman" w:hAnsi="Helvetica 55 Roman" w:cs="Times New Roman"/>
      <w:color w:val="0000FF"/>
      <w:sz w:val="24"/>
      <w:szCs w:val="20"/>
      <w:lang w:eastAsia="ar-SA"/>
    </w:rPr>
  </w:style>
  <w:style w:type="character" w:customStyle="1" w:styleId="BodyTextChar">
    <w:name w:val="Body Text Char"/>
    <w:basedOn w:val="DefaultParagraphFont"/>
    <w:link w:val="BodyText"/>
    <w:rsid w:val="00B87EB7"/>
    <w:rPr>
      <w:rFonts w:ascii="Helvetica 55 Roman" w:eastAsia="Times New Roman" w:hAnsi="Helvetica 55 Roman" w:cs="Times New Roman"/>
      <w:color w:val="0000FF"/>
      <w:sz w:val="24"/>
      <w:szCs w:val="20"/>
      <w:lang w:eastAsia="ar-SA"/>
    </w:rPr>
  </w:style>
  <w:style w:type="paragraph" w:customStyle="1" w:styleId="Rules">
    <w:name w:val="Rules"/>
    <w:basedOn w:val="Normal"/>
    <w:rsid w:val="001357E9"/>
    <w:pPr>
      <w:pBdr>
        <w:bottom w:val="single" w:sz="4" w:space="8" w:color="808080"/>
      </w:pBdr>
      <w:suppressAutoHyphens/>
      <w:spacing w:before="120" w:after="230" w:line="270" w:lineRule="atLeast"/>
    </w:pPr>
    <w:rPr>
      <w:rFonts w:ascii="BMWTypeLight" w:eastAsia="Times New Roman" w:hAnsi="BMWTypeLight"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728190275">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98D6B988-F15C-4966-AB2E-38FBE691F069}">
      <dgm:prSet phldrT="[Text]"/>
      <dgm:spPr/>
      <dgm:t>
        <a:bodyPr/>
        <a:lstStyle/>
        <a:p>
          <a:r>
            <a:rPr lang="en-GB"/>
            <a:t>Exrternal Affairs Executive Director</a:t>
          </a:r>
        </a:p>
      </dgm:t>
    </dgm:pt>
    <dgm:pt modelId="{2BEFBDC6-FFFB-4A76-BA51-6B18E35CB7A2}" type="parTrans" cxnId="{9F04574D-BC6D-4611-A4BE-85A05E628C27}">
      <dgm:prSet/>
      <dgm:spPr/>
      <dgm:t>
        <a:bodyPr/>
        <a:lstStyle/>
        <a:p>
          <a:endParaRPr lang="en-GB"/>
        </a:p>
      </dgm:t>
    </dgm:pt>
    <dgm:pt modelId="{F17A9EB7-50DB-4969-B6CC-42CFFBF75375}" type="sibTrans" cxnId="{9F04574D-BC6D-4611-A4BE-85A05E628C27}">
      <dgm:prSet/>
      <dgm:spPr/>
      <dgm:t>
        <a:bodyPr/>
        <a:lstStyle/>
        <a:p>
          <a:endParaRPr lang="en-GB"/>
        </a:p>
      </dgm:t>
    </dgm:pt>
    <dgm:pt modelId="{0909A9F8-994A-4784-A2BF-FF5FB3F1CBD5}">
      <dgm:prSet/>
      <dgm:spPr/>
      <dgm:t>
        <a:bodyPr/>
        <a:lstStyle/>
        <a:p>
          <a:r>
            <a:rPr lang="en-GB"/>
            <a:t>Head of Policy</a:t>
          </a:r>
        </a:p>
      </dgm:t>
    </dgm:pt>
    <dgm:pt modelId="{9B85908C-011D-40B0-8DC3-B8F79E02A2A8}" type="parTrans" cxnId="{F5E1D5DF-93D0-44AE-B4D6-CCC2252B0FBE}">
      <dgm:prSet/>
      <dgm:spPr/>
      <dgm:t>
        <a:bodyPr/>
        <a:lstStyle/>
        <a:p>
          <a:endParaRPr lang="en-GB"/>
        </a:p>
      </dgm:t>
    </dgm:pt>
    <dgm:pt modelId="{0C90F2A7-BFA0-49B5-A20F-E05109FC32D7}" type="sibTrans" cxnId="{F5E1D5DF-93D0-44AE-B4D6-CCC2252B0FBE}">
      <dgm:prSet/>
      <dgm:spPr/>
      <dgm:t>
        <a:bodyPr/>
        <a:lstStyle/>
        <a:p>
          <a:endParaRPr lang="en-GB"/>
        </a:p>
      </dgm:t>
    </dgm:pt>
    <dgm:pt modelId="{3898217A-306E-4D2A-AD22-582FF17E69DD}">
      <dgm:prSet/>
      <dgm:spPr/>
      <dgm:t>
        <a:bodyPr/>
        <a:lstStyle/>
        <a:p>
          <a:r>
            <a:rPr lang="en-GB"/>
            <a:t>Policy Officer</a:t>
          </a:r>
        </a:p>
      </dgm:t>
    </dgm:pt>
    <dgm:pt modelId="{C11079A1-48DC-47C1-8C2D-7EA2CA60F392}" type="parTrans" cxnId="{41EEF59E-D328-4C7C-8B8A-4B6A8EB7FF3E}">
      <dgm:prSet/>
      <dgm:spPr/>
      <dgm:t>
        <a:bodyPr/>
        <a:lstStyle/>
        <a:p>
          <a:endParaRPr lang="en-GB"/>
        </a:p>
      </dgm:t>
    </dgm:pt>
    <dgm:pt modelId="{49FA52BE-702F-4C10-B00C-B61114A37EC3}" type="sibTrans" cxnId="{41EEF59E-D328-4C7C-8B8A-4B6A8EB7FF3E}">
      <dgm:prSet/>
      <dgm:spPr/>
      <dgm:t>
        <a:bodyPr/>
        <a:lstStyle/>
        <a:p>
          <a:endParaRPr lang="en-GB"/>
        </a:p>
      </dgm:t>
    </dgm:pt>
    <dgm:pt modelId="{C6FF3C75-481A-44E8-ADE6-058A73C9927F}">
      <dgm:prSet/>
      <dgm:spPr/>
      <dgm:t>
        <a:bodyPr/>
        <a:lstStyle/>
        <a:p>
          <a:r>
            <a:rPr lang="en-GB"/>
            <a:t>Senior Policy Officer (Inclusion)</a:t>
          </a:r>
        </a:p>
      </dgm:t>
    </dgm:pt>
    <dgm:pt modelId="{52475689-C9C8-4D6A-B7C7-345DBAA2CD24}" type="parTrans" cxnId="{2BDAC60C-9E09-4EEE-A338-1CE833F524EC}">
      <dgm:prSet/>
      <dgm:spPr/>
      <dgm:t>
        <a:bodyPr/>
        <a:lstStyle/>
        <a:p>
          <a:endParaRPr lang="en-GB"/>
        </a:p>
      </dgm:t>
    </dgm:pt>
    <dgm:pt modelId="{B77E7F16-14A8-45FC-AD8F-5177A32B8228}" type="sibTrans" cxnId="{2BDAC60C-9E09-4EEE-A338-1CE833F524EC}">
      <dgm:prSet/>
      <dgm:spPr/>
      <dgm:t>
        <a:bodyPr/>
        <a:lstStyle/>
        <a:p>
          <a:endParaRPr lang="en-GB"/>
        </a:p>
      </dgm:t>
    </dgm:pt>
    <dgm:pt modelId="{0B88CB80-E6D3-4C15-82D9-356CB84D39E8}">
      <dgm:prSet/>
      <dgm:spPr/>
      <dgm:t>
        <a:bodyPr/>
        <a:lstStyle/>
        <a:p>
          <a:r>
            <a:rPr lang="en-GB"/>
            <a:t>Walking and Cycling Index Programme Manager</a:t>
          </a:r>
        </a:p>
      </dgm:t>
    </dgm:pt>
    <dgm:pt modelId="{06754B4C-8EDD-41FF-98BA-BC71B0FC9F24}" type="sibTrans" cxnId="{4CEC2B08-126C-4BBE-894A-F513561AF9D3}">
      <dgm:prSet/>
      <dgm:spPr/>
      <dgm:t>
        <a:bodyPr/>
        <a:lstStyle/>
        <a:p>
          <a:endParaRPr lang="en-GB"/>
        </a:p>
      </dgm:t>
    </dgm:pt>
    <dgm:pt modelId="{D41129AF-DC82-4597-B79F-1D94C89ECD69}" type="parTrans" cxnId="{4CEC2B08-126C-4BBE-894A-F513561AF9D3}">
      <dgm:prSet/>
      <dgm:spPr/>
      <dgm:t>
        <a:bodyPr/>
        <a:lstStyle/>
        <a:p>
          <a:endParaRPr lang="en-GB"/>
        </a:p>
      </dgm:t>
    </dgm:pt>
    <dgm:pt modelId="{1D2FE87D-BD79-4558-9A7A-EC1CEB98ED8F}" type="pres">
      <dgm:prSet presAssocID="{61340B1E-E99A-4565-BD71-1C185BD49931}" presName="hierChild1" presStyleCnt="0">
        <dgm:presLayoutVars>
          <dgm:orgChart val="1"/>
          <dgm:chPref val="1"/>
          <dgm:dir/>
          <dgm:animOne val="branch"/>
          <dgm:animLvl val="lvl"/>
          <dgm:resizeHandles/>
        </dgm:presLayoutVars>
      </dgm:prSet>
      <dgm:spPr/>
    </dgm:pt>
    <dgm:pt modelId="{4020582C-B138-4E28-87CE-C85DF74E3AF0}" type="pres">
      <dgm:prSet presAssocID="{98D6B988-F15C-4966-AB2E-38FBE691F069}" presName="hierRoot1" presStyleCnt="0">
        <dgm:presLayoutVars>
          <dgm:hierBranch val="init"/>
        </dgm:presLayoutVars>
      </dgm:prSet>
      <dgm:spPr/>
    </dgm:pt>
    <dgm:pt modelId="{0CE0673F-7D00-48FB-BB58-9F3310C0D03D}" type="pres">
      <dgm:prSet presAssocID="{98D6B988-F15C-4966-AB2E-38FBE691F069}" presName="rootComposite1" presStyleCnt="0"/>
      <dgm:spPr/>
    </dgm:pt>
    <dgm:pt modelId="{A613469A-E0C9-4FA4-91B4-AF4C952FFDE4}" type="pres">
      <dgm:prSet presAssocID="{98D6B988-F15C-4966-AB2E-38FBE691F069}" presName="rootText1" presStyleLbl="node0" presStyleIdx="0" presStyleCnt="1" custScaleX="260082" custScaleY="110793" custLinFactNeighborX="6784" custLinFactNeighborY="-4934">
        <dgm:presLayoutVars>
          <dgm:chPref val="3"/>
        </dgm:presLayoutVars>
      </dgm:prSet>
      <dgm:spPr/>
    </dgm:pt>
    <dgm:pt modelId="{4D27F394-7E06-4C30-A2B6-55943FC0EEF6}" type="pres">
      <dgm:prSet presAssocID="{98D6B988-F15C-4966-AB2E-38FBE691F069}" presName="rootConnector1" presStyleLbl="node1" presStyleIdx="0" presStyleCnt="0"/>
      <dgm:spPr/>
    </dgm:pt>
    <dgm:pt modelId="{59F808F3-FD97-48E1-B235-50020841B54A}" type="pres">
      <dgm:prSet presAssocID="{98D6B988-F15C-4966-AB2E-38FBE691F069}" presName="hierChild2" presStyleCnt="0"/>
      <dgm:spPr/>
    </dgm:pt>
    <dgm:pt modelId="{6E26F680-D4B2-4F69-8609-DDFD17373DF0}" type="pres">
      <dgm:prSet presAssocID="{9B85908C-011D-40B0-8DC3-B8F79E02A2A8}" presName="Name37" presStyleLbl="parChTrans1D2" presStyleIdx="0" presStyleCnt="1"/>
      <dgm:spPr/>
    </dgm:pt>
    <dgm:pt modelId="{C318D5A0-999F-4053-B763-18C2F8B7185A}" type="pres">
      <dgm:prSet presAssocID="{0909A9F8-994A-4784-A2BF-FF5FB3F1CBD5}" presName="hierRoot2" presStyleCnt="0">
        <dgm:presLayoutVars>
          <dgm:hierBranch val="init"/>
        </dgm:presLayoutVars>
      </dgm:prSet>
      <dgm:spPr/>
    </dgm:pt>
    <dgm:pt modelId="{9C79B798-B138-45F5-932E-7AB21D4152A9}" type="pres">
      <dgm:prSet presAssocID="{0909A9F8-994A-4784-A2BF-FF5FB3F1CBD5}" presName="rootComposite" presStyleCnt="0"/>
      <dgm:spPr/>
    </dgm:pt>
    <dgm:pt modelId="{E984B353-CB65-4808-986F-5ECAB8D7B428}" type="pres">
      <dgm:prSet presAssocID="{0909A9F8-994A-4784-A2BF-FF5FB3F1CBD5}" presName="rootText" presStyleLbl="node2" presStyleIdx="0" presStyleCnt="1" custScaleX="257887" custLinFactNeighborX="6755" custLinFactNeighborY="-2252">
        <dgm:presLayoutVars>
          <dgm:chPref val="3"/>
        </dgm:presLayoutVars>
      </dgm:prSet>
      <dgm:spPr/>
    </dgm:pt>
    <dgm:pt modelId="{D1A4A6AA-878F-462C-95AF-A4D06339F273}" type="pres">
      <dgm:prSet presAssocID="{0909A9F8-994A-4784-A2BF-FF5FB3F1CBD5}" presName="rootConnector" presStyleLbl="node2" presStyleIdx="0" presStyleCnt="1"/>
      <dgm:spPr/>
    </dgm:pt>
    <dgm:pt modelId="{70D90058-1E60-4345-A20A-5A0E69B2DE52}" type="pres">
      <dgm:prSet presAssocID="{0909A9F8-994A-4784-A2BF-FF5FB3F1CBD5}" presName="hierChild4" presStyleCnt="0"/>
      <dgm:spPr/>
    </dgm:pt>
    <dgm:pt modelId="{1CF614F9-9984-4C98-BF60-C04546F9D546}" type="pres">
      <dgm:prSet presAssocID="{D41129AF-DC82-4597-B79F-1D94C89ECD69}" presName="Name37" presStyleLbl="parChTrans1D3" presStyleIdx="0" presStyleCnt="3"/>
      <dgm:spPr/>
    </dgm:pt>
    <dgm:pt modelId="{AA6BD53B-9538-400F-A47C-9F292CB99FAD}" type="pres">
      <dgm:prSet presAssocID="{0B88CB80-E6D3-4C15-82D9-356CB84D39E8}" presName="hierRoot2" presStyleCnt="0">
        <dgm:presLayoutVars>
          <dgm:hierBranch val="init"/>
        </dgm:presLayoutVars>
      </dgm:prSet>
      <dgm:spPr/>
    </dgm:pt>
    <dgm:pt modelId="{72463223-9675-404B-B4A2-D3D6417420E2}" type="pres">
      <dgm:prSet presAssocID="{0B88CB80-E6D3-4C15-82D9-356CB84D39E8}" presName="rootComposite" presStyleCnt="0"/>
      <dgm:spPr/>
    </dgm:pt>
    <dgm:pt modelId="{2099C3CA-40BD-445C-BAB1-DCFD62B5058F}" type="pres">
      <dgm:prSet presAssocID="{0B88CB80-E6D3-4C15-82D9-356CB84D39E8}" presName="rootText" presStyleLbl="node3" presStyleIdx="0" presStyleCnt="3" custScaleX="180971">
        <dgm:presLayoutVars>
          <dgm:chPref val="3"/>
        </dgm:presLayoutVars>
      </dgm:prSet>
      <dgm:spPr/>
    </dgm:pt>
    <dgm:pt modelId="{DC1956BC-3245-4369-A528-EBB91C5A3816}" type="pres">
      <dgm:prSet presAssocID="{0B88CB80-E6D3-4C15-82D9-356CB84D39E8}" presName="rootConnector" presStyleLbl="node3" presStyleIdx="0" presStyleCnt="3"/>
      <dgm:spPr/>
    </dgm:pt>
    <dgm:pt modelId="{28F41866-576A-4C19-A919-5D370BAB0446}" type="pres">
      <dgm:prSet presAssocID="{0B88CB80-E6D3-4C15-82D9-356CB84D39E8}" presName="hierChild4" presStyleCnt="0"/>
      <dgm:spPr/>
    </dgm:pt>
    <dgm:pt modelId="{06E686F9-4863-4BF3-B519-1B2CD8D52946}" type="pres">
      <dgm:prSet presAssocID="{0B88CB80-E6D3-4C15-82D9-356CB84D39E8}" presName="hierChild5" presStyleCnt="0"/>
      <dgm:spPr/>
    </dgm:pt>
    <dgm:pt modelId="{126D1557-A76F-4BB1-B189-54301CA31E0B}" type="pres">
      <dgm:prSet presAssocID="{52475689-C9C8-4D6A-B7C7-345DBAA2CD24}" presName="Name37" presStyleLbl="parChTrans1D3" presStyleIdx="1" presStyleCnt="3"/>
      <dgm:spPr/>
    </dgm:pt>
    <dgm:pt modelId="{EA2B936B-FB1E-4A62-86AD-672F714F708F}" type="pres">
      <dgm:prSet presAssocID="{C6FF3C75-481A-44E8-ADE6-058A73C9927F}" presName="hierRoot2" presStyleCnt="0">
        <dgm:presLayoutVars>
          <dgm:hierBranch val="init"/>
        </dgm:presLayoutVars>
      </dgm:prSet>
      <dgm:spPr/>
    </dgm:pt>
    <dgm:pt modelId="{3DB5A8D1-9A89-4DA2-BAE9-4BD0E07FC523}" type="pres">
      <dgm:prSet presAssocID="{C6FF3C75-481A-44E8-ADE6-058A73C9927F}" presName="rootComposite" presStyleCnt="0"/>
      <dgm:spPr/>
    </dgm:pt>
    <dgm:pt modelId="{6C9BB92F-FE0A-49EB-8233-4D51FA077448}" type="pres">
      <dgm:prSet presAssocID="{C6FF3C75-481A-44E8-ADE6-058A73C9927F}" presName="rootText" presStyleLbl="node3" presStyleIdx="1" presStyleCnt="3" custScaleX="178802">
        <dgm:presLayoutVars>
          <dgm:chPref val="3"/>
        </dgm:presLayoutVars>
      </dgm:prSet>
      <dgm:spPr/>
    </dgm:pt>
    <dgm:pt modelId="{03060661-1CA9-4B57-AB97-4311A7223A6C}" type="pres">
      <dgm:prSet presAssocID="{C6FF3C75-481A-44E8-ADE6-058A73C9927F}" presName="rootConnector" presStyleLbl="node3" presStyleIdx="1" presStyleCnt="3"/>
      <dgm:spPr/>
    </dgm:pt>
    <dgm:pt modelId="{864A9196-B982-466D-86AD-0208083370AA}" type="pres">
      <dgm:prSet presAssocID="{C6FF3C75-481A-44E8-ADE6-058A73C9927F}" presName="hierChild4" presStyleCnt="0"/>
      <dgm:spPr/>
    </dgm:pt>
    <dgm:pt modelId="{5CAD3306-A932-4B90-A9A6-9FEB3657C8AE}" type="pres">
      <dgm:prSet presAssocID="{C6FF3C75-481A-44E8-ADE6-058A73C9927F}" presName="hierChild5" presStyleCnt="0"/>
      <dgm:spPr/>
    </dgm:pt>
    <dgm:pt modelId="{680245B8-C6B0-4618-819D-BCAD5A457277}" type="pres">
      <dgm:prSet presAssocID="{C11079A1-48DC-47C1-8C2D-7EA2CA60F392}" presName="Name37" presStyleLbl="parChTrans1D3" presStyleIdx="2" presStyleCnt="3"/>
      <dgm:spPr/>
    </dgm:pt>
    <dgm:pt modelId="{DF103DAD-B8D0-41F4-9C74-5D510527A0C2}" type="pres">
      <dgm:prSet presAssocID="{3898217A-306E-4D2A-AD22-582FF17E69DD}" presName="hierRoot2" presStyleCnt="0">
        <dgm:presLayoutVars>
          <dgm:hierBranch val="init"/>
        </dgm:presLayoutVars>
      </dgm:prSet>
      <dgm:spPr/>
    </dgm:pt>
    <dgm:pt modelId="{BE3CC1CB-13AF-4CBC-92D4-5267CE33216E}" type="pres">
      <dgm:prSet presAssocID="{3898217A-306E-4D2A-AD22-582FF17E69DD}" presName="rootComposite" presStyleCnt="0"/>
      <dgm:spPr/>
    </dgm:pt>
    <dgm:pt modelId="{F04CD005-34F9-4915-9322-C7755BF13EB7}" type="pres">
      <dgm:prSet presAssocID="{3898217A-306E-4D2A-AD22-582FF17E69DD}" presName="rootText" presStyleLbl="node3" presStyleIdx="2" presStyleCnt="3" custScaleX="178829">
        <dgm:presLayoutVars>
          <dgm:chPref val="3"/>
        </dgm:presLayoutVars>
      </dgm:prSet>
      <dgm:spPr/>
    </dgm:pt>
    <dgm:pt modelId="{669C12F3-CE85-46AE-98BE-8C53AA985C8B}" type="pres">
      <dgm:prSet presAssocID="{3898217A-306E-4D2A-AD22-582FF17E69DD}" presName="rootConnector" presStyleLbl="node3" presStyleIdx="2" presStyleCnt="3"/>
      <dgm:spPr/>
    </dgm:pt>
    <dgm:pt modelId="{E90859B4-F857-4E04-B2C9-A49DF1D14247}" type="pres">
      <dgm:prSet presAssocID="{3898217A-306E-4D2A-AD22-582FF17E69DD}" presName="hierChild4" presStyleCnt="0"/>
      <dgm:spPr/>
    </dgm:pt>
    <dgm:pt modelId="{2426F80A-FA1B-4FA4-A541-F2A8C3563DB4}" type="pres">
      <dgm:prSet presAssocID="{3898217A-306E-4D2A-AD22-582FF17E69DD}" presName="hierChild5" presStyleCnt="0"/>
      <dgm:spPr/>
    </dgm:pt>
    <dgm:pt modelId="{306488D3-7099-46EB-AC65-31546BB3E258}" type="pres">
      <dgm:prSet presAssocID="{0909A9F8-994A-4784-A2BF-FF5FB3F1CBD5}" presName="hierChild5" presStyleCnt="0"/>
      <dgm:spPr/>
    </dgm:pt>
    <dgm:pt modelId="{6AA56333-FC31-4AF7-98A1-F4981539DF0F}" type="pres">
      <dgm:prSet presAssocID="{98D6B988-F15C-4966-AB2E-38FBE691F069}" presName="hierChild3" presStyleCnt="0"/>
      <dgm:spPr/>
    </dgm:pt>
  </dgm:ptLst>
  <dgm:cxnLst>
    <dgm:cxn modelId="{C8443903-C9F5-4FFD-8F6C-373C0398816C}" type="presOf" srcId="{0B88CB80-E6D3-4C15-82D9-356CB84D39E8}" destId="{DC1956BC-3245-4369-A528-EBB91C5A3816}" srcOrd="1" destOrd="0" presId="urn:microsoft.com/office/officeart/2005/8/layout/orgChart1"/>
    <dgm:cxn modelId="{4CEC2B08-126C-4BBE-894A-F513561AF9D3}" srcId="{0909A9F8-994A-4784-A2BF-FF5FB3F1CBD5}" destId="{0B88CB80-E6D3-4C15-82D9-356CB84D39E8}" srcOrd="0" destOrd="0" parTransId="{D41129AF-DC82-4597-B79F-1D94C89ECD69}" sibTransId="{06754B4C-8EDD-41FF-98BA-BC71B0FC9F24}"/>
    <dgm:cxn modelId="{2BDAC60C-9E09-4EEE-A338-1CE833F524EC}" srcId="{0909A9F8-994A-4784-A2BF-FF5FB3F1CBD5}" destId="{C6FF3C75-481A-44E8-ADE6-058A73C9927F}" srcOrd="1" destOrd="0" parTransId="{52475689-C9C8-4D6A-B7C7-345DBAA2CD24}" sibTransId="{B77E7F16-14A8-45FC-AD8F-5177A32B8228}"/>
    <dgm:cxn modelId="{0E873412-E76F-409C-8FB0-1919B91DB767}" type="presOf" srcId="{C6FF3C75-481A-44E8-ADE6-058A73C9927F}" destId="{6C9BB92F-FE0A-49EB-8233-4D51FA077448}" srcOrd="0" destOrd="0" presId="urn:microsoft.com/office/officeart/2005/8/layout/orgChart1"/>
    <dgm:cxn modelId="{CB24EE20-8D9D-4949-8CB7-FED1C98FBD63}" type="presOf" srcId="{98D6B988-F15C-4966-AB2E-38FBE691F069}" destId="{A613469A-E0C9-4FA4-91B4-AF4C952FFDE4}" srcOrd="0" destOrd="0" presId="urn:microsoft.com/office/officeart/2005/8/layout/orgChart1"/>
    <dgm:cxn modelId="{12588021-4953-49A9-B0C0-31A66D64B814}" type="presOf" srcId="{3898217A-306E-4D2A-AD22-582FF17E69DD}" destId="{F04CD005-34F9-4915-9322-C7755BF13EB7}" srcOrd="0" destOrd="0" presId="urn:microsoft.com/office/officeart/2005/8/layout/orgChart1"/>
    <dgm:cxn modelId="{78FE1D24-A79D-4F6D-8E84-925A6FDFB661}" type="presOf" srcId="{D41129AF-DC82-4597-B79F-1D94C89ECD69}" destId="{1CF614F9-9984-4C98-BF60-C04546F9D546}" srcOrd="0" destOrd="0" presId="urn:microsoft.com/office/officeart/2005/8/layout/orgChart1"/>
    <dgm:cxn modelId="{0646B224-C0F2-4E03-8A94-69BD879E777F}" type="presOf" srcId="{3898217A-306E-4D2A-AD22-582FF17E69DD}" destId="{669C12F3-CE85-46AE-98BE-8C53AA985C8B}" srcOrd="1" destOrd="0" presId="urn:microsoft.com/office/officeart/2005/8/layout/orgChart1"/>
    <dgm:cxn modelId="{34550E32-931E-40DF-853F-78FEF031B195}" type="presOf" srcId="{0B88CB80-E6D3-4C15-82D9-356CB84D39E8}" destId="{2099C3CA-40BD-445C-BAB1-DCFD62B5058F}" srcOrd="0" destOrd="0" presId="urn:microsoft.com/office/officeart/2005/8/layout/orgChart1"/>
    <dgm:cxn modelId="{8757493D-73DF-4E10-9557-E26AA291A981}" type="presOf" srcId="{0909A9F8-994A-4784-A2BF-FF5FB3F1CBD5}" destId="{D1A4A6AA-878F-462C-95AF-A4D06339F273}" srcOrd="1" destOrd="0" presId="urn:microsoft.com/office/officeart/2005/8/layout/orgChart1"/>
    <dgm:cxn modelId="{09012969-2F0F-4FE8-9723-202884C3EF4A}" type="presOf" srcId="{C11079A1-48DC-47C1-8C2D-7EA2CA60F392}" destId="{680245B8-C6B0-4618-819D-BCAD5A457277}" srcOrd="0" destOrd="0" presId="urn:microsoft.com/office/officeart/2005/8/layout/orgChart1"/>
    <dgm:cxn modelId="{9F04574D-BC6D-4611-A4BE-85A05E628C27}" srcId="{61340B1E-E99A-4565-BD71-1C185BD49931}" destId="{98D6B988-F15C-4966-AB2E-38FBE691F069}" srcOrd="0" destOrd="0" parTransId="{2BEFBDC6-FFFB-4A76-BA51-6B18E35CB7A2}" sibTransId="{F17A9EB7-50DB-4969-B6CC-42CFFBF75375}"/>
    <dgm:cxn modelId="{F5CB6C55-4E2A-4D49-A8B1-E4EA4D4B0F60}" type="presOf" srcId="{9B85908C-011D-40B0-8DC3-B8F79E02A2A8}" destId="{6E26F680-D4B2-4F69-8609-DDFD17373DF0}" srcOrd="0" destOrd="0" presId="urn:microsoft.com/office/officeart/2005/8/layout/orgChart1"/>
    <dgm:cxn modelId="{630C1157-A1CF-4006-846E-D99BDF675F99}" type="presOf" srcId="{52475689-C9C8-4D6A-B7C7-345DBAA2CD24}" destId="{126D1557-A76F-4BB1-B189-54301CA31E0B}" srcOrd="0" destOrd="0" presId="urn:microsoft.com/office/officeart/2005/8/layout/orgChart1"/>
    <dgm:cxn modelId="{41EEF59E-D328-4C7C-8B8A-4B6A8EB7FF3E}" srcId="{0909A9F8-994A-4784-A2BF-FF5FB3F1CBD5}" destId="{3898217A-306E-4D2A-AD22-582FF17E69DD}" srcOrd="2" destOrd="0" parTransId="{C11079A1-48DC-47C1-8C2D-7EA2CA60F392}" sibTransId="{49FA52BE-702F-4C10-B00C-B61114A37EC3}"/>
    <dgm:cxn modelId="{0B58A9A5-9007-4E8B-87D8-074117A36DD5}" type="presOf" srcId="{0909A9F8-994A-4784-A2BF-FF5FB3F1CBD5}" destId="{E984B353-CB65-4808-986F-5ECAB8D7B428}" srcOrd="0" destOrd="0" presId="urn:microsoft.com/office/officeart/2005/8/layout/orgChart1"/>
    <dgm:cxn modelId="{4E8FD7CC-C744-4AA6-AFE7-04B0D2419C1C}" type="presOf" srcId="{61340B1E-E99A-4565-BD71-1C185BD49931}" destId="{1D2FE87D-BD79-4558-9A7A-EC1CEB98ED8F}" srcOrd="0" destOrd="0" presId="urn:microsoft.com/office/officeart/2005/8/layout/orgChart1"/>
    <dgm:cxn modelId="{9FC839D5-11BD-4037-B068-3797DBD6734F}" type="presOf" srcId="{C6FF3C75-481A-44E8-ADE6-058A73C9927F}" destId="{03060661-1CA9-4B57-AB97-4311A7223A6C}" srcOrd="1" destOrd="0" presId="urn:microsoft.com/office/officeart/2005/8/layout/orgChart1"/>
    <dgm:cxn modelId="{F5E1D5DF-93D0-44AE-B4D6-CCC2252B0FBE}" srcId="{98D6B988-F15C-4966-AB2E-38FBE691F069}" destId="{0909A9F8-994A-4784-A2BF-FF5FB3F1CBD5}" srcOrd="0" destOrd="0" parTransId="{9B85908C-011D-40B0-8DC3-B8F79E02A2A8}" sibTransId="{0C90F2A7-BFA0-49B5-A20F-E05109FC32D7}"/>
    <dgm:cxn modelId="{12416EFA-441E-4155-A571-40E3CFAD8BB2}" type="presOf" srcId="{98D6B988-F15C-4966-AB2E-38FBE691F069}" destId="{4D27F394-7E06-4C30-A2B6-55943FC0EEF6}" srcOrd="1" destOrd="0" presId="urn:microsoft.com/office/officeart/2005/8/layout/orgChart1"/>
    <dgm:cxn modelId="{64DAC532-D9FB-4875-B86A-EEAA1C678465}" type="presParOf" srcId="{1D2FE87D-BD79-4558-9A7A-EC1CEB98ED8F}" destId="{4020582C-B138-4E28-87CE-C85DF74E3AF0}" srcOrd="0" destOrd="0" presId="urn:microsoft.com/office/officeart/2005/8/layout/orgChart1"/>
    <dgm:cxn modelId="{244E83B6-A886-4100-B977-6A717F033646}" type="presParOf" srcId="{4020582C-B138-4E28-87CE-C85DF74E3AF0}" destId="{0CE0673F-7D00-48FB-BB58-9F3310C0D03D}" srcOrd="0" destOrd="0" presId="urn:microsoft.com/office/officeart/2005/8/layout/orgChart1"/>
    <dgm:cxn modelId="{AC21E555-7178-47CA-8097-8893BACE8C13}" type="presParOf" srcId="{0CE0673F-7D00-48FB-BB58-9F3310C0D03D}" destId="{A613469A-E0C9-4FA4-91B4-AF4C952FFDE4}" srcOrd="0" destOrd="0" presId="urn:microsoft.com/office/officeart/2005/8/layout/orgChart1"/>
    <dgm:cxn modelId="{38A7D94E-2373-4AD7-85F9-97AE43BA914C}" type="presParOf" srcId="{0CE0673F-7D00-48FB-BB58-9F3310C0D03D}" destId="{4D27F394-7E06-4C30-A2B6-55943FC0EEF6}" srcOrd="1" destOrd="0" presId="urn:microsoft.com/office/officeart/2005/8/layout/orgChart1"/>
    <dgm:cxn modelId="{8307C364-D9FF-4847-A710-03F581FBB3F2}" type="presParOf" srcId="{4020582C-B138-4E28-87CE-C85DF74E3AF0}" destId="{59F808F3-FD97-48E1-B235-50020841B54A}" srcOrd="1" destOrd="0" presId="urn:microsoft.com/office/officeart/2005/8/layout/orgChart1"/>
    <dgm:cxn modelId="{5275D1D3-4594-4DCC-A775-EAC36C474C17}" type="presParOf" srcId="{59F808F3-FD97-48E1-B235-50020841B54A}" destId="{6E26F680-D4B2-4F69-8609-DDFD17373DF0}" srcOrd="0" destOrd="0" presId="urn:microsoft.com/office/officeart/2005/8/layout/orgChart1"/>
    <dgm:cxn modelId="{7036E922-6277-40B5-8260-E2B09BB12DBD}" type="presParOf" srcId="{59F808F3-FD97-48E1-B235-50020841B54A}" destId="{C318D5A0-999F-4053-B763-18C2F8B7185A}" srcOrd="1" destOrd="0" presId="urn:microsoft.com/office/officeart/2005/8/layout/orgChart1"/>
    <dgm:cxn modelId="{FA005195-6C7D-4A6C-A237-491B4B552DAB}" type="presParOf" srcId="{C318D5A0-999F-4053-B763-18C2F8B7185A}" destId="{9C79B798-B138-45F5-932E-7AB21D4152A9}" srcOrd="0" destOrd="0" presId="urn:microsoft.com/office/officeart/2005/8/layout/orgChart1"/>
    <dgm:cxn modelId="{EA4AF839-33C6-4C01-8D5B-FA29D1E0E708}" type="presParOf" srcId="{9C79B798-B138-45F5-932E-7AB21D4152A9}" destId="{E984B353-CB65-4808-986F-5ECAB8D7B428}" srcOrd="0" destOrd="0" presId="urn:microsoft.com/office/officeart/2005/8/layout/orgChart1"/>
    <dgm:cxn modelId="{A4DD1E3C-7709-44C1-B6F5-5F5E48889645}" type="presParOf" srcId="{9C79B798-B138-45F5-932E-7AB21D4152A9}" destId="{D1A4A6AA-878F-462C-95AF-A4D06339F273}" srcOrd="1" destOrd="0" presId="urn:microsoft.com/office/officeart/2005/8/layout/orgChart1"/>
    <dgm:cxn modelId="{8EBF18EC-88EC-4240-A644-842A8E3D19E9}" type="presParOf" srcId="{C318D5A0-999F-4053-B763-18C2F8B7185A}" destId="{70D90058-1E60-4345-A20A-5A0E69B2DE52}" srcOrd="1" destOrd="0" presId="urn:microsoft.com/office/officeart/2005/8/layout/orgChart1"/>
    <dgm:cxn modelId="{72AC3AE2-0813-4F4B-B3F7-A2E981E3A4EC}" type="presParOf" srcId="{70D90058-1E60-4345-A20A-5A0E69B2DE52}" destId="{1CF614F9-9984-4C98-BF60-C04546F9D546}" srcOrd="0" destOrd="0" presId="urn:microsoft.com/office/officeart/2005/8/layout/orgChart1"/>
    <dgm:cxn modelId="{D44D403D-DBBF-4BB9-BC6B-703EF6C6F71A}" type="presParOf" srcId="{70D90058-1E60-4345-A20A-5A0E69B2DE52}" destId="{AA6BD53B-9538-400F-A47C-9F292CB99FAD}" srcOrd="1" destOrd="0" presId="urn:microsoft.com/office/officeart/2005/8/layout/orgChart1"/>
    <dgm:cxn modelId="{616D2D3B-B1DC-4382-822D-269F93E824AD}" type="presParOf" srcId="{AA6BD53B-9538-400F-A47C-9F292CB99FAD}" destId="{72463223-9675-404B-B4A2-D3D6417420E2}" srcOrd="0" destOrd="0" presId="urn:microsoft.com/office/officeart/2005/8/layout/orgChart1"/>
    <dgm:cxn modelId="{C44FDA04-B23F-41F2-B4D4-779E9E192527}" type="presParOf" srcId="{72463223-9675-404B-B4A2-D3D6417420E2}" destId="{2099C3CA-40BD-445C-BAB1-DCFD62B5058F}" srcOrd="0" destOrd="0" presId="urn:microsoft.com/office/officeart/2005/8/layout/orgChart1"/>
    <dgm:cxn modelId="{5EDD92A8-B634-482E-8DC8-33C6912F2C33}" type="presParOf" srcId="{72463223-9675-404B-B4A2-D3D6417420E2}" destId="{DC1956BC-3245-4369-A528-EBB91C5A3816}" srcOrd="1" destOrd="0" presId="urn:microsoft.com/office/officeart/2005/8/layout/orgChart1"/>
    <dgm:cxn modelId="{333735BA-671B-4556-B58F-C528804915D9}" type="presParOf" srcId="{AA6BD53B-9538-400F-A47C-9F292CB99FAD}" destId="{28F41866-576A-4C19-A919-5D370BAB0446}" srcOrd="1" destOrd="0" presId="urn:microsoft.com/office/officeart/2005/8/layout/orgChart1"/>
    <dgm:cxn modelId="{77D0266D-0FFE-4561-87AA-8501394A9ADF}" type="presParOf" srcId="{AA6BD53B-9538-400F-A47C-9F292CB99FAD}" destId="{06E686F9-4863-4BF3-B519-1B2CD8D52946}" srcOrd="2" destOrd="0" presId="urn:microsoft.com/office/officeart/2005/8/layout/orgChart1"/>
    <dgm:cxn modelId="{91CFA437-134B-4CF5-9DE9-4F4B5DF7B36D}" type="presParOf" srcId="{70D90058-1E60-4345-A20A-5A0E69B2DE52}" destId="{126D1557-A76F-4BB1-B189-54301CA31E0B}" srcOrd="2" destOrd="0" presId="urn:microsoft.com/office/officeart/2005/8/layout/orgChart1"/>
    <dgm:cxn modelId="{2AE37F4D-DBD9-40EC-AB9C-ACA92C63B858}" type="presParOf" srcId="{70D90058-1E60-4345-A20A-5A0E69B2DE52}" destId="{EA2B936B-FB1E-4A62-86AD-672F714F708F}" srcOrd="3" destOrd="0" presId="urn:microsoft.com/office/officeart/2005/8/layout/orgChart1"/>
    <dgm:cxn modelId="{F0D70854-62AF-49A3-815F-FFDBC4A1D582}" type="presParOf" srcId="{EA2B936B-FB1E-4A62-86AD-672F714F708F}" destId="{3DB5A8D1-9A89-4DA2-BAE9-4BD0E07FC523}" srcOrd="0" destOrd="0" presId="urn:microsoft.com/office/officeart/2005/8/layout/orgChart1"/>
    <dgm:cxn modelId="{A3FEB539-3EBC-44F1-8135-D760ECFCBD3F}" type="presParOf" srcId="{3DB5A8D1-9A89-4DA2-BAE9-4BD0E07FC523}" destId="{6C9BB92F-FE0A-49EB-8233-4D51FA077448}" srcOrd="0" destOrd="0" presId="urn:microsoft.com/office/officeart/2005/8/layout/orgChart1"/>
    <dgm:cxn modelId="{9E4318FE-BF45-44A4-9554-205761276FF6}" type="presParOf" srcId="{3DB5A8D1-9A89-4DA2-BAE9-4BD0E07FC523}" destId="{03060661-1CA9-4B57-AB97-4311A7223A6C}" srcOrd="1" destOrd="0" presId="urn:microsoft.com/office/officeart/2005/8/layout/orgChart1"/>
    <dgm:cxn modelId="{75E20A7B-AC90-4653-A1DF-EFADDE12C96A}" type="presParOf" srcId="{EA2B936B-FB1E-4A62-86AD-672F714F708F}" destId="{864A9196-B982-466D-86AD-0208083370AA}" srcOrd="1" destOrd="0" presId="urn:microsoft.com/office/officeart/2005/8/layout/orgChart1"/>
    <dgm:cxn modelId="{7795A484-EF63-4547-A8EB-B59B7BADDBB9}" type="presParOf" srcId="{EA2B936B-FB1E-4A62-86AD-672F714F708F}" destId="{5CAD3306-A932-4B90-A9A6-9FEB3657C8AE}" srcOrd="2" destOrd="0" presId="urn:microsoft.com/office/officeart/2005/8/layout/orgChart1"/>
    <dgm:cxn modelId="{AB01AD05-BF2B-49AB-A008-645FF1DAFA68}" type="presParOf" srcId="{70D90058-1E60-4345-A20A-5A0E69B2DE52}" destId="{680245B8-C6B0-4618-819D-BCAD5A457277}" srcOrd="4" destOrd="0" presId="urn:microsoft.com/office/officeart/2005/8/layout/orgChart1"/>
    <dgm:cxn modelId="{8ED4C603-AEA0-4BAA-B9FE-0087443CC63B}" type="presParOf" srcId="{70D90058-1E60-4345-A20A-5A0E69B2DE52}" destId="{DF103DAD-B8D0-41F4-9C74-5D510527A0C2}" srcOrd="5" destOrd="0" presId="urn:microsoft.com/office/officeart/2005/8/layout/orgChart1"/>
    <dgm:cxn modelId="{1E2B05DC-D513-4F9B-80F5-53484D140588}" type="presParOf" srcId="{DF103DAD-B8D0-41F4-9C74-5D510527A0C2}" destId="{BE3CC1CB-13AF-4CBC-92D4-5267CE33216E}" srcOrd="0" destOrd="0" presId="urn:microsoft.com/office/officeart/2005/8/layout/orgChart1"/>
    <dgm:cxn modelId="{A11DF4DF-74CB-4C00-A3A6-367C2F4FEC90}" type="presParOf" srcId="{BE3CC1CB-13AF-4CBC-92D4-5267CE33216E}" destId="{F04CD005-34F9-4915-9322-C7755BF13EB7}" srcOrd="0" destOrd="0" presId="urn:microsoft.com/office/officeart/2005/8/layout/orgChart1"/>
    <dgm:cxn modelId="{06ADB1B6-D6FB-4F28-8C6C-1EE1E1AD3DFB}" type="presParOf" srcId="{BE3CC1CB-13AF-4CBC-92D4-5267CE33216E}" destId="{669C12F3-CE85-46AE-98BE-8C53AA985C8B}" srcOrd="1" destOrd="0" presId="urn:microsoft.com/office/officeart/2005/8/layout/orgChart1"/>
    <dgm:cxn modelId="{C66B0C03-A916-4EB7-AAE5-E5709ABA9E92}" type="presParOf" srcId="{DF103DAD-B8D0-41F4-9C74-5D510527A0C2}" destId="{E90859B4-F857-4E04-B2C9-A49DF1D14247}" srcOrd="1" destOrd="0" presId="urn:microsoft.com/office/officeart/2005/8/layout/orgChart1"/>
    <dgm:cxn modelId="{C08F480D-1AFE-4F5A-8C6E-07CB0C5D7B0F}" type="presParOf" srcId="{DF103DAD-B8D0-41F4-9C74-5D510527A0C2}" destId="{2426F80A-FA1B-4FA4-A541-F2A8C3563DB4}" srcOrd="2" destOrd="0" presId="urn:microsoft.com/office/officeart/2005/8/layout/orgChart1"/>
    <dgm:cxn modelId="{0EEDDB1B-4BEF-4039-BEA9-1C7C4C8618B2}" type="presParOf" srcId="{C318D5A0-999F-4053-B763-18C2F8B7185A}" destId="{306488D3-7099-46EB-AC65-31546BB3E258}" srcOrd="2" destOrd="0" presId="urn:microsoft.com/office/officeart/2005/8/layout/orgChart1"/>
    <dgm:cxn modelId="{C08718C3-23D5-4F59-8F0A-687F09FA8E23}" type="presParOf" srcId="{4020582C-B138-4E28-87CE-C85DF74E3AF0}" destId="{6AA56333-FC31-4AF7-98A1-F4981539DF0F}"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0245B8-C6B0-4618-819D-BCAD5A457277}">
      <dsp:nvSpPr>
        <dsp:cNvPr id="0" name=""/>
        <dsp:cNvSpPr/>
      </dsp:nvSpPr>
      <dsp:spPr>
        <a:xfrm>
          <a:off x="895613" y="1009826"/>
          <a:ext cx="257022" cy="1522475"/>
        </a:xfrm>
        <a:custGeom>
          <a:avLst/>
          <a:gdLst/>
          <a:ahLst/>
          <a:cxnLst/>
          <a:rect l="0" t="0" r="0" b="0"/>
          <a:pathLst>
            <a:path>
              <a:moveTo>
                <a:pt x="0" y="0"/>
              </a:moveTo>
              <a:lnTo>
                <a:pt x="0" y="1522475"/>
              </a:lnTo>
              <a:lnTo>
                <a:pt x="257022" y="15224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6D1557-A76F-4BB1-B189-54301CA31E0B}">
      <dsp:nvSpPr>
        <dsp:cNvPr id="0" name=""/>
        <dsp:cNvSpPr/>
      </dsp:nvSpPr>
      <dsp:spPr>
        <a:xfrm>
          <a:off x="895613" y="1009826"/>
          <a:ext cx="257022" cy="950921"/>
        </a:xfrm>
        <a:custGeom>
          <a:avLst/>
          <a:gdLst/>
          <a:ahLst/>
          <a:cxnLst/>
          <a:rect l="0" t="0" r="0" b="0"/>
          <a:pathLst>
            <a:path>
              <a:moveTo>
                <a:pt x="0" y="0"/>
              </a:moveTo>
              <a:lnTo>
                <a:pt x="0" y="950921"/>
              </a:lnTo>
              <a:lnTo>
                <a:pt x="257022" y="95092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F614F9-9984-4C98-BF60-C04546F9D546}">
      <dsp:nvSpPr>
        <dsp:cNvPr id="0" name=""/>
        <dsp:cNvSpPr/>
      </dsp:nvSpPr>
      <dsp:spPr>
        <a:xfrm>
          <a:off x="895613" y="1009826"/>
          <a:ext cx="257022" cy="379367"/>
        </a:xfrm>
        <a:custGeom>
          <a:avLst/>
          <a:gdLst/>
          <a:ahLst/>
          <a:cxnLst/>
          <a:rect l="0" t="0" r="0" b="0"/>
          <a:pathLst>
            <a:path>
              <a:moveTo>
                <a:pt x="0" y="0"/>
              </a:moveTo>
              <a:lnTo>
                <a:pt x="0" y="379367"/>
              </a:lnTo>
              <a:lnTo>
                <a:pt x="257022" y="3793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26F680-D4B2-4F69-8609-DDFD17373DF0}">
      <dsp:nvSpPr>
        <dsp:cNvPr id="0" name=""/>
        <dsp:cNvSpPr/>
      </dsp:nvSpPr>
      <dsp:spPr>
        <a:xfrm>
          <a:off x="1680295" y="445945"/>
          <a:ext cx="91440" cy="161378"/>
        </a:xfrm>
        <a:custGeom>
          <a:avLst/>
          <a:gdLst/>
          <a:ahLst/>
          <a:cxnLst/>
          <a:rect l="0" t="0" r="0" b="0"/>
          <a:pathLst>
            <a:path>
              <a:moveTo>
                <a:pt x="45953" y="0"/>
              </a:moveTo>
              <a:lnTo>
                <a:pt x="45953" y="76852"/>
              </a:lnTo>
              <a:lnTo>
                <a:pt x="45720" y="76852"/>
              </a:lnTo>
              <a:lnTo>
                <a:pt x="45720" y="16137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13469A-E0C9-4FA4-91B4-AF4C952FFDE4}">
      <dsp:nvSpPr>
        <dsp:cNvPr id="0" name=""/>
        <dsp:cNvSpPr/>
      </dsp:nvSpPr>
      <dsp:spPr>
        <a:xfrm>
          <a:off x="679411" y="0"/>
          <a:ext cx="2093675" cy="44594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Exrternal Affairs Executive Director</a:t>
          </a:r>
        </a:p>
      </dsp:txBody>
      <dsp:txXfrm>
        <a:off x="679411" y="0"/>
        <a:ext cx="2093675" cy="445945"/>
      </dsp:txXfrm>
    </dsp:sp>
    <dsp:sp modelId="{E984B353-CB65-4808-986F-5ECAB8D7B428}">
      <dsp:nvSpPr>
        <dsp:cNvPr id="0" name=""/>
        <dsp:cNvSpPr/>
      </dsp:nvSpPr>
      <dsp:spPr>
        <a:xfrm>
          <a:off x="688012" y="607323"/>
          <a:ext cx="2076006" cy="402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Head of Policy</a:t>
          </a:r>
        </a:p>
      </dsp:txBody>
      <dsp:txXfrm>
        <a:off x="688012" y="607323"/>
        <a:ext cx="2076006" cy="402503"/>
      </dsp:txXfrm>
    </dsp:sp>
    <dsp:sp modelId="{2099C3CA-40BD-445C-BAB1-DCFD62B5058F}">
      <dsp:nvSpPr>
        <dsp:cNvPr id="0" name=""/>
        <dsp:cNvSpPr/>
      </dsp:nvSpPr>
      <dsp:spPr>
        <a:xfrm>
          <a:off x="1152635" y="1187942"/>
          <a:ext cx="1456827" cy="402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Walking and Cycling Index Programme Manager</a:t>
          </a:r>
        </a:p>
      </dsp:txBody>
      <dsp:txXfrm>
        <a:off x="1152635" y="1187942"/>
        <a:ext cx="1456827" cy="402503"/>
      </dsp:txXfrm>
    </dsp:sp>
    <dsp:sp modelId="{6C9BB92F-FE0A-49EB-8233-4D51FA077448}">
      <dsp:nvSpPr>
        <dsp:cNvPr id="0" name=""/>
        <dsp:cNvSpPr/>
      </dsp:nvSpPr>
      <dsp:spPr>
        <a:xfrm>
          <a:off x="1152635" y="1759496"/>
          <a:ext cx="1439366" cy="402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Senior Policy Officer (Inclusion)</a:t>
          </a:r>
        </a:p>
      </dsp:txBody>
      <dsp:txXfrm>
        <a:off x="1152635" y="1759496"/>
        <a:ext cx="1439366" cy="402503"/>
      </dsp:txXfrm>
    </dsp:sp>
    <dsp:sp modelId="{F04CD005-34F9-4915-9322-C7755BF13EB7}">
      <dsp:nvSpPr>
        <dsp:cNvPr id="0" name=""/>
        <dsp:cNvSpPr/>
      </dsp:nvSpPr>
      <dsp:spPr>
        <a:xfrm>
          <a:off x="1152635" y="2331050"/>
          <a:ext cx="1439584" cy="40250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Policy Officer</a:t>
          </a:r>
        </a:p>
      </dsp:txBody>
      <dsp:txXfrm>
        <a:off x="1152635" y="2331050"/>
        <a:ext cx="1439584" cy="4025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d3a458f-664c-47e4-8a2d-a299ea1879d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5FA2F8C008402948803F1AB5178DDEFC" ma:contentTypeVersion="19" ma:contentTypeDescription="Create a new document." ma:contentTypeScope="" ma:versionID="22dd485f600705dec103b5e182249e4f">
  <xsd:schema xmlns:xsd="http://www.w3.org/2001/XMLSchema" xmlns:xs="http://www.w3.org/2001/XMLSchema" xmlns:p="http://schemas.microsoft.com/office/2006/metadata/properties" xmlns:ns2="eb8dbbb7-6de1-4957-84dd-88d235fe7bc5" xmlns:ns3="6eaf17f7-cbe0-45e1-ad47-38d2cef99e57" xmlns:ns4="cee3f65b-6be8-4e23-8e61-cd1ede5b035c" targetNamespace="http://schemas.microsoft.com/office/2006/metadata/properties" ma:root="true" ma:fieldsID="bec65beeddb2309b268f5e9bdc5411a9" ns2:_="" ns3:_="" ns4:_="">
    <xsd:import namespace="eb8dbbb7-6de1-4957-84dd-88d235fe7bc5"/>
    <xsd:import namespace="6eaf17f7-cbe0-45e1-ad47-38d2cef99e57"/>
    <xsd:import namespace="cee3f65b-6be8-4e23-8e61-cd1ede5b035c"/>
    <xsd:element name="properties">
      <xsd:complexType>
        <xsd:sequence>
          <xsd:element name="documentManagement">
            <xsd:complexType>
              <xsd:all>
                <xsd:element ref="ns2:g98fcb1e41c24d22b7a50d9b68ff167a" minOccurs="0"/>
                <xsd:element ref="ns2:TaxCatchAll" minOccurs="0"/>
                <xsd:element ref="ns2:TaxCatchAllLabel" minOccurs="0"/>
                <xsd:element ref="ns2:fca9d648a43b46669eacfabf60a2fbe9" minOccurs="0"/>
                <xsd:element ref="ns2:Project_x0020_ID" minOccurs="0"/>
                <xsd:element ref="ns3:MediaServiceMetadata" minOccurs="0"/>
                <xsd:element ref="ns3:MediaServiceFastMetadata" minOccurs="0"/>
                <xsd:element ref="ns3:MediaServiceObjectDetectorVersions" minOccurs="0"/>
                <xsd:element ref="ns4:SharedWithUsers" minOccurs="0"/>
                <xsd:element ref="ns4:SharedWithDetails" minOccurs="0"/>
                <xsd:element ref="ns3:lcf76f155ced4ddcb4097134ff3c332f"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dbbb7-6de1-4957-84dd-88d235fe7bc5" elementFormDefault="qualified">
    <xsd:import namespace="http://schemas.microsoft.com/office/2006/documentManagement/types"/>
    <xsd:import namespace="http://schemas.microsoft.com/office/infopath/2007/PartnerControls"/>
    <xsd:element name="g98fcb1e41c24d22b7a50d9b68ff167a" ma:index="8" nillable="true" ma:taxonomy="true" ma:internalName="g98fcb1e41c24d22b7a50d9b68ff167a" ma:taxonomyFieldName="Department_x0020_Field" ma:displayName="Department Field" ma:default="" ma:fieldId="{098fcb1e-41c2-4d22-b7a5-0d9b68ff167a}" ma:taxonomyMulti="true" ma:sspId="dd3a458f-664c-47e4-8a2d-a299ea1879d7" ma:termSetId="7858bf05-adde-4fcb-b1c5-29334efe3f2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e9f3fe6-2b2b-4779-a1fe-bcdfe139b695}" ma:internalName="TaxCatchAll" ma:showField="CatchAllData"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e9f3fe6-2b2b-4779-a1fe-bcdfe139b695}" ma:internalName="TaxCatchAllLabel" ma:readOnly="true" ma:showField="CatchAllDataLabel" ma:web="cee3f65b-6be8-4e23-8e61-cd1ede5b035c">
      <xsd:complexType>
        <xsd:complexContent>
          <xsd:extension base="dms:MultiChoiceLookup">
            <xsd:sequence>
              <xsd:element name="Value" type="dms:Lookup" maxOccurs="unbounded" minOccurs="0" nillable="true"/>
            </xsd:sequence>
          </xsd:extension>
        </xsd:complexContent>
      </xsd:complexType>
    </xsd:element>
    <xsd:element name="fca9d648a43b46669eacfabf60a2fbe9" ma:index="12" nillable="true" ma:taxonomy="true" ma:internalName="fca9d648a43b46669eacfabf60a2fbe9" ma:taxonomyFieldName="Location_x0020_Field" ma:displayName="Location Field" ma:default="" ma:fieldId="{fca9d648-a43b-4666-9eac-fabf60a2fbe9}" ma:taxonomyMulti="true" ma:sspId="dd3a458f-664c-47e4-8a2d-a299ea1879d7" ma:termSetId="0f988343-7ceb-4066-9f25-d5edfaa3f0cf" ma:anchorId="00000000-0000-0000-0000-000000000000" ma:open="false" ma:isKeyword="false">
      <xsd:complexType>
        <xsd:sequence>
          <xsd:element ref="pc:Terms" minOccurs="0" maxOccurs="1"/>
        </xsd:sequence>
      </xsd:complexType>
    </xsd:element>
    <xsd:element name="Project_x0020_ID" ma:index="14" nillable="true" ma:displayName="Project ID" ma:default=""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f17f7-cbe0-45e1-ad47-38d2cef99e57"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d3a458f-664c-47e4-8a2d-a299ea1879d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3f65b-6be8-4e23-8e61-cd1ede5b03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b8dbbb7-6de1-4957-84dd-88d235fe7bc5">
      <Value>1</Value>
    </TaxCatchAll>
    <fca9d648a43b46669eacfabf60a2fbe9 xmlns="eb8dbbb7-6de1-4957-84dd-88d235fe7bc5">
      <Terms xmlns="http://schemas.microsoft.com/office/infopath/2007/PartnerControls"/>
    </fca9d648a43b46669eacfabf60a2fbe9>
    <TaxCatchAllLabel xmlns="eb8dbbb7-6de1-4957-84dd-88d235fe7bc5" xsi:nil="true"/>
    <g98fcb1e41c24d22b7a50d9b68ff167a xmlns="eb8dbbb7-6de1-4957-84dd-88d235fe7bc5">
      <Terms xmlns="http://schemas.microsoft.com/office/infopath/2007/PartnerControls">
        <TermInfo xmlns="http://schemas.microsoft.com/office/infopath/2007/PartnerControls">
          <TermName xmlns="http://schemas.microsoft.com/office/infopath/2007/PartnerControls">People ＆ Organisation</TermName>
          <TermId xmlns="http://schemas.microsoft.com/office/infopath/2007/PartnerControls">d2c366fa-6875-4d84-9528-ed00a4f4d31e</TermId>
        </TermInfo>
      </Terms>
    </g98fcb1e41c24d22b7a50d9b68ff167a>
    <lcf76f155ced4ddcb4097134ff3c332f xmlns="6eaf17f7-cbe0-45e1-ad47-38d2cef99e57">
      <Terms xmlns="http://schemas.microsoft.com/office/infopath/2007/PartnerControls"/>
    </lcf76f155ced4ddcb4097134ff3c332f>
    <Project_x0020_ID xmlns="eb8dbbb7-6de1-4957-84dd-88d235fe7b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BE1FA-FD3F-4C03-9570-DF4BEAC200C9}">
  <ds:schemaRefs>
    <ds:schemaRef ds:uri="http://schemas.microsoft.com/sharepoint/v3/contenttype/forms"/>
  </ds:schemaRefs>
</ds:datastoreItem>
</file>

<file path=customXml/itemProps2.xml><?xml version="1.0" encoding="utf-8"?>
<ds:datastoreItem xmlns:ds="http://schemas.openxmlformats.org/officeDocument/2006/customXml" ds:itemID="{55FD1702-17C8-4A21-BD6A-A35BFD7ED418}">
  <ds:schemaRefs>
    <ds:schemaRef ds:uri="Microsoft.SharePoint.Taxonomy.ContentTypeSync"/>
  </ds:schemaRefs>
</ds:datastoreItem>
</file>

<file path=customXml/itemProps3.xml><?xml version="1.0" encoding="utf-8"?>
<ds:datastoreItem xmlns:ds="http://schemas.openxmlformats.org/officeDocument/2006/customXml" ds:itemID="{E51FB4B4-7C66-4069-98F1-DC0C8576563C}"/>
</file>

<file path=customXml/itemProps4.xml><?xml version="1.0" encoding="utf-8"?>
<ds:datastoreItem xmlns:ds="http://schemas.openxmlformats.org/officeDocument/2006/customXml" ds:itemID="{6C1E4D36-1489-40EF-B47A-7C93E0CC12E5}">
  <ds:schemaRefs>
    <ds:schemaRef ds:uri="http://schemas.microsoft.com/office/2006/metadata/properties"/>
    <ds:schemaRef ds:uri="http://schemas.microsoft.com/office/infopath/2007/PartnerControls"/>
    <ds:schemaRef ds:uri="e5b410cc-2bce-44e8-b994-973dd6fff147"/>
    <ds:schemaRef ds:uri="eb8dbbb7-6de1-4957-84dd-88d235fe7bc5"/>
    <ds:schemaRef ds:uri="6eaf17f7-cbe0-45e1-ad47-38d2cef99e57"/>
  </ds:schemaRefs>
</ds:datastoreItem>
</file>

<file path=customXml/itemProps5.xml><?xml version="1.0" encoding="utf-8"?>
<ds:datastoreItem xmlns:ds="http://schemas.openxmlformats.org/officeDocument/2006/customXml" ds:itemID="{7695A02A-B639-464E-82CE-CB798BDD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8172</Characters>
  <Application>Microsoft Office Word</Application>
  <DocSecurity>0</DocSecurity>
  <Lines>68</Lines>
  <Paragraphs>19</Paragraphs>
  <ScaleCrop>false</ScaleCrop>
  <Company>Sustrans</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Lucy Walker</dc:creator>
  <cp:keywords/>
  <dc:description/>
  <cp:lastModifiedBy>Robb Norton1</cp:lastModifiedBy>
  <cp:revision>12</cp:revision>
  <cp:lastPrinted>2021-07-07T07:29:00Z</cp:lastPrinted>
  <dcterms:created xsi:type="dcterms:W3CDTF">2024-04-24T12:13:00Z</dcterms:created>
  <dcterms:modified xsi:type="dcterms:W3CDTF">2024-05-01T08:28:00Z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0x0101005FA2F8C008402948803F1AB5178DDEFC</vt:lpwstr>
  </property>
  <property fmtid="{D5CDD505-2E9C-101B-9397-08002B2CF9AE}" pid="3" name="Department Field">
    <vt:lpwstr>1;#People ＆ Organisation|d2c366fa-6875-4d84-9528-ed00a4f4d31e</vt:lpwstr>
  </property>
  <property fmtid="{D5CDD505-2E9C-101B-9397-08002B2CF9AE}" pid="4" name="Location Field">
    <vt:lpwstr/>
  </property>
  <property fmtid="{D5CDD505-2E9C-101B-9397-08002B2CF9AE}" pid="5" name="Department">
    <vt:lpwstr/>
  </property>
  <property fmtid="{D5CDD505-2E9C-101B-9397-08002B2CF9AE}" pid="6" name="Region">
    <vt:lpwstr/>
  </property>
  <property fmtid="{D5CDD505-2E9C-101B-9397-08002B2CF9AE}" pid="7" name="GrammarlyDocumentId">
    <vt:lpwstr>d9ee880aae1b92134fbeaed7d679559beac364d0ba842f6dd518a11f63b3f9b3</vt:lpwstr>
  </property>
  <property fmtid="{D5CDD505-2E9C-101B-9397-08002B2CF9AE}" pid="8" name="MediaServiceImageTags">
    <vt:lpwstr/>
  </property>
</Properties>
</file>