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0D2B" w14:textId="77777777" w:rsidR="00C102FE" w:rsidRPr="001226D7" w:rsidRDefault="00C102FE" w:rsidP="008C6002">
      <w:pPr>
        <w:pStyle w:val="Body"/>
        <w:spacing w:after="0" w:line="240" w:lineRule="auto"/>
        <w:jc w:val="both"/>
        <w:rPr>
          <w:rFonts w:cstheme="minorHAnsi"/>
          <w:b/>
          <w:bCs/>
          <w:color w:val="auto"/>
          <w:spacing w:val="-8"/>
          <w:sz w:val="22"/>
          <w:szCs w:val="22"/>
          <w:u w:val="single"/>
          <w:lang w:val="en-GB"/>
        </w:rPr>
      </w:pPr>
    </w:p>
    <w:p w14:paraId="14B8E3CB" w14:textId="3B8C0DC2" w:rsidR="00C102FE" w:rsidRPr="00F04CB6" w:rsidRDefault="00C102FE" w:rsidP="008C6002">
      <w:pPr>
        <w:pStyle w:val="Body"/>
        <w:spacing w:after="0" w:line="240" w:lineRule="auto"/>
        <w:jc w:val="both"/>
        <w:rPr>
          <w:rFonts w:cstheme="minorHAnsi"/>
          <w:b/>
          <w:bCs/>
          <w:color w:val="auto"/>
          <w:spacing w:val="-8"/>
          <w:sz w:val="28"/>
          <w:szCs w:val="28"/>
          <w:u w:val="single"/>
          <w:lang w:val="en-GB"/>
        </w:rPr>
      </w:pPr>
      <w:r w:rsidRPr="00F04CB6">
        <w:rPr>
          <w:rFonts w:cstheme="minorHAnsi"/>
          <w:b/>
          <w:bCs/>
          <w:color w:val="auto"/>
          <w:spacing w:val="-8"/>
          <w:sz w:val="28"/>
          <w:szCs w:val="28"/>
          <w:u w:val="single"/>
          <w:lang w:val="en-GB"/>
        </w:rPr>
        <w:t>Candidate Information</w:t>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r w:rsidRPr="00F04CB6">
        <w:rPr>
          <w:rFonts w:cstheme="minorHAnsi"/>
          <w:b/>
          <w:bCs/>
          <w:color w:val="auto"/>
          <w:spacing w:val="-8"/>
          <w:sz w:val="28"/>
          <w:szCs w:val="28"/>
          <w:u w:val="single"/>
          <w:lang w:val="en-GB"/>
        </w:rPr>
        <w:tab/>
      </w:r>
    </w:p>
    <w:p w14:paraId="1407ACEE" w14:textId="77777777" w:rsidR="00C102FE" w:rsidRPr="001226D7" w:rsidRDefault="00C102FE" w:rsidP="008C6002">
      <w:pPr>
        <w:pStyle w:val="Body"/>
        <w:spacing w:after="0" w:line="240" w:lineRule="auto"/>
        <w:ind w:left="1440" w:firstLine="720"/>
        <w:jc w:val="both"/>
        <w:rPr>
          <w:rFonts w:cstheme="minorHAnsi"/>
          <w:b/>
          <w:sz w:val="22"/>
          <w:szCs w:val="22"/>
        </w:rPr>
      </w:pPr>
    </w:p>
    <w:p w14:paraId="0581D332" w14:textId="7AA0E6B5" w:rsidR="00C102FE" w:rsidRPr="001226D7" w:rsidRDefault="00E9561C" w:rsidP="008C6002">
      <w:pPr>
        <w:pStyle w:val="Body"/>
        <w:spacing w:after="0" w:line="240" w:lineRule="auto"/>
        <w:rPr>
          <w:rFonts w:cstheme="minorHAnsi"/>
          <w:b/>
          <w:sz w:val="32"/>
          <w:szCs w:val="32"/>
        </w:rPr>
      </w:pPr>
      <w:r w:rsidRPr="001226D7">
        <w:rPr>
          <w:rFonts w:cstheme="minorHAnsi"/>
          <w:b/>
          <w:sz w:val="32"/>
          <w:szCs w:val="32"/>
        </w:rPr>
        <w:t>Director, London</w:t>
      </w:r>
    </w:p>
    <w:p w14:paraId="608FE97F" w14:textId="77777777" w:rsidR="00C102FE" w:rsidRPr="00F04CB6" w:rsidRDefault="00C102FE" w:rsidP="008C6002">
      <w:pPr>
        <w:pStyle w:val="Body"/>
        <w:spacing w:after="0" w:line="240" w:lineRule="auto"/>
        <w:ind w:left="1440" w:firstLine="720"/>
        <w:jc w:val="both"/>
        <w:rPr>
          <w:rFonts w:cstheme="minorHAnsi"/>
          <w:b/>
          <w:bCs/>
          <w:color w:val="auto"/>
          <w:spacing w:val="-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C102FE" w:rsidRPr="00F04CB6" w14:paraId="6FCB729C" w14:textId="77777777" w:rsidTr="7A045E6B">
        <w:trPr>
          <w:trHeight w:val="579"/>
        </w:trPr>
        <w:tc>
          <w:tcPr>
            <w:tcW w:w="1980" w:type="dxa"/>
          </w:tcPr>
          <w:p w14:paraId="0BFDA028"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Salary:</w:t>
            </w:r>
            <w:r w:rsidRPr="00F04CB6">
              <w:rPr>
                <w:rFonts w:cstheme="minorHAnsi"/>
                <w:b/>
                <w:color w:val="auto"/>
                <w:spacing w:val="-8"/>
                <w:sz w:val="24"/>
                <w:szCs w:val="24"/>
                <w:lang w:val="en-GB"/>
              </w:rPr>
              <w:t xml:space="preserve"> </w:t>
            </w:r>
            <w:r w:rsidRPr="00F04CB6">
              <w:rPr>
                <w:rFonts w:cstheme="minorHAnsi"/>
                <w:b/>
                <w:color w:val="auto"/>
                <w:spacing w:val="-8"/>
                <w:sz w:val="24"/>
                <w:szCs w:val="24"/>
                <w:lang w:val="en-GB"/>
              </w:rPr>
              <w:tab/>
            </w:r>
          </w:p>
        </w:tc>
        <w:tc>
          <w:tcPr>
            <w:tcW w:w="7172" w:type="dxa"/>
          </w:tcPr>
          <w:p w14:paraId="32863E9C" w14:textId="740008A3" w:rsidR="00C3466F" w:rsidRPr="00F04CB6" w:rsidRDefault="00C102FE" w:rsidP="35F967A2">
            <w:pPr>
              <w:pStyle w:val="Body"/>
              <w:spacing w:after="0" w:line="240" w:lineRule="auto"/>
              <w:rPr>
                <w:rFonts w:cstheme="minorBidi"/>
                <w:sz w:val="24"/>
                <w:szCs w:val="24"/>
                <w:lang w:eastAsia="en-GB"/>
              </w:rPr>
            </w:pPr>
            <w:r w:rsidRPr="35F967A2">
              <w:rPr>
                <w:rFonts w:cstheme="minorBidi"/>
                <w:color w:val="auto"/>
                <w:spacing w:val="-8"/>
                <w:sz w:val="24"/>
                <w:szCs w:val="24"/>
                <w:lang w:val="en-GB"/>
              </w:rPr>
              <w:t xml:space="preserve">Grade </w:t>
            </w:r>
            <w:r w:rsidR="00E9561C" w:rsidRPr="35F967A2">
              <w:rPr>
                <w:rFonts w:cstheme="minorBidi"/>
                <w:color w:val="auto"/>
                <w:spacing w:val="-8"/>
                <w:sz w:val="24"/>
                <w:szCs w:val="24"/>
                <w:lang w:val="en-GB"/>
              </w:rPr>
              <w:t>L</w:t>
            </w:r>
            <w:r w:rsidR="708B54B2" w:rsidRPr="35F967A2">
              <w:rPr>
                <w:rFonts w:cstheme="minorBidi"/>
                <w:color w:val="auto"/>
                <w:spacing w:val="-8"/>
                <w:sz w:val="24"/>
                <w:szCs w:val="24"/>
                <w:lang w:val="en-GB"/>
              </w:rPr>
              <w:t>3</w:t>
            </w:r>
            <w:r w:rsidRPr="35F967A2">
              <w:rPr>
                <w:rFonts w:cstheme="minorBidi"/>
                <w:color w:val="auto"/>
                <w:spacing w:val="-8"/>
                <w:sz w:val="24"/>
                <w:szCs w:val="24"/>
                <w:lang w:val="en-GB"/>
              </w:rPr>
              <w:t>:</w:t>
            </w:r>
            <w:r w:rsidRPr="35F967A2">
              <w:rPr>
                <w:rFonts w:cstheme="minorBidi"/>
                <w:b/>
                <w:bCs/>
                <w:color w:val="auto"/>
                <w:spacing w:val="-8"/>
                <w:sz w:val="24"/>
                <w:szCs w:val="24"/>
                <w:lang w:val="en-GB"/>
              </w:rPr>
              <w:t xml:space="preserve">  </w:t>
            </w:r>
            <w:r w:rsidRPr="35F967A2">
              <w:rPr>
                <w:rFonts w:cstheme="minorBidi"/>
                <w:color w:val="auto"/>
                <w:spacing w:val="-8"/>
                <w:sz w:val="24"/>
                <w:szCs w:val="24"/>
                <w:lang w:val="en-GB"/>
              </w:rPr>
              <w:t>£</w:t>
            </w:r>
            <w:r w:rsidR="352D8842" w:rsidRPr="35F967A2">
              <w:rPr>
                <w:rFonts w:cstheme="minorBidi"/>
                <w:color w:val="auto"/>
                <w:spacing w:val="-8"/>
                <w:sz w:val="24"/>
                <w:szCs w:val="24"/>
                <w:lang w:val="en-GB"/>
              </w:rPr>
              <w:t>70,905</w:t>
            </w:r>
            <w:r w:rsidR="00C3466F" w:rsidRPr="35F967A2">
              <w:rPr>
                <w:rFonts w:cstheme="minorBidi"/>
                <w:color w:val="auto"/>
                <w:spacing w:val="-8"/>
                <w:sz w:val="24"/>
                <w:szCs w:val="24"/>
                <w:lang w:val="en-GB"/>
              </w:rPr>
              <w:t xml:space="preserve"> </w:t>
            </w:r>
            <w:r w:rsidR="00C3466F" w:rsidRPr="35F967A2">
              <w:rPr>
                <w:rFonts w:cstheme="minorBidi"/>
                <w:sz w:val="24"/>
                <w:szCs w:val="24"/>
                <w:lang w:eastAsia="en-GB"/>
              </w:rPr>
              <w:t>plus London Weighting Allowance £</w:t>
            </w:r>
            <w:r w:rsidR="389B8971" w:rsidRPr="35F967A2">
              <w:rPr>
                <w:rFonts w:cstheme="minorBidi"/>
                <w:sz w:val="24"/>
                <w:szCs w:val="24"/>
                <w:lang w:eastAsia="en-GB"/>
              </w:rPr>
              <w:t>4,530</w:t>
            </w:r>
            <w:r w:rsidR="00C3466F" w:rsidRPr="35F967A2">
              <w:rPr>
                <w:rFonts w:cstheme="minorBidi"/>
                <w:sz w:val="24"/>
                <w:szCs w:val="24"/>
                <w:lang w:eastAsia="en-GB"/>
              </w:rPr>
              <w:t xml:space="preserve"> (</w:t>
            </w:r>
            <w:r w:rsidR="55DFAA13" w:rsidRPr="35F967A2">
              <w:rPr>
                <w:rFonts w:cstheme="minorBidi"/>
                <w:sz w:val="24"/>
                <w:szCs w:val="24"/>
                <w:lang w:eastAsia="en-GB"/>
              </w:rPr>
              <w:t>for those living within one of the 32 London Boroughs</w:t>
            </w:r>
            <w:r w:rsidR="00C3466F" w:rsidRPr="35F967A2">
              <w:rPr>
                <w:rFonts w:cstheme="minorBidi"/>
                <w:sz w:val="24"/>
                <w:szCs w:val="24"/>
                <w:lang w:eastAsia="en-GB"/>
              </w:rPr>
              <w:t xml:space="preserve">) </w:t>
            </w:r>
            <w:r w:rsidR="00C3466F" w:rsidRPr="35F967A2">
              <w:rPr>
                <w:rFonts w:cstheme="minorBidi"/>
                <w:color w:val="auto"/>
                <w:spacing w:val="-8"/>
                <w:sz w:val="24"/>
                <w:szCs w:val="24"/>
                <w:lang w:val="en-GB"/>
              </w:rPr>
              <w:t xml:space="preserve">per annum pro </w:t>
            </w:r>
            <w:proofErr w:type="gramStart"/>
            <w:r w:rsidR="00C3466F" w:rsidRPr="35F967A2">
              <w:rPr>
                <w:rFonts w:cstheme="minorBidi"/>
                <w:color w:val="auto"/>
                <w:spacing w:val="-8"/>
                <w:sz w:val="24"/>
                <w:szCs w:val="24"/>
                <w:lang w:val="en-GB"/>
              </w:rPr>
              <w:t>rata</w:t>
            </w:r>
            <w:proofErr w:type="gramEnd"/>
            <w:r w:rsidR="00C3466F" w:rsidRPr="35F967A2">
              <w:rPr>
                <w:rFonts w:cstheme="minorBidi"/>
                <w:color w:val="auto"/>
                <w:spacing w:val="-8"/>
                <w:sz w:val="24"/>
                <w:szCs w:val="24"/>
                <w:lang w:val="en-GB"/>
              </w:rPr>
              <w:t xml:space="preserve"> </w:t>
            </w:r>
          </w:p>
          <w:p w14:paraId="3F7B146D"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tc>
      </w:tr>
      <w:tr w:rsidR="00C102FE" w:rsidRPr="00F04CB6" w14:paraId="5DB5340E" w14:textId="77777777" w:rsidTr="7A045E6B">
        <w:trPr>
          <w:trHeight w:val="1322"/>
        </w:trPr>
        <w:tc>
          <w:tcPr>
            <w:tcW w:w="1980" w:type="dxa"/>
          </w:tcPr>
          <w:p w14:paraId="6AF8C2C8"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Hours:</w:t>
            </w:r>
          </w:p>
        </w:tc>
        <w:tc>
          <w:tcPr>
            <w:tcW w:w="7172" w:type="dxa"/>
          </w:tcPr>
          <w:p w14:paraId="64555316" w14:textId="77777777" w:rsidR="00C102FE" w:rsidRPr="00F04CB6" w:rsidRDefault="00C102FE" w:rsidP="008C6002">
            <w:pPr>
              <w:pStyle w:val="Body"/>
              <w:spacing w:after="0" w:line="240" w:lineRule="auto"/>
              <w:jc w:val="both"/>
              <w:rPr>
                <w:rFonts w:cstheme="minorHAnsi"/>
                <w:bCs/>
                <w:color w:val="auto"/>
                <w:spacing w:val="-8"/>
                <w:sz w:val="24"/>
                <w:szCs w:val="24"/>
                <w:lang w:val="en-GB"/>
              </w:rPr>
            </w:pPr>
            <w:r w:rsidRPr="00F04CB6">
              <w:rPr>
                <w:rFonts w:cstheme="minorHAnsi"/>
                <w:color w:val="auto"/>
                <w:sz w:val="24"/>
                <w:szCs w:val="24"/>
                <w:lang w:eastAsia="en-GB"/>
              </w:rPr>
              <w:t>F</w:t>
            </w:r>
            <w:r w:rsidRPr="00F04CB6">
              <w:rPr>
                <w:rFonts w:cstheme="minorHAnsi"/>
                <w:bCs/>
                <w:color w:val="auto"/>
                <w:spacing w:val="-8"/>
                <w:sz w:val="24"/>
                <w:szCs w:val="24"/>
                <w:lang w:val="en-GB"/>
              </w:rPr>
              <w:t xml:space="preserve">ull time hours are 37.5 hours per </w:t>
            </w:r>
            <w:proofErr w:type="gramStart"/>
            <w:r w:rsidRPr="00F04CB6">
              <w:rPr>
                <w:rFonts w:cstheme="minorHAnsi"/>
                <w:bCs/>
                <w:color w:val="auto"/>
                <w:spacing w:val="-8"/>
                <w:sz w:val="24"/>
                <w:szCs w:val="24"/>
                <w:lang w:val="en-GB"/>
              </w:rPr>
              <w:t>week</w:t>
            </w:r>
            <w:proofErr w:type="gramEnd"/>
          </w:p>
          <w:p w14:paraId="38616A81" w14:textId="77777777" w:rsidR="00C102FE" w:rsidRPr="00F04CB6" w:rsidRDefault="00C102FE" w:rsidP="008C6002">
            <w:pPr>
              <w:pStyle w:val="Body"/>
              <w:spacing w:after="0" w:line="240" w:lineRule="auto"/>
              <w:jc w:val="both"/>
              <w:rPr>
                <w:rFonts w:cstheme="minorHAnsi"/>
                <w:bCs/>
                <w:color w:val="auto"/>
                <w:spacing w:val="-8"/>
                <w:sz w:val="24"/>
                <w:szCs w:val="24"/>
                <w:lang w:val="en-GB"/>
              </w:rPr>
            </w:pPr>
          </w:p>
          <w:p w14:paraId="00C9EDD2" w14:textId="67E7C0B1" w:rsidR="00C102FE" w:rsidRPr="00F04CB6" w:rsidRDefault="00C102FE" w:rsidP="7A045E6B">
            <w:pPr>
              <w:pStyle w:val="Body"/>
              <w:spacing w:after="0" w:line="240" w:lineRule="auto"/>
              <w:jc w:val="both"/>
              <w:rPr>
                <w:rFonts w:cstheme="minorBidi"/>
                <w:color w:val="auto"/>
                <w:spacing w:val="-8"/>
                <w:sz w:val="24"/>
                <w:szCs w:val="24"/>
              </w:rPr>
            </w:pPr>
            <w:r w:rsidRPr="7A045E6B">
              <w:rPr>
                <w:rFonts w:cstheme="minorBidi"/>
                <w:color w:val="auto"/>
                <w:spacing w:val="-8"/>
                <w:sz w:val="24"/>
                <w:szCs w:val="24"/>
              </w:rPr>
              <w:t xml:space="preserve">This job can be considered for </w:t>
            </w:r>
            <w:proofErr w:type="gramStart"/>
            <w:r w:rsidRPr="7A045E6B">
              <w:rPr>
                <w:rFonts w:cstheme="minorBidi"/>
                <w:color w:val="auto"/>
                <w:spacing w:val="-8"/>
                <w:sz w:val="24"/>
                <w:szCs w:val="24"/>
              </w:rPr>
              <w:t>full time</w:t>
            </w:r>
            <w:proofErr w:type="gramEnd"/>
            <w:r w:rsidRPr="7A045E6B">
              <w:rPr>
                <w:rFonts w:cstheme="minorBidi"/>
                <w:color w:val="auto"/>
                <w:spacing w:val="-8"/>
                <w:sz w:val="24"/>
                <w:szCs w:val="24"/>
              </w:rPr>
              <w:t xml:space="preserve"> or from </w:t>
            </w:r>
            <w:r w:rsidR="007B5E98" w:rsidRPr="7A045E6B">
              <w:rPr>
                <w:rFonts w:cstheme="minorBidi"/>
                <w:color w:val="auto"/>
                <w:spacing w:val="-8"/>
                <w:sz w:val="24"/>
                <w:szCs w:val="24"/>
              </w:rPr>
              <w:t>22.5</w:t>
            </w:r>
            <w:r w:rsidRPr="7A045E6B">
              <w:rPr>
                <w:rFonts w:cstheme="minorBidi"/>
                <w:color w:val="auto"/>
                <w:spacing w:val="-8"/>
                <w:sz w:val="24"/>
                <w:szCs w:val="24"/>
              </w:rPr>
              <w:t xml:space="preserve"> hours per week. </w:t>
            </w:r>
            <w:r w:rsidR="2D11F027" w:rsidRPr="7A045E6B">
              <w:rPr>
                <w:rFonts w:cstheme="minorBidi"/>
                <w:color w:val="auto"/>
                <w:spacing w:val="-8"/>
                <w:sz w:val="24"/>
                <w:szCs w:val="24"/>
              </w:rPr>
              <w:t>2 days in the office is expected.</w:t>
            </w:r>
            <w:r w:rsidRPr="7A045E6B">
              <w:rPr>
                <w:rFonts w:cstheme="minorBidi"/>
                <w:color w:val="auto"/>
                <w:spacing w:val="-8"/>
                <w:sz w:val="24"/>
                <w:szCs w:val="24"/>
              </w:rPr>
              <w:t xml:space="preserve"> We are very happy to discuss working hours to suit individual circumstances.  </w:t>
            </w:r>
          </w:p>
        </w:tc>
      </w:tr>
      <w:tr w:rsidR="00C102FE" w:rsidRPr="00F04CB6" w14:paraId="0C75FCB4" w14:textId="77777777" w:rsidTr="7A045E6B">
        <w:tc>
          <w:tcPr>
            <w:tcW w:w="1980" w:type="dxa"/>
          </w:tcPr>
          <w:p w14:paraId="0B9AE1B8"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 xml:space="preserve">Contract: </w:t>
            </w:r>
            <w:r w:rsidRPr="00F04CB6">
              <w:rPr>
                <w:rFonts w:cstheme="minorHAnsi"/>
                <w:b/>
                <w:bCs/>
                <w:color w:val="auto"/>
                <w:spacing w:val="-8"/>
                <w:sz w:val="24"/>
                <w:szCs w:val="24"/>
                <w:lang w:val="en-GB"/>
              </w:rPr>
              <w:tab/>
            </w:r>
          </w:p>
        </w:tc>
        <w:tc>
          <w:tcPr>
            <w:tcW w:w="7172" w:type="dxa"/>
          </w:tcPr>
          <w:p w14:paraId="4FD20C9C" w14:textId="421682DF" w:rsidR="00C102FE" w:rsidRPr="00F04CB6" w:rsidRDefault="00C102FE" w:rsidP="008C6002">
            <w:pPr>
              <w:pStyle w:val="Body"/>
              <w:spacing w:after="0" w:line="240" w:lineRule="auto"/>
              <w:jc w:val="both"/>
              <w:rPr>
                <w:rFonts w:cstheme="minorHAnsi"/>
                <w:bCs/>
                <w:color w:val="auto"/>
                <w:spacing w:val="-8"/>
                <w:sz w:val="24"/>
                <w:szCs w:val="24"/>
                <w:lang w:val="en-GB"/>
              </w:rPr>
            </w:pPr>
            <w:r w:rsidRPr="00F04CB6">
              <w:rPr>
                <w:rFonts w:cstheme="minorHAnsi"/>
                <w:bCs/>
                <w:color w:val="auto"/>
                <w:spacing w:val="-8"/>
                <w:sz w:val="24"/>
                <w:szCs w:val="24"/>
                <w:lang w:val="en-GB"/>
              </w:rPr>
              <w:t>Permanent</w:t>
            </w:r>
          </w:p>
          <w:p w14:paraId="483AA26D"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tc>
      </w:tr>
      <w:tr w:rsidR="00C102FE" w:rsidRPr="00F04CB6" w14:paraId="49AF0E68" w14:textId="77777777" w:rsidTr="7A045E6B">
        <w:tc>
          <w:tcPr>
            <w:tcW w:w="1980" w:type="dxa"/>
          </w:tcPr>
          <w:p w14:paraId="256C3559"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Disclosure:</w:t>
            </w:r>
          </w:p>
        </w:tc>
        <w:tc>
          <w:tcPr>
            <w:tcW w:w="7172" w:type="dxa"/>
          </w:tcPr>
          <w:p w14:paraId="43475466" w14:textId="101D23EB" w:rsidR="00C102FE" w:rsidRPr="00F04CB6" w:rsidRDefault="00C102FE" w:rsidP="008C6002">
            <w:pPr>
              <w:pStyle w:val="Body"/>
              <w:spacing w:after="0" w:line="240" w:lineRule="auto"/>
              <w:jc w:val="both"/>
              <w:rPr>
                <w:rFonts w:cstheme="minorHAnsi"/>
                <w:bCs/>
                <w:color w:val="auto"/>
                <w:spacing w:val="-8"/>
                <w:sz w:val="24"/>
                <w:szCs w:val="24"/>
                <w:lang w:val="en-GB"/>
              </w:rPr>
            </w:pPr>
            <w:r w:rsidRPr="00F04CB6">
              <w:rPr>
                <w:rFonts w:cstheme="minorHAnsi"/>
                <w:bCs/>
                <w:color w:val="auto"/>
                <w:spacing w:val="-8"/>
                <w:sz w:val="24"/>
                <w:szCs w:val="24"/>
                <w:lang w:val="en-GB"/>
              </w:rPr>
              <w:t>Enhanced DBS/PVG Scheme/Access</w:t>
            </w:r>
            <w:r w:rsidR="00962EA1" w:rsidRPr="00F04CB6">
              <w:rPr>
                <w:rFonts w:cstheme="minorHAnsi"/>
                <w:bCs/>
                <w:color w:val="auto"/>
                <w:spacing w:val="-8"/>
                <w:sz w:val="24"/>
                <w:szCs w:val="24"/>
                <w:lang w:val="en-GB"/>
              </w:rPr>
              <w:t xml:space="preserve"> </w:t>
            </w:r>
            <w:r w:rsidRPr="00F04CB6">
              <w:rPr>
                <w:rFonts w:cstheme="minorHAnsi"/>
                <w:bCs/>
                <w:color w:val="auto"/>
                <w:spacing w:val="-8"/>
                <w:sz w:val="24"/>
                <w:szCs w:val="24"/>
                <w:lang w:val="en-GB"/>
              </w:rPr>
              <w:t xml:space="preserve">NI is not </w:t>
            </w:r>
            <w:proofErr w:type="gramStart"/>
            <w:r w:rsidRPr="00F04CB6">
              <w:rPr>
                <w:rFonts w:cstheme="minorHAnsi"/>
                <w:bCs/>
                <w:color w:val="auto"/>
                <w:spacing w:val="-8"/>
                <w:sz w:val="24"/>
                <w:szCs w:val="24"/>
                <w:lang w:val="en-GB"/>
              </w:rPr>
              <w:t>required</w:t>
            </w:r>
            <w:proofErr w:type="gramEnd"/>
          </w:p>
          <w:p w14:paraId="227DA852"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tc>
      </w:tr>
      <w:tr w:rsidR="00C102FE" w:rsidRPr="00F04CB6" w14:paraId="067C9A3C" w14:textId="77777777" w:rsidTr="7A045E6B">
        <w:tc>
          <w:tcPr>
            <w:tcW w:w="1980" w:type="dxa"/>
          </w:tcPr>
          <w:p w14:paraId="5BC88399"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Base:</w:t>
            </w:r>
            <w:r w:rsidRPr="00F04CB6">
              <w:rPr>
                <w:rFonts w:cstheme="minorHAnsi"/>
                <w:b/>
                <w:color w:val="auto"/>
                <w:spacing w:val="-8"/>
                <w:sz w:val="24"/>
                <w:szCs w:val="24"/>
                <w:lang w:val="en-GB"/>
              </w:rPr>
              <w:t xml:space="preserve"> </w:t>
            </w:r>
            <w:r w:rsidRPr="00F04CB6">
              <w:rPr>
                <w:rFonts w:cstheme="minorHAnsi"/>
                <w:b/>
                <w:color w:val="auto"/>
                <w:spacing w:val="-8"/>
                <w:sz w:val="24"/>
                <w:szCs w:val="24"/>
                <w:lang w:val="en-GB"/>
              </w:rPr>
              <w:tab/>
            </w:r>
          </w:p>
        </w:tc>
        <w:tc>
          <w:tcPr>
            <w:tcW w:w="7172" w:type="dxa"/>
          </w:tcPr>
          <w:p w14:paraId="66ECD6F3" w14:textId="25EA8723" w:rsidR="00C102FE" w:rsidRPr="00F04CB6" w:rsidRDefault="00C102FE" w:rsidP="008C6002">
            <w:pPr>
              <w:pStyle w:val="Body"/>
              <w:spacing w:after="0" w:line="240" w:lineRule="auto"/>
              <w:jc w:val="both"/>
              <w:rPr>
                <w:rFonts w:cstheme="minorHAnsi"/>
                <w:bCs/>
                <w:color w:val="auto"/>
                <w:spacing w:val="-8"/>
                <w:sz w:val="24"/>
                <w:szCs w:val="24"/>
                <w:lang w:val="en-GB"/>
              </w:rPr>
            </w:pPr>
            <w:r w:rsidRPr="00F04CB6">
              <w:rPr>
                <w:rFonts w:cstheme="minorHAnsi"/>
                <w:bCs/>
                <w:color w:val="auto"/>
                <w:spacing w:val="-8"/>
                <w:sz w:val="24"/>
                <w:szCs w:val="24"/>
                <w:lang w:val="en-GB"/>
              </w:rPr>
              <w:t xml:space="preserve">Sustrans offices in </w:t>
            </w:r>
            <w:r w:rsidR="00962EA1" w:rsidRPr="00F04CB6">
              <w:rPr>
                <w:rFonts w:cstheme="minorHAnsi"/>
                <w:bCs/>
                <w:color w:val="auto"/>
                <w:spacing w:val="-8"/>
                <w:sz w:val="24"/>
                <w:szCs w:val="24"/>
                <w:lang w:val="en-GB"/>
              </w:rPr>
              <w:t xml:space="preserve">London </w:t>
            </w:r>
            <w:r w:rsidRPr="00F04CB6">
              <w:rPr>
                <w:rFonts w:cstheme="minorHAnsi"/>
                <w:bCs/>
                <w:color w:val="auto"/>
                <w:spacing w:val="-8"/>
                <w:sz w:val="24"/>
                <w:szCs w:val="24"/>
                <w:lang w:val="en-GB"/>
              </w:rPr>
              <w:t>with the flexibility to work from home /</w:t>
            </w:r>
            <w:r w:rsidR="00962EA1" w:rsidRPr="00F04CB6">
              <w:rPr>
                <w:rFonts w:cstheme="minorHAnsi"/>
                <w:bCs/>
                <w:color w:val="auto"/>
                <w:spacing w:val="-8"/>
                <w:sz w:val="24"/>
                <w:szCs w:val="24"/>
                <w:lang w:val="en-GB"/>
              </w:rPr>
              <w:t xml:space="preserve"> Or </w:t>
            </w:r>
            <w:r w:rsidRPr="00F04CB6">
              <w:rPr>
                <w:rFonts w:cstheme="minorHAnsi"/>
                <w:bCs/>
                <w:color w:val="auto"/>
                <w:spacing w:val="-8"/>
                <w:sz w:val="24"/>
                <w:szCs w:val="24"/>
                <w:lang w:val="en-GB"/>
              </w:rPr>
              <w:t xml:space="preserve">Home based </w:t>
            </w:r>
            <w:r w:rsidR="00FB66DF" w:rsidRPr="00F04CB6">
              <w:rPr>
                <w:rFonts w:cstheme="minorHAnsi"/>
                <w:bCs/>
                <w:color w:val="auto"/>
                <w:spacing w:val="-8"/>
                <w:sz w:val="24"/>
                <w:szCs w:val="24"/>
                <w:lang w:val="en-GB"/>
              </w:rPr>
              <w:t>with regular travel to the London Office</w:t>
            </w:r>
            <w:r w:rsidR="00D67597">
              <w:rPr>
                <w:rFonts w:cstheme="minorHAnsi"/>
                <w:bCs/>
                <w:color w:val="auto"/>
                <w:spacing w:val="-8"/>
                <w:sz w:val="24"/>
                <w:szCs w:val="24"/>
                <w:lang w:val="en-GB"/>
              </w:rPr>
              <w:t xml:space="preserve"> (minimum 2 days/week)</w:t>
            </w:r>
            <w:r w:rsidR="00FB66DF" w:rsidRPr="00F04CB6">
              <w:rPr>
                <w:rFonts w:cstheme="minorHAnsi"/>
                <w:bCs/>
                <w:color w:val="auto"/>
                <w:spacing w:val="-8"/>
                <w:sz w:val="24"/>
                <w:szCs w:val="24"/>
                <w:lang w:val="en-GB"/>
              </w:rPr>
              <w:t>.</w:t>
            </w:r>
          </w:p>
          <w:p w14:paraId="1C1FAEAB" w14:textId="5477EBEF" w:rsidR="00FB66DF" w:rsidRPr="00F04CB6" w:rsidRDefault="00FB66DF" w:rsidP="008C6002">
            <w:pPr>
              <w:pStyle w:val="Body"/>
              <w:spacing w:after="0" w:line="240" w:lineRule="auto"/>
              <w:jc w:val="both"/>
              <w:rPr>
                <w:rFonts w:cstheme="minorHAnsi"/>
                <w:b/>
                <w:bCs/>
                <w:color w:val="auto"/>
                <w:spacing w:val="-8"/>
                <w:sz w:val="24"/>
                <w:szCs w:val="24"/>
                <w:lang w:val="en-GB"/>
              </w:rPr>
            </w:pPr>
          </w:p>
        </w:tc>
      </w:tr>
      <w:tr w:rsidR="00C102FE" w:rsidRPr="00F04CB6" w14:paraId="1E7AD766" w14:textId="77777777" w:rsidTr="7A045E6B">
        <w:tc>
          <w:tcPr>
            <w:tcW w:w="1980" w:type="dxa"/>
          </w:tcPr>
          <w:p w14:paraId="7535A78A"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r w:rsidRPr="00F04CB6">
              <w:rPr>
                <w:rFonts w:cstheme="minorHAnsi"/>
                <w:b/>
                <w:bCs/>
                <w:color w:val="auto"/>
                <w:spacing w:val="-8"/>
                <w:sz w:val="24"/>
                <w:szCs w:val="24"/>
                <w:lang w:val="en-GB"/>
              </w:rPr>
              <w:t xml:space="preserve">Travel: </w:t>
            </w:r>
            <w:r w:rsidRPr="00F04CB6">
              <w:rPr>
                <w:rFonts w:cstheme="minorHAnsi"/>
                <w:b/>
                <w:bCs/>
                <w:color w:val="auto"/>
                <w:spacing w:val="-8"/>
                <w:sz w:val="24"/>
                <w:szCs w:val="24"/>
                <w:lang w:val="en-GB"/>
              </w:rPr>
              <w:tab/>
            </w:r>
          </w:p>
        </w:tc>
        <w:tc>
          <w:tcPr>
            <w:tcW w:w="7172" w:type="dxa"/>
          </w:tcPr>
          <w:p w14:paraId="26695EBB" w14:textId="3455633D" w:rsidR="00C102FE" w:rsidRPr="00F04CB6" w:rsidRDefault="00C102FE" w:rsidP="35F967A2">
            <w:pPr>
              <w:pStyle w:val="Body"/>
              <w:spacing w:after="0" w:line="240" w:lineRule="auto"/>
              <w:jc w:val="both"/>
              <w:rPr>
                <w:rFonts w:cstheme="minorBidi"/>
                <w:color w:val="auto"/>
                <w:spacing w:val="-8"/>
                <w:sz w:val="24"/>
                <w:szCs w:val="24"/>
                <w:lang w:val="en-GB"/>
              </w:rPr>
            </w:pPr>
            <w:r w:rsidRPr="35F967A2">
              <w:rPr>
                <w:rFonts w:cstheme="minorBidi"/>
                <w:color w:val="auto"/>
                <w:spacing w:val="-8"/>
                <w:sz w:val="24"/>
                <w:szCs w:val="24"/>
                <w:lang w:val="en-GB"/>
              </w:rPr>
              <w:t>This role does not involve regular travel</w:t>
            </w:r>
            <w:r w:rsidR="56CE1075" w:rsidRPr="35F967A2">
              <w:rPr>
                <w:rFonts w:cstheme="minorBidi"/>
                <w:color w:val="auto"/>
                <w:spacing w:val="-8"/>
                <w:sz w:val="24"/>
                <w:szCs w:val="24"/>
                <w:lang w:val="en-GB"/>
              </w:rPr>
              <w:t xml:space="preserve"> </w:t>
            </w:r>
            <w:proofErr w:type="spellStart"/>
            <w:r w:rsidR="56CE1075" w:rsidRPr="35F967A2">
              <w:rPr>
                <w:rFonts w:cstheme="minorBidi"/>
                <w:color w:val="auto"/>
                <w:spacing w:val="-8"/>
                <w:sz w:val="24"/>
                <w:szCs w:val="24"/>
                <w:lang w:val="en-GB"/>
              </w:rPr>
              <w:t>outwith</w:t>
            </w:r>
            <w:proofErr w:type="spellEnd"/>
            <w:r w:rsidR="56CE1075" w:rsidRPr="35F967A2">
              <w:rPr>
                <w:rFonts w:cstheme="minorBidi"/>
                <w:color w:val="auto"/>
                <w:spacing w:val="-8"/>
                <w:sz w:val="24"/>
                <w:szCs w:val="24"/>
                <w:lang w:val="en-GB"/>
              </w:rPr>
              <w:t xml:space="preserve"> London</w:t>
            </w:r>
            <w:r w:rsidRPr="35F967A2">
              <w:rPr>
                <w:rFonts w:cstheme="minorBidi"/>
                <w:color w:val="auto"/>
                <w:spacing w:val="-8"/>
                <w:sz w:val="24"/>
                <w:szCs w:val="24"/>
                <w:lang w:val="en-GB"/>
              </w:rPr>
              <w:t xml:space="preserve">. </w:t>
            </w:r>
            <w:r w:rsidR="00854B6F" w:rsidRPr="35F967A2">
              <w:rPr>
                <w:rFonts w:cstheme="minorBidi"/>
                <w:color w:val="auto"/>
                <w:spacing w:val="-8"/>
                <w:sz w:val="24"/>
                <w:szCs w:val="24"/>
                <w:lang w:val="en-GB"/>
              </w:rPr>
              <w:t>W</w:t>
            </w:r>
            <w:r w:rsidRPr="35F967A2">
              <w:rPr>
                <w:rFonts w:cstheme="minorBidi"/>
                <w:color w:val="auto"/>
                <w:spacing w:val="-8"/>
                <w:sz w:val="24"/>
                <w:szCs w:val="24"/>
                <w:lang w:val="en-GB"/>
              </w:rPr>
              <w:t xml:space="preserve">e </w:t>
            </w:r>
            <w:r w:rsidR="00854B6F" w:rsidRPr="35F967A2">
              <w:rPr>
                <w:rFonts w:cstheme="minorBidi"/>
                <w:color w:val="auto"/>
                <w:spacing w:val="-8"/>
                <w:sz w:val="24"/>
                <w:szCs w:val="24"/>
                <w:lang w:val="en-GB"/>
              </w:rPr>
              <w:t>will</w:t>
            </w:r>
            <w:r w:rsidRPr="35F967A2">
              <w:rPr>
                <w:rFonts w:cstheme="minorBidi"/>
                <w:color w:val="auto"/>
                <w:spacing w:val="-8"/>
                <w:sz w:val="24"/>
                <w:szCs w:val="24"/>
                <w:lang w:val="en-GB"/>
              </w:rPr>
              <w:t xml:space="preserve"> occasionally need you </w:t>
            </w:r>
            <w:r w:rsidR="00854B6F" w:rsidRPr="35F967A2">
              <w:rPr>
                <w:rFonts w:cstheme="minorBidi"/>
                <w:color w:val="auto"/>
                <w:spacing w:val="-8"/>
                <w:sz w:val="24"/>
                <w:szCs w:val="24"/>
                <w:lang w:val="en-GB"/>
              </w:rPr>
              <w:t xml:space="preserve">to </w:t>
            </w:r>
            <w:r w:rsidRPr="35F967A2">
              <w:rPr>
                <w:rFonts w:cstheme="minorBidi"/>
                <w:color w:val="auto"/>
                <w:spacing w:val="-8"/>
                <w:sz w:val="24"/>
                <w:szCs w:val="24"/>
                <w:lang w:val="en-GB"/>
              </w:rPr>
              <w:t>travel during the course of your work including occasional overnights stays.</w:t>
            </w:r>
          </w:p>
          <w:p w14:paraId="336400AE"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tc>
      </w:tr>
      <w:tr w:rsidR="00C102FE" w:rsidRPr="00F04CB6" w14:paraId="3C567A41" w14:textId="77777777" w:rsidTr="7A045E6B">
        <w:tc>
          <w:tcPr>
            <w:tcW w:w="1980" w:type="dxa"/>
          </w:tcPr>
          <w:p w14:paraId="69A622C4"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tc>
        <w:tc>
          <w:tcPr>
            <w:tcW w:w="7172" w:type="dxa"/>
          </w:tcPr>
          <w:p w14:paraId="2590BAAE" w14:textId="77777777" w:rsidR="00C102FE" w:rsidRPr="00F04CB6" w:rsidRDefault="00C102FE" w:rsidP="008C6002">
            <w:pPr>
              <w:pStyle w:val="Body"/>
              <w:spacing w:after="0" w:line="240" w:lineRule="auto"/>
              <w:jc w:val="both"/>
              <w:rPr>
                <w:rFonts w:cstheme="minorHAnsi"/>
                <w:bCs/>
                <w:color w:val="auto"/>
                <w:spacing w:val="-8"/>
                <w:sz w:val="24"/>
                <w:szCs w:val="24"/>
                <w:lang w:val="en-GB"/>
              </w:rPr>
            </w:pPr>
            <w:r w:rsidRPr="00F04CB6">
              <w:rPr>
                <w:rFonts w:cstheme="minorHAnsi"/>
                <w:bCs/>
                <w:color w:val="auto"/>
                <w:spacing w:val="-8"/>
                <w:sz w:val="24"/>
                <w:szCs w:val="24"/>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14:paraId="5C9CEFAC"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p w14:paraId="0BA36E15" w14:textId="77777777" w:rsidR="00C102FE" w:rsidRPr="00F04CB6" w:rsidRDefault="00C102FE" w:rsidP="008C6002">
      <w:pPr>
        <w:pStyle w:val="Body"/>
        <w:spacing w:after="0" w:line="240" w:lineRule="auto"/>
        <w:jc w:val="both"/>
        <w:rPr>
          <w:rFonts w:cstheme="minorHAnsi"/>
          <w:b/>
          <w:bCs/>
          <w:color w:val="auto"/>
          <w:spacing w:val="-8"/>
          <w:sz w:val="24"/>
          <w:szCs w:val="24"/>
          <w:lang w:val="en-GB"/>
        </w:rPr>
      </w:pPr>
    </w:p>
    <w:p w14:paraId="46400CB4" w14:textId="77777777" w:rsidR="00DD5BC7" w:rsidRPr="00F04CB6" w:rsidRDefault="00DD5BC7" w:rsidP="008C6002">
      <w:pPr>
        <w:pStyle w:val="Body"/>
        <w:spacing w:after="0" w:line="240" w:lineRule="auto"/>
        <w:jc w:val="both"/>
        <w:rPr>
          <w:rFonts w:cstheme="minorHAnsi"/>
          <w:b/>
          <w:bCs/>
          <w:color w:val="auto"/>
          <w:spacing w:val="-8"/>
          <w:sz w:val="24"/>
          <w:szCs w:val="24"/>
          <w:lang w:val="en-GB"/>
        </w:rPr>
      </w:pPr>
    </w:p>
    <w:p w14:paraId="459D6C45" w14:textId="77777777" w:rsidR="00DD5BC7" w:rsidRPr="00F04CB6" w:rsidRDefault="00DD5BC7" w:rsidP="008C6002">
      <w:pPr>
        <w:pStyle w:val="Body"/>
        <w:spacing w:after="0" w:line="240" w:lineRule="auto"/>
        <w:jc w:val="both"/>
        <w:rPr>
          <w:rFonts w:cstheme="minorHAnsi"/>
          <w:b/>
          <w:bCs/>
          <w:color w:val="auto"/>
          <w:spacing w:val="-8"/>
          <w:sz w:val="24"/>
          <w:szCs w:val="24"/>
          <w:lang w:val="en-GB"/>
        </w:rPr>
      </w:pPr>
    </w:p>
    <w:p w14:paraId="0ACD1F92" w14:textId="25A2B1AD" w:rsidR="00961FB7" w:rsidRPr="001226D7" w:rsidRDefault="00961FB7" w:rsidP="008C6002">
      <w:pPr>
        <w:pStyle w:val="Body"/>
        <w:spacing w:after="0" w:line="240" w:lineRule="auto"/>
        <w:ind w:left="1418" w:hanging="1418"/>
        <w:jc w:val="both"/>
        <w:rPr>
          <w:rFonts w:cstheme="minorHAnsi"/>
          <w:color w:val="auto"/>
          <w:sz w:val="22"/>
          <w:szCs w:val="22"/>
          <w:lang w:eastAsia="en-GB"/>
        </w:rPr>
      </w:pPr>
    </w:p>
    <w:p w14:paraId="3D5181D8" w14:textId="77777777" w:rsidR="0035043E" w:rsidRPr="001226D7" w:rsidRDefault="0035043E" w:rsidP="008C6002">
      <w:pPr>
        <w:pStyle w:val="Body"/>
        <w:spacing w:after="0" w:line="240" w:lineRule="auto"/>
        <w:jc w:val="both"/>
        <w:rPr>
          <w:rFonts w:cstheme="minorHAnsi"/>
          <w:b/>
          <w:bCs/>
          <w:color w:val="auto"/>
          <w:spacing w:val="-8"/>
          <w:sz w:val="22"/>
          <w:szCs w:val="22"/>
          <w:lang w:val="en-GB"/>
        </w:rPr>
      </w:pPr>
    </w:p>
    <w:p w14:paraId="7AEF0E43" w14:textId="77777777" w:rsidR="0035043E" w:rsidRPr="001226D7" w:rsidRDefault="0035043E" w:rsidP="008C6002">
      <w:pPr>
        <w:pStyle w:val="Body"/>
        <w:spacing w:after="0" w:line="240" w:lineRule="auto"/>
        <w:jc w:val="both"/>
        <w:rPr>
          <w:rFonts w:cstheme="minorHAnsi"/>
          <w:b/>
          <w:bCs/>
          <w:color w:val="auto"/>
          <w:spacing w:val="-8"/>
          <w:sz w:val="22"/>
          <w:szCs w:val="22"/>
          <w:lang w:val="en-GB"/>
        </w:rPr>
      </w:pPr>
    </w:p>
    <w:p w14:paraId="14501DBA"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60911560" w14:textId="07754059"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38EDF58B"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1BF19E07"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1F4845CA" w14:textId="0A3EA5B6"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32AA28A8"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44E67971" w14:textId="77777777" w:rsidR="00DC338B" w:rsidRDefault="00DC338B" w:rsidP="008C6002">
      <w:pPr>
        <w:pStyle w:val="Body"/>
        <w:spacing w:after="0" w:line="240" w:lineRule="auto"/>
        <w:jc w:val="both"/>
        <w:rPr>
          <w:rFonts w:cstheme="minorHAnsi"/>
          <w:b/>
          <w:bCs/>
          <w:color w:val="auto"/>
          <w:spacing w:val="-8"/>
          <w:sz w:val="22"/>
          <w:szCs w:val="22"/>
          <w:lang w:val="en-GB"/>
        </w:rPr>
      </w:pPr>
    </w:p>
    <w:p w14:paraId="5F3CD4F1" w14:textId="77777777" w:rsidR="006055D8" w:rsidRDefault="006055D8" w:rsidP="008C6002">
      <w:pPr>
        <w:pStyle w:val="Body"/>
        <w:spacing w:after="0" w:line="240" w:lineRule="auto"/>
        <w:jc w:val="both"/>
        <w:rPr>
          <w:rFonts w:cstheme="minorHAnsi"/>
          <w:b/>
          <w:bCs/>
          <w:color w:val="auto"/>
          <w:spacing w:val="-8"/>
          <w:sz w:val="22"/>
          <w:szCs w:val="22"/>
          <w:lang w:val="en-GB"/>
        </w:rPr>
      </w:pPr>
    </w:p>
    <w:p w14:paraId="1D9948B3" w14:textId="77777777" w:rsidR="006055D8" w:rsidRDefault="006055D8" w:rsidP="008C6002">
      <w:pPr>
        <w:pStyle w:val="Body"/>
        <w:spacing w:after="0" w:line="240" w:lineRule="auto"/>
        <w:jc w:val="both"/>
        <w:rPr>
          <w:rFonts w:cstheme="minorHAnsi"/>
          <w:b/>
          <w:bCs/>
          <w:color w:val="auto"/>
          <w:spacing w:val="-8"/>
          <w:sz w:val="22"/>
          <w:szCs w:val="22"/>
          <w:lang w:val="en-GB"/>
        </w:rPr>
      </w:pPr>
    </w:p>
    <w:p w14:paraId="76967462" w14:textId="77777777" w:rsidR="006055D8" w:rsidRPr="001226D7" w:rsidRDefault="006055D8" w:rsidP="008C6002">
      <w:pPr>
        <w:pStyle w:val="Body"/>
        <w:spacing w:after="0" w:line="240" w:lineRule="auto"/>
        <w:jc w:val="both"/>
        <w:rPr>
          <w:rFonts w:cstheme="minorHAnsi"/>
          <w:b/>
          <w:bCs/>
          <w:color w:val="auto"/>
          <w:spacing w:val="-8"/>
          <w:sz w:val="22"/>
          <w:szCs w:val="22"/>
          <w:lang w:val="en-GB"/>
        </w:rPr>
      </w:pPr>
    </w:p>
    <w:p w14:paraId="58CDB7AB"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670C103B" w14:textId="163329C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54D7A3F7"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6FBA1039" w14:textId="77777777" w:rsidR="00DC338B" w:rsidRPr="001226D7" w:rsidRDefault="00DC338B" w:rsidP="008C6002">
      <w:pPr>
        <w:pStyle w:val="Body"/>
        <w:spacing w:after="0" w:line="240" w:lineRule="auto"/>
        <w:jc w:val="both"/>
        <w:rPr>
          <w:rFonts w:cstheme="minorHAnsi"/>
          <w:b/>
          <w:bCs/>
          <w:color w:val="auto"/>
          <w:spacing w:val="-8"/>
          <w:sz w:val="22"/>
          <w:szCs w:val="22"/>
          <w:lang w:val="en-GB"/>
        </w:rPr>
      </w:pPr>
    </w:p>
    <w:p w14:paraId="27187FDA" w14:textId="6E03D624" w:rsidR="00DC338B" w:rsidRPr="001226D7" w:rsidRDefault="00DC338B" w:rsidP="008C6002">
      <w:pPr>
        <w:pStyle w:val="Body"/>
        <w:tabs>
          <w:tab w:val="left" w:pos="3780"/>
        </w:tabs>
        <w:spacing w:after="0" w:line="240" w:lineRule="auto"/>
        <w:jc w:val="both"/>
        <w:rPr>
          <w:rFonts w:cstheme="minorHAnsi"/>
          <w:b/>
          <w:bCs/>
          <w:color w:val="auto"/>
          <w:spacing w:val="-8"/>
          <w:sz w:val="22"/>
          <w:szCs w:val="22"/>
          <w:lang w:val="en-GB"/>
        </w:rPr>
      </w:pPr>
    </w:p>
    <w:p w14:paraId="7A40D304" w14:textId="74338AD7" w:rsidR="00EE5EAE" w:rsidRPr="008C6002" w:rsidRDefault="000A06B9" w:rsidP="008C6002">
      <w:pPr>
        <w:pStyle w:val="Body"/>
        <w:spacing w:after="0" w:line="240" w:lineRule="auto"/>
        <w:jc w:val="both"/>
        <w:rPr>
          <w:rFonts w:cstheme="minorBidi"/>
          <w:b/>
          <w:color w:val="auto"/>
          <w:spacing w:val="-8"/>
          <w:sz w:val="28"/>
          <w:szCs w:val="28"/>
          <w:u w:val="single"/>
          <w:lang w:val="en-GB"/>
        </w:rPr>
      </w:pPr>
      <w:r w:rsidRPr="2590A183">
        <w:rPr>
          <w:rFonts w:cstheme="minorBidi"/>
          <w:b/>
          <w:color w:val="auto"/>
          <w:spacing w:val="-8"/>
          <w:sz w:val="28"/>
          <w:szCs w:val="28"/>
          <w:u w:val="single"/>
          <w:lang w:val="en-GB"/>
        </w:rPr>
        <w:lastRenderedPageBreak/>
        <w:t>Job Description - A</w:t>
      </w:r>
      <w:r w:rsidR="00EE24E0" w:rsidRPr="2590A183">
        <w:rPr>
          <w:rFonts w:cstheme="minorBidi"/>
          <w:b/>
          <w:color w:val="auto"/>
          <w:spacing w:val="-8"/>
          <w:sz w:val="28"/>
          <w:szCs w:val="28"/>
          <w:u w:val="single"/>
          <w:lang w:val="en-GB"/>
        </w:rPr>
        <w:t xml:space="preserve">bout </w:t>
      </w:r>
      <w:r w:rsidR="003134B7" w:rsidRPr="2590A183">
        <w:rPr>
          <w:rFonts w:cstheme="minorBidi"/>
          <w:b/>
          <w:color w:val="auto"/>
          <w:spacing w:val="-8"/>
          <w:sz w:val="28"/>
          <w:szCs w:val="28"/>
          <w:u w:val="single"/>
          <w:lang w:val="en-GB"/>
        </w:rPr>
        <w:t>the</w:t>
      </w:r>
      <w:r w:rsidR="00EE24E0" w:rsidRPr="2590A183">
        <w:rPr>
          <w:rFonts w:cstheme="minorBidi"/>
          <w:b/>
          <w:color w:val="auto"/>
          <w:spacing w:val="-8"/>
          <w:sz w:val="28"/>
          <w:szCs w:val="28"/>
          <w:u w:val="single"/>
          <w:lang w:val="en-GB"/>
        </w:rPr>
        <w:t xml:space="preserve"> </w:t>
      </w:r>
      <w:r w:rsidRPr="2590A183">
        <w:rPr>
          <w:rFonts w:cstheme="minorBidi"/>
          <w:b/>
          <w:color w:val="auto"/>
          <w:spacing w:val="-8"/>
          <w:sz w:val="28"/>
          <w:szCs w:val="28"/>
          <w:u w:val="single"/>
          <w:lang w:val="en-GB"/>
        </w:rPr>
        <w:t>R</w:t>
      </w:r>
      <w:r w:rsidR="00EE24E0" w:rsidRPr="2590A183">
        <w:rPr>
          <w:rFonts w:cstheme="minorBidi"/>
          <w:b/>
          <w:color w:val="auto"/>
          <w:spacing w:val="-8"/>
          <w:sz w:val="28"/>
          <w:szCs w:val="28"/>
          <w:u w:val="single"/>
          <w:lang w:val="en-GB"/>
        </w:rPr>
        <w:t>ole</w:t>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r w:rsidR="00DC338B" w:rsidRPr="008C6002">
        <w:rPr>
          <w:rFonts w:cstheme="minorHAnsi"/>
          <w:b/>
          <w:bCs/>
          <w:color w:val="auto"/>
          <w:spacing w:val="-8"/>
          <w:sz w:val="28"/>
          <w:szCs w:val="28"/>
          <w:u w:val="single"/>
          <w:lang w:val="en-GB"/>
        </w:rPr>
        <w:tab/>
      </w:r>
    </w:p>
    <w:p w14:paraId="5A4BA6C8" w14:textId="77777777" w:rsidR="0035043E" w:rsidRPr="001226D7" w:rsidRDefault="0035043E" w:rsidP="008C6002">
      <w:pPr>
        <w:pStyle w:val="Body"/>
        <w:spacing w:after="0" w:line="240" w:lineRule="auto"/>
        <w:ind w:left="1418" w:hanging="1418"/>
        <w:jc w:val="both"/>
        <w:rPr>
          <w:rFonts w:cstheme="minorHAnsi"/>
          <w:b/>
          <w:bCs/>
          <w:color w:val="auto"/>
          <w:spacing w:val="-8"/>
          <w:sz w:val="22"/>
          <w:szCs w:val="22"/>
          <w:lang w:val="en-GB"/>
        </w:rPr>
      </w:pPr>
    </w:p>
    <w:p w14:paraId="23EC3C63" w14:textId="77777777" w:rsidR="00EE24E0" w:rsidRPr="008C6002" w:rsidRDefault="00EE24E0" w:rsidP="008C6002">
      <w:pPr>
        <w:pStyle w:val="Body"/>
        <w:spacing w:after="0" w:line="240" w:lineRule="auto"/>
        <w:ind w:left="1418" w:hanging="1418"/>
        <w:jc w:val="both"/>
        <w:rPr>
          <w:rFonts w:cstheme="minorHAnsi"/>
          <w:b/>
          <w:bCs/>
          <w:color w:val="auto"/>
          <w:spacing w:val="-8"/>
          <w:sz w:val="24"/>
          <w:szCs w:val="24"/>
          <w:lang w:val="en-GB"/>
        </w:rPr>
      </w:pPr>
      <w:r w:rsidRPr="008C6002">
        <w:rPr>
          <w:rFonts w:cstheme="minorHAnsi"/>
          <w:b/>
          <w:bCs/>
          <w:color w:val="auto"/>
          <w:spacing w:val="-8"/>
          <w:sz w:val="24"/>
          <w:szCs w:val="24"/>
          <w:lang w:val="en-GB"/>
        </w:rPr>
        <w:t>Overview</w:t>
      </w:r>
    </w:p>
    <w:p w14:paraId="38D5663A" w14:textId="77777777" w:rsidR="00EE24E0" w:rsidRPr="001226D7" w:rsidRDefault="00EE24E0" w:rsidP="008C6002">
      <w:pPr>
        <w:pStyle w:val="Body"/>
        <w:spacing w:after="0" w:line="240" w:lineRule="auto"/>
        <w:ind w:left="1418" w:hanging="1418"/>
        <w:jc w:val="both"/>
        <w:rPr>
          <w:rFonts w:cstheme="minorHAnsi"/>
          <w:color w:val="auto"/>
          <w:sz w:val="22"/>
          <w:szCs w:val="22"/>
          <w:lang w:eastAsia="en-GB"/>
        </w:rPr>
      </w:pPr>
    </w:p>
    <w:p w14:paraId="0061ED36" w14:textId="495901F8" w:rsidR="008C1F9E" w:rsidRPr="00F04CB6" w:rsidRDefault="008C1F9E" w:rsidP="008C6002">
      <w:pPr>
        <w:spacing w:after="0" w:line="240" w:lineRule="auto"/>
        <w:rPr>
          <w:color w:val="000000" w:themeColor="text1"/>
          <w:sz w:val="24"/>
          <w:szCs w:val="24"/>
          <w:lang w:eastAsia="en-GB"/>
        </w:rPr>
      </w:pPr>
      <w:r w:rsidRPr="2590A183">
        <w:rPr>
          <w:color w:val="000000" w:themeColor="text1"/>
          <w:sz w:val="24"/>
          <w:szCs w:val="24"/>
          <w:lang w:eastAsia="en-GB"/>
        </w:rPr>
        <w:t xml:space="preserve">Accountable to the Chief Operating Officer for the overall strategic direction of Sustrans in London. This includes managing colleagues and resources and providing leadership to the heads of teams in order to deliver Sustrans’ strategy and business plan priorities and initiatives across London. </w:t>
      </w:r>
    </w:p>
    <w:p w14:paraId="47D5F241" w14:textId="77777777" w:rsidR="008C1F9E" w:rsidRPr="00F04CB6" w:rsidRDefault="008C1F9E" w:rsidP="008C6002">
      <w:pPr>
        <w:spacing w:after="0" w:line="240" w:lineRule="auto"/>
        <w:rPr>
          <w:rFonts w:cstheme="minorHAnsi"/>
          <w:color w:val="000000" w:themeColor="text1"/>
          <w:sz w:val="24"/>
          <w:szCs w:val="24"/>
          <w:u w:color="000000"/>
          <w:lang w:eastAsia="en-GB"/>
        </w:rPr>
      </w:pPr>
    </w:p>
    <w:p w14:paraId="75BB85F2" w14:textId="77777777" w:rsidR="008C1F9E" w:rsidRPr="00F04CB6" w:rsidRDefault="008C1F9E" w:rsidP="008C6002">
      <w:pPr>
        <w:spacing w:after="0" w:line="240" w:lineRule="auto"/>
        <w:rPr>
          <w:rFonts w:cstheme="minorHAnsi"/>
          <w:color w:val="000000" w:themeColor="text1"/>
          <w:sz w:val="24"/>
          <w:szCs w:val="24"/>
          <w:lang w:eastAsia="en-GB"/>
        </w:rPr>
      </w:pPr>
      <w:r w:rsidRPr="00F04CB6">
        <w:rPr>
          <w:rFonts w:cstheme="minorHAnsi"/>
          <w:color w:val="000000" w:themeColor="text1"/>
          <w:sz w:val="24"/>
          <w:szCs w:val="24"/>
          <w:lang w:eastAsia="en-GB"/>
        </w:rPr>
        <w:t>Assess the structure, methodology and context for the delivery of Sustrans’ strategic priorities – Paths for Everyone, Liveable Cities &amp; Towns, and improvement of the charity’s operating model – in London. Present options to the COO that will secure the long term, sustainable delivery of impactful work, meeting business plan targets. Lead the implementation of any subsequent changes to the business model and structure in London.</w:t>
      </w:r>
    </w:p>
    <w:p w14:paraId="68D48DB5" w14:textId="4EBFA856" w:rsidR="008C1F9E" w:rsidRPr="00F04CB6" w:rsidRDefault="008C1F9E" w:rsidP="008C6002">
      <w:pPr>
        <w:spacing w:after="0" w:line="240" w:lineRule="auto"/>
        <w:rPr>
          <w:rFonts w:cstheme="minorHAnsi"/>
          <w:color w:val="000000" w:themeColor="text1"/>
          <w:sz w:val="24"/>
          <w:szCs w:val="24"/>
          <w:lang w:eastAsia="en-GB"/>
        </w:rPr>
      </w:pPr>
      <w:r w:rsidRPr="00F04CB6">
        <w:rPr>
          <w:rFonts w:cstheme="minorHAnsi"/>
          <w:color w:val="000000" w:themeColor="text1"/>
          <w:sz w:val="24"/>
          <w:szCs w:val="24"/>
          <w:lang w:eastAsia="en-GB"/>
        </w:rPr>
        <w:t>Hold key stakeholder relationships and lead income generation through business development.</w:t>
      </w:r>
    </w:p>
    <w:p w14:paraId="3D4D59C8" w14:textId="4FE5926F" w:rsidR="008C1F9E" w:rsidRPr="00F04CB6" w:rsidRDefault="008C1F9E" w:rsidP="008C6002">
      <w:pPr>
        <w:spacing w:after="0" w:line="240" w:lineRule="auto"/>
        <w:rPr>
          <w:rFonts w:cstheme="minorHAnsi"/>
          <w:color w:val="000000" w:themeColor="text1"/>
          <w:sz w:val="24"/>
          <w:szCs w:val="24"/>
          <w:lang w:eastAsia="en-GB"/>
        </w:rPr>
      </w:pPr>
      <w:r w:rsidRPr="00F04CB6">
        <w:rPr>
          <w:rFonts w:cstheme="minorHAnsi"/>
          <w:color w:val="000000" w:themeColor="text1"/>
          <w:sz w:val="24"/>
          <w:szCs w:val="24"/>
          <w:lang w:eastAsia="en-GB"/>
        </w:rPr>
        <w:t>Contribute to Sustrans-wide strategic development as a member of Sustrans’ Senior Leadership Team, undertaking England or UK wide tasks as required.</w:t>
      </w:r>
    </w:p>
    <w:p w14:paraId="155C732D" w14:textId="77777777" w:rsidR="008C6002" w:rsidRDefault="008C6002" w:rsidP="008C6002">
      <w:pPr>
        <w:spacing w:after="0" w:line="240" w:lineRule="auto"/>
        <w:rPr>
          <w:rFonts w:cstheme="minorHAnsi"/>
          <w:color w:val="000000" w:themeColor="text1"/>
          <w:sz w:val="24"/>
          <w:szCs w:val="24"/>
          <w:lang w:eastAsia="en-GB"/>
        </w:rPr>
      </w:pPr>
    </w:p>
    <w:p w14:paraId="4927B25D" w14:textId="77777777" w:rsidR="00F04CB6" w:rsidRPr="00F04CB6" w:rsidRDefault="00F04CB6" w:rsidP="008C6002">
      <w:pPr>
        <w:spacing w:after="0" w:line="240" w:lineRule="auto"/>
        <w:rPr>
          <w:rFonts w:cstheme="minorHAnsi"/>
          <w:color w:val="000000" w:themeColor="text1"/>
          <w:sz w:val="24"/>
          <w:szCs w:val="24"/>
          <w:lang w:eastAsia="en-GB"/>
        </w:rPr>
      </w:pPr>
    </w:p>
    <w:p w14:paraId="263DD6D0" w14:textId="2D669DCA" w:rsidR="008C6002" w:rsidRPr="00F04CB6" w:rsidRDefault="008C6002" w:rsidP="008C6002">
      <w:pPr>
        <w:spacing w:after="0" w:line="240" w:lineRule="auto"/>
        <w:rPr>
          <w:rFonts w:cstheme="minorHAnsi"/>
          <w:b/>
          <w:bCs/>
          <w:spacing w:val="-8"/>
          <w:sz w:val="24"/>
          <w:szCs w:val="24"/>
        </w:rPr>
      </w:pPr>
      <w:r w:rsidRPr="00F04CB6">
        <w:rPr>
          <w:rFonts w:cstheme="minorHAnsi"/>
          <w:b/>
          <w:bCs/>
          <w:spacing w:val="-8"/>
          <w:sz w:val="24"/>
          <w:szCs w:val="24"/>
        </w:rPr>
        <w:t>Where this role sits in the structure</w:t>
      </w:r>
    </w:p>
    <w:p w14:paraId="540A7713" w14:textId="6A27E8A0" w:rsidR="008C6002" w:rsidRPr="00F04CB6" w:rsidRDefault="00F04CB6" w:rsidP="008C6002">
      <w:pPr>
        <w:spacing w:after="0" w:line="240" w:lineRule="auto"/>
        <w:rPr>
          <w:rFonts w:cstheme="minorHAnsi"/>
          <w:b/>
          <w:bCs/>
          <w:spacing w:val="-8"/>
          <w:sz w:val="24"/>
          <w:szCs w:val="24"/>
        </w:rPr>
      </w:pPr>
      <w:r w:rsidRPr="001226D7">
        <w:rPr>
          <w:rFonts w:cstheme="minorHAnsi"/>
          <w:noProof/>
          <w:lang w:eastAsia="en-GB"/>
        </w:rPr>
        <w:drawing>
          <wp:anchor distT="0" distB="0" distL="114300" distR="114300" simplePos="0" relativeHeight="251658240" behindDoc="1" locked="0" layoutInCell="1" allowOverlap="1" wp14:anchorId="22786A76" wp14:editId="36B8DCB3">
            <wp:simplePos x="0" y="0"/>
            <wp:positionH relativeFrom="page">
              <wp:posOffset>1123949</wp:posOffset>
            </wp:positionH>
            <wp:positionV relativeFrom="page">
              <wp:posOffset>5019675</wp:posOffset>
            </wp:positionV>
            <wp:extent cx="5191125" cy="4352925"/>
            <wp:effectExtent l="0" t="38100" r="0" b="9525"/>
            <wp:wrapTopAndBottom/>
            <wp:docPr id="58876254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383DE547" w14:textId="67197331" w:rsidR="008C6002" w:rsidRPr="008C6002" w:rsidRDefault="008C6002" w:rsidP="008C6002">
      <w:pPr>
        <w:spacing w:after="0" w:line="240" w:lineRule="auto"/>
        <w:rPr>
          <w:rFonts w:cstheme="minorHAnsi"/>
          <w:b/>
          <w:bCs/>
          <w:spacing w:val="-8"/>
          <w:sz w:val="24"/>
          <w:szCs w:val="24"/>
        </w:rPr>
      </w:pPr>
    </w:p>
    <w:p w14:paraId="16A92477" w14:textId="5E42AEF7" w:rsidR="008C6002" w:rsidRDefault="008C6002" w:rsidP="008C6002">
      <w:pPr>
        <w:pStyle w:val="Body"/>
        <w:spacing w:after="0" w:line="240" w:lineRule="auto"/>
        <w:jc w:val="both"/>
        <w:rPr>
          <w:rFonts w:cstheme="minorHAnsi"/>
          <w:bCs/>
          <w:color w:val="auto"/>
          <w:spacing w:val="-8"/>
          <w:sz w:val="22"/>
          <w:szCs w:val="22"/>
          <w:lang w:val="en-GB"/>
        </w:rPr>
      </w:pPr>
    </w:p>
    <w:p w14:paraId="064900FA" w14:textId="4FB70580" w:rsidR="008C6002" w:rsidRPr="00F04CB6" w:rsidRDefault="008C6002" w:rsidP="008C6002">
      <w:pPr>
        <w:pStyle w:val="Body"/>
        <w:spacing w:after="0" w:line="240" w:lineRule="auto"/>
        <w:jc w:val="both"/>
        <w:rPr>
          <w:rFonts w:cstheme="minorHAnsi"/>
          <w:bCs/>
          <w:color w:val="auto"/>
          <w:spacing w:val="-8"/>
          <w:sz w:val="24"/>
          <w:szCs w:val="24"/>
          <w:lang w:val="en-GB"/>
        </w:rPr>
      </w:pPr>
    </w:p>
    <w:p w14:paraId="0FC775D9" w14:textId="08C78AE3" w:rsidR="008C6002" w:rsidRPr="0063715B" w:rsidRDefault="008C6002" w:rsidP="008C6002">
      <w:pPr>
        <w:pStyle w:val="Body"/>
        <w:spacing w:after="0" w:line="240" w:lineRule="auto"/>
        <w:jc w:val="both"/>
        <w:rPr>
          <w:rFonts w:cstheme="minorHAnsi"/>
          <w:bCs/>
          <w:color w:val="auto"/>
          <w:spacing w:val="-8"/>
          <w:sz w:val="22"/>
          <w:szCs w:val="22"/>
          <w:lang w:val="en-GB"/>
        </w:rPr>
      </w:pPr>
      <w:r w:rsidRPr="0063715B">
        <w:rPr>
          <w:rFonts w:cstheme="minorHAnsi"/>
          <w:bCs/>
          <w:color w:val="auto"/>
          <w:spacing w:val="-8"/>
          <w:sz w:val="22"/>
          <w:szCs w:val="22"/>
          <w:lang w:val="en-GB"/>
        </w:rPr>
        <w:t xml:space="preserve">Reporting into </w:t>
      </w:r>
      <w:r w:rsidRPr="0063715B">
        <w:rPr>
          <w:rFonts w:cstheme="minorHAnsi"/>
          <w:sz w:val="22"/>
          <w:szCs w:val="22"/>
          <w:lang w:eastAsia="en-GB"/>
        </w:rPr>
        <w:t>the Chief Operating Officer (COO)</w:t>
      </w:r>
    </w:p>
    <w:p w14:paraId="05D67969" w14:textId="3881CB0E" w:rsidR="008C6002" w:rsidRPr="0063715B" w:rsidRDefault="008C6002" w:rsidP="008C6002">
      <w:pPr>
        <w:tabs>
          <w:tab w:val="left" w:pos="1418"/>
        </w:tabs>
        <w:spacing w:after="0" w:line="240" w:lineRule="auto"/>
        <w:rPr>
          <w:rFonts w:cstheme="minorHAnsi"/>
          <w:bCs/>
          <w:spacing w:val="-8"/>
        </w:rPr>
      </w:pPr>
    </w:p>
    <w:p w14:paraId="2B25213C" w14:textId="33F7D414" w:rsidR="00936888" w:rsidRPr="0063715B" w:rsidRDefault="008C6002" w:rsidP="00936888">
      <w:pPr>
        <w:tabs>
          <w:tab w:val="left" w:pos="1418"/>
        </w:tabs>
        <w:rPr>
          <w:rFonts w:cstheme="minorHAnsi"/>
          <w:bCs/>
          <w:spacing w:val="-8"/>
          <w:u w:val="single"/>
        </w:rPr>
      </w:pPr>
      <w:r w:rsidRPr="0063715B">
        <w:rPr>
          <w:rFonts w:cstheme="minorHAnsi"/>
          <w:bCs/>
          <w:spacing w:val="-8"/>
          <w:u w:val="single"/>
        </w:rPr>
        <w:t>Working closely with:</w:t>
      </w:r>
    </w:p>
    <w:p w14:paraId="23D9FA75" w14:textId="51574363" w:rsidR="008C6002" w:rsidRPr="0063715B" w:rsidRDefault="008C6002" w:rsidP="008C6002">
      <w:pPr>
        <w:tabs>
          <w:tab w:val="left" w:pos="1418"/>
        </w:tabs>
        <w:spacing w:after="0" w:line="240" w:lineRule="auto"/>
        <w:rPr>
          <w:rFonts w:cstheme="minorHAnsi"/>
          <w:color w:val="000000" w:themeColor="text1"/>
          <w:lang w:eastAsia="en-GB"/>
        </w:rPr>
      </w:pPr>
      <w:r w:rsidRPr="0063715B">
        <w:rPr>
          <w:rFonts w:cstheme="minorHAnsi"/>
          <w:color w:val="000000" w:themeColor="text1"/>
          <w:lang w:eastAsia="en-GB"/>
        </w:rPr>
        <w:t>Internal</w:t>
      </w:r>
      <w:r w:rsidRPr="0063715B">
        <w:rPr>
          <w:rFonts w:cstheme="minorHAnsi"/>
        </w:rPr>
        <w:tab/>
      </w:r>
      <w:r w:rsidRPr="0063715B">
        <w:rPr>
          <w:rFonts w:cstheme="minorHAnsi"/>
          <w:color w:val="000000" w:themeColor="text1"/>
          <w:lang w:eastAsia="en-GB"/>
        </w:rPr>
        <w:t>COO</w:t>
      </w:r>
    </w:p>
    <w:p w14:paraId="7C6A0D60" w14:textId="4495C075" w:rsidR="008C6002" w:rsidRPr="0063715B" w:rsidRDefault="008C6002" w:rsidP="008C6002">
      <w:pPr>
        <w:tabs>
          <w:tab w:val="left" w:pos="1418"/>
        </w:tabs>
        <w:spacing w:after="0" w:line="240" w:lineRule="auto"/>
        <w:rPr>
          <w:rFonts w:cstheme="minorHAnsi"/>
          <w:color w:val="000000" w:themeColor="text1"/>
          <w:lang w:eastAsia="en-GB"/>
        </w:rPr>
      </w:pPr>
      <w:r w:rsidRPr="0063715B">
        <w:rPr>
          <w:rFonts w:cstheme="minorHAnsi"/>
          <w:color w:val="000000" w:themeColor="text1"/>
          <w:u w:color="000000"/>
          <w:lang w:eastAsia="en-GB"/>
        </w:rPr>
        <w:tab/>
      </w:r>
      <w:r w:rsidRPr="0063715B">
        <w:rPr>
          <w:rFonts w:cstheme="minorHAnsi"/>
          <w:color w:val="000000" w:themeColor="text1"/>
          <w:lang w:eastAsia="en-GB"/>
        </w:rPr>
        <w:t>Operational Directors</w:t>
      </w:r>
      <w:r w:rsidRPr="0063715B">
        <w:rPr>
          <w:rFonts w:cstheme="minorHAnsi"/>
          <w:color w:val="000000" w:themeColor="text1"/>
          <w:u w:color="000000"/>
          <w:lang w:eastAsia="en-GB"/>
        </w:rPr>
        <w:tab/>
      </w:r>
      <w:r w:rsidRPr="0063715B">
        <w:rPr>
          <w:rFonts w:cstheme="minorHAnsi"/>
          <w:color w:val="000000" w:themeColor="text1"/>
          <w:u w:color="000000"/>
          <w:lang w:eastAsia="en-GB"/>
        </w:rPr>
        <w:tab/>
      </w:r>
    </w:p>
    <w:p w14:paraId="0B9028E5" w14:textId="01CF448A" w:rsidR="008C6002" w:rsidRPr="0063715B" w:rsidRDefault="008C6002" w:rsidP="008C6002">
      <w:pPr>
        <w:tabs>
          <w:tab w:val="left" w:pos="1418"/>
        </w:tabs>
        <w:spacing w:after="0" w:line="240" w:lineRule="auto"/>
        <w:rPr>
          <w:rFonts w:cstheme="minorHAnsi"/>
          <w:color w:val="000000" w:themeColor="text1"/>
          <w:u w:color="000000"/>
          <w:lang w:eastAsia="en-GB"/>
        </w:rPr>
      </w:pPr>
      <w:r w:rsidRPr="0063715B">
        <w:rPr>
          <w:rFonts w:cstheme="minorHAnsi"/>
          <w:color w:val="000000" w:themeColor="text1"/>
          <w:u w:color="000000"/>
          <w:lang w:eastAsia="en-GB"/>
        </w:rPr>
        <w:tab/>
      </w:r>
      <w:r w:rsidRPr="0063715B">
        <w:rPr>
          <w:rFonts w:cstheme="minorHAnsi"/>
          <w:color w:val="000000" w:themeColor="text1"/>
          <w:u w:color="000000"/>
          <w:lang w:eastAsia="en-GB"/>
        </w:rPr>
        <w:tab/>
        <w:t>Sustrans Executive team</w:t>
      </w:r>
      <w:r w:rsidRPr="0063715B">
        <w:rPr>
          <w:rFonts w:cstheme="minorHAnsi"/>
          <w:color w:val="000000" w:themeColor="text1"/>
          <w:u w:color="000000"/>
          <w:lang w:eastAsia="en-GB"/>
        </w:rPr>
        <w:tab/>
      </w:r>
      <w:r w:rsidRPr="0063715B">
        <w:rPr>
          <w:rFonts w:cstheme="minorHAnsi"/>
          <w:color w:val="000000" w:themeColor="text1"/>
          <w:u w:color="000000"/>
          <w:lang w:eastAsia="en-GB"/>
        </w:rPr>
        <w:tab/>
      </w:r>
      <w:r w:rsidRPr="0063715B">
        <w:rPr>
          <w:rFonts w:cstheme="minorHAnsi"/>
          <w:color w:val="000000" w:themeColor="text1"/>
          <w:u w:color="000000"/>
          <w:lang w:eastAsia="en-GB"/>
        </w:rPr>
        <w:tab/>
      </w:r>
    </w:p>
    <w:p w14:paraId="347D86F9" w14:textId="3D79C0FD" w:rsidR="008C6002" w:rsidRPr="0063715B" w:rsidRDefault="008C6002" w:rsidP="008C6002">
      <w:pPr>
        <w:tabs>
          <w:tab w:val="left" w:pos="1418"/>
        </w:tabs>
        <w:spacing w:after="0" w:line="240" w:lineRule="auto"/>
        <w:ind w:left="720" w:firstLine="720"/>
        <w:rPr>
          <w:rFonts w:cstheme="minorHAnsi"/>
          <w:color w:val="000000" w:themeColor="text1"/>
          <w:u w:color="000000"/>
          <w:lang w:eastAsia="en-GB"/>
        </w:rPr>
      </w:pPr>
      <w:r w:rsidRPr="0063715B">
        <w:rPr>
          <w:rFonts w:cstheme="minorHAnsi"/>
          <w:color w:val="000000" w:themeColor="text1"/>
          <w:u w:color="000000"/>
          <w:lang w:eastAsia="en-GB"/>
        </w:rPr>
        <w:t xml:space="preserve">Other Sustrans Directors </w:t>
      </w:r>
    </w:p>
    <w:p w14:paraId="4EAFD79F" w14:textId="7584F748" w:rsidR="008C6002" w:rsidRPr="0063715B" w:rsidRDefault="008C6002" w:rsidP="008C6002">
      <w:pPr>
        <w:tabs>
          <w:tab w:val="left" w:pos="1418"/>
        </w:tabs>
        <w:spacing w:after="0" w:line="240" w:lineRule="auto"/>
        <w:ind w:left="1418" w:firstLine="22"/>
        <w:rPr>
          <w:rFonts w:cstheme="minorHAnsi"/>
          <w:color w:val="000000" w:themeColor="text1"/>
          <w:lang w:eastAsia="en-GB"/>
        </w:rPr>
      </w:pPr>
      <w:r w:rsidRPr="0063715B">
        <w:rPr>
          <w:rFonts w:cstheme="minorHAnsi"/>
          <w:color w:val="000000" w:themeColor="text1"/>
          <w:lang w:eastAsia="en-GB"/>
        </w:rPr>
        <w:t>Sustrans</w:t>
      </w:r>
      <w:r w:rsidR="00936888" w:rsidRPr="0063715B">
        <w:rPr>
          <w:rFonts w:cstheme="minorHAnsi"/>
          <w:color w:val="000000" w:themeColor="text1"/>
          <w:lang w:eastAsia="en-GB"/>
        </w:rPr>
        <w:t xml:space="preserve"> </w:t>
      </w:r>
      <w:r w:rsidRPr="0063715B">
        <w:rPr>
          <w:rFonts w:cstheme="minorHAnsi"/>
          <w:color w:val="000000" w:themeColor="text1"/>
          <w:lang w:eastAsia="en-GB"/>
        </w:rPr>
        <w:t>colleagues in London, particularly the Senior Leadership Team</w:t>
      </w:r>
    </w:p>
    <w:p w14:paraId="4AEFCE72" w14:textId="598C1613" w:rsidR="008C6002" w:rsidRPr="0063715B" w:rsidRDefault="008C6002" w:rsidP="008C6002">
      <w:pPr>
        <w:tabs>
          <w:tab w:val="left" w:pos="1418"/>
        </w:tabs>
        <w:spacing w:after="0" w:line="240" w:lineRule="auto"/>
        <w:ind w:left="720" w:firstLine="720"/>
        <w:rPr>
          <w:rFonts w:cstheme="minorHAnsi"/>
          <w:color w:val="000000" w:themeColor="text1"/>
          <w:u w:color="000000"/>
          <w:lang w:eastAsia="en-GB"/>
        </w:rPr>
      </w:pPr>
      <w:r w:rsidRPr="0063715B">
        <w:rPr>
          <w:rFonts w:cstheme="minorHAnsi"/>
          <w:color w:val="000000" w:themeColor="text1"/>
          <w:u w:color="000000"/>
          <w:lang w:eastAsia="en-GB"/>
        </w:rPr>
        <w:t xml:space="preserve">Support services and Sustrans-wide </w:t>
      </w:r>
      <w:proofErr w:type="gramStart"/>
      <w:r w:rsidRPr="0063715B">
        <w:rPr>
          <w:rFonts w:cstheme="minorHAnsi"/>
          <w:color w:val="000000" w:themeColor="text1"/>
          <w:u w:color="000000"/>
          <w:lang w:eastAsia="en-GB"/>
        </w:rPr>
        <w:t>functions</w:t>
      </w:r>
      <w:proofErr w:type="gramEnd"/>
    </w:p>
    <w:p w14:paraId="6CCFC387" w14:textId="7B4A195F" w:rsidR="008C6002" w:rsidRPr="0063715B" w:rsidRDefault="008C6002" w:rsidP="008C6002">
      <w:pPr>
        <w:tabs>
          <w:tab w:val="left" w:pos="1418"/>
        </w:tabs>
        <w:spacing w:after="0" w:line="240" w:lineRule="auto"/>
        <w:ind w:left="720" w:firstLine="720"/>
        <w:rPr>
          <w:rFonts w:cstheme="minorHAnsi"/>
          <w:color w:val="000000" w:themeColor="text1"/>
          <w:u w:color="000000"/>
          <w:lang w:eastAsia="en-GB"/>
        </w:rPr>
      </w:pPr>
      <w:r w:rsidRPr="0063715B">
        <w:rPr>
          <w:rFonts w:cstheme="minorHAnsi"/>
          <w:color w:val="000000" w:themeColor="text1"/>
          <w:u w:color="000000"/>
          <w:lang w:eastAsia="en-GB"/>
        </w:rPr>
        <w:t>Sustrans volunteers</w:t>
      </w:r>
    </w:p>
    <w:p w14:paraId="798D0342" w14:textId="0A278D9B" w:rsidR="008C6002" w:rsidRPr="0063715B" w:rsidRDefault="008C6002" w:rsidP="008C6002">
      <w:pPr>
        <w:tabs>
          <w:tab w:val="left" w:pos="1418"/>
        </w:tabs>
        <w:spacing w:after="0" w:line="240" w:lineRule="auto"/>
        <w:rPr>
          <w:rFonts w:cstheme="minorHAnsi"/>
          <w:color w:val="000000" w:themeColor="text1"/>
          <w:u w:color="000000"/>
          <w:lang w:eastAsia="en-GB"/>
        </w:rPr>
      </w:pPr>
    </w:p>
    <w:p w14:paraId="31C2E680" w14:textId="77777777" w:rsidR="008C6002" w:rsidRPr="0063715B" w:rsidRDefault="008C6002" w:rsidP="008C6002">
      <w:pPr>
        <w:tabs>
          <w:tab w:val="left" w:pos="1418"/>
        </w:tabs>
        <w:spacing w:after="0" w:line="240" w:lineRule="auto"/>
        <w:ind w:left="1418" w:hanging="1418"/>
        <w:rPr>
          <w:rFonts w:cstheme="minorHAnsi"/>
          <w:color w:val="000000" w:themeColor="text1"/>
          <w:u w:color="000000"/>
          <w:lang w:eastAsia="en-GB"/>
        </w:rPr>
      </w:pPr>
      <w:r w:rsidRPr="0063715B">
        <w:rPr>
          <w:rFonts w:cstheme="minorHAnsi"/>
          <w:color w:val="000000" w:themeColor="text1"/>
          <w:u w:color="000000"/>
          <w:lang w:eastAsia="en-GB"/>
        </w:rPr>
        <w:t>External</w:t>
      </w:r>
      <w:r w:rsidRPr="0063715B">
        <w:rPr>
          <w:rFonts w:cstheme="minorHAnsi"/>
          <w:color w:val="000000" w:themeColor="text1"/>
          <w:u w:color="000000"/>
          <w:lang w:eastAsia="en-GB"/>
        </w:rPr>
        <w:tab/>
        <w:t>Greater London Authority, including the London Assembly and the Mayor’s Office</w:t>
      </w:r>
    </w:p>
    <w:p w14:paraId="1D118927" w14:textId="4CA30A30" w:rsidR="008C6002" w:rsidRPr="0063715B" w:rsidRDefault="008C6002" w:rsidP="008C6002">
      <w:pPr>
        <w:tabs>
          <w:tab w:val="left" w:pos="1418"/>
        </w:tabs>
        <w:spacing w:after="0" w:line="240" w:lineRule="auto"/>
        <w:rPr>
          <w:rFonts w:cstheme="minorHAnsi"/>
          <w:color w:val="000000" w:themeColor="text1"/>
          <w:u w:color="000000"/>
          <w:lang w:eastAsia="en-GB"/>
        </w:rPr>
      </w:pPr>
      <w:r w:rsidRPr="0063715B">
        <w:rPr>
          <w:rFonts w:cstheme="minorHAnsi"/>
          <w:color w:val="000000" w:themeColor="text1"/>
          <w:u w:color="000000"/>
          <w:lang w:eastAsia="en-GB"/>
        </w:rPr>
        <w:tab/>
      </w:r>
      <w:r w:rsidRPr="0063715B">
        <w:rPr>
          <w:rFonts w:cstheme="minorHAnsi"/>
          <w:color w:val="000000" w:themeColor="text1"/>
          <w:u w:color="000000"/>
          <w:lang w:eastAsia="en-GB"/>
        </w:rPr>
        <w:tab/>
        <w:t>Transport for London</w:t>
      </w:r>
    </w:p>
    <w:p w14:paraId="44C7700A" w14:textId="77777777" w:rsidR="008C6002" w:rsidRPr="0063715B" w:rsidRDefault="008C6002" w:rsidP="008C6002">
      <w:pPr>
        <w:tabs>
          <w:tab w:val="left" w:pos="1418"/>
        </w:tabs>
        <w:spacing w:after="0" w:line="240" w:lineRule="auto"/>
        <w:rPr>
          <w:rFonts w:cstheme="minorHAnsi"/>
          <w:color w:val="000000" w:themeColor="text1"/>
          <w:u w:color="000000"/>
          <w:lang w:eastAsia="en-GB"/>
        </w:rPr>
      </w:pPr>
      <w:r w:rsidRPr="0063715B">
        <w:rPr>
          <w:rFonts w:cstheme="minorHAnsi"/>
          <w:color w:val="000000" w:themeColor="text1"/>
          <w:u w:color="000000"/>
          <w:lang w:eastAsia="en-GB"/>
        </w:rPr>
        <w:tab/>
        <w:t>Senior Officers &amp; members at London Boroughs</w:t>
      </w:r>
    </w:p>
    <w:p w14:paraId="3222056D" w14:textId="77777777" w:rsidR="008C6002" w:rsidRPr="0063715B" w:rsidRDefault="008C6002" w:rsidP="008C6002">
      <w:pPr>
        <w:tabs>
          <w:tab w:val="left" w:pos="1418"/>
        </w:tabs>
        <w:spacing w:after="0" w:line="240" w:lineRule="auto"/>
        <w:rPr>
          <w:rFonts w:cstheme="minorHAnsi"/>
          <w:color w:val="000000" w:themeColor="text1"/>
          <w:u w:color="000000"/>
          <w:lang w:eastAsia="en-GB"/>
        </w:rPr>
      </w:pPr>
      <w:r w:rsidRPr="0063715B">
        <w:rPr>
          <w:rFonts w:cstheme="minorHAnsi"/>
          <w:color w:val="000000" w:themeColor="text1"/>
          <w:u w:color="000000"/>
          <w:lang w:eastAsia="en-GB"/>
        </w:rPr>
        <w:tab/>
      </w:r>
      <w:r w:rsidRPr="0063715B">
        <w:rPr>
          <w:rFonts w:cstheme="minorHAnsi"/>
          <w:color w:val="000000" w:themeColor="text1"/>
          <w:u w:color="000000"/>
          <w:lang w:eastAsia="en-GB"/>
        </w:rPr>
        <w:tab/>
        <w:t>Funding agencies</w:t>
      </w:r>
    </w:p>
    <w:p w14:paraId="5E36FF9C" w14:textId="167BD208" w:rsidR="008C6002" w:rsidRPr="0063715B" w:rsidRDefault="008C6002" w:rsidP="008C6002">
      <w:pPr>
        <w:tabs>
          <w:tab w:val="left" w:pos="1418"/>
        </w:tabs>
        <w:spacing w:after="0" w:line="240" w:lineRule="auto"/>
        <w:ind w:left="1418"/>
        <w:rPr>
          <w:rFonts w:cstheme="minorHAnsi"/>
          <w:color w:val="000000" w:themeColor="text1"/>
          <w:lang w:eastAsia="en-GB"/>
        </w:rPr>
      </w:pPr>
      <w:r w:rsidRPr="0063715B">
        <w:rPr>
          <w:rFonts w:cstheme="minorHAnsi"/>
          <w:color w:val="000000" w:themeColor="text1"/>
          <w:lang w:eastAsia="en-GB"/>
        </w:rPr>
        <w:t xml:space="preserve">Community, third sector and voluntary organisations working for a liveable </w:t>
      </w:r>
      <w:proofErr w:type="gramStart"/>
      <w:r w:rsidRPr="0063715B">
        <w:rPr>
          <w:rFonts w:cstheme="minorHAnsi"/>
          <w:color w:val="000000" w:themeColor="text1"/>
          <w:lang w:eastAsia="en-GB"/>
        </w:rPr>
        <w:t>city</w:t>
      </w:r>
      <w:proofErr w:type="gramEnd"/>
    </w:p>
    <w:p w14:paraId="7EF8FBC7" w14:textId="33474849" w:rsidR="008C6002" w:rsidRPr="0063715B" w:rsidRDefault="008C6002" w:rsidP="008C6002">
      <w:pPr>
        <w:tabs>
          <w:tab w:val="left" w:pos="1418"/>
        </w:tabs>
        <w:spacing w:after="0" w:line="240" w:lineRule="auto"/>
        <w:rPr>
          <w:rFonts w:cstheme="minorHAnsi"/>
          <w:color w:val="000000" w:themeColor="text1"/>
          <w:u w:color="000000"/>
          <w:lang w:eastAsia="en-GB"/>
        </w:rPr>
      </w:pPr>
      <w:r w:rsidRPr="0063715B">
        <w:rPr>
          <w:rFonts w:cstheme="minorHAnsi"/>
          <w:color w:val="000000" w:themeColor="text1"/>
          <w:u w:color="000000"/>
          <w:lang w:eastAsia="en-GB"/>
        </w:rPr>
        <w:tab/>
        <w:t>Selected consultants</w:t>
      </w:r>
    </w:p>
    <w:p w14:paraId="30E00804" w14:textId="2989FB30" w:rsidR="008C6002" w:rsidRPr="0063715B" w:rsidRDefault="008C6002" w:rsidP="008C6002">
      <w:pPr>
        <w:tabs>
          <w:tab w:val="left" w:pos="1418"/>
        </w:tabs>
        <w:spacing w:after="0" w:line="240" w:lineRule="auto"/>
        <w:rPr>
          <w:rFonts w:cstheme="minorHAnsi"/>
          <w:color w:val="000000" w:themeColor="text1"/>
          <w:lang w:eastAsia="en-GB"/>
        </w:rPr>
      </w:pPr>
      <w:r w:rsidRPr="0063715B">
        <w:rPr>
          <w:rFonts w:cstheme="minorHAnsi"/>
          <w:color w:val="000000" w:themeColor="text1"/>
          <w:u w:color="000000"/>
          <w:lang w:eastAsia="en-GB"/>
        </w:rPr>
        <w:tab/>
      </w:r>
      <w:r w:rsidRPr="0063715B">
        <w:rPr>
          <w:rFonts w:cstheme="minorHAnsi"/>
          <w:color w:val="000000" w:themeColor="text1"/>
          <w:u w:color="000000"/>
          <w:lang w:eastAsia="en-GB"/>
        </w:rPr>
        <w:tab/>
      </w:r>
      <w:r w:rsidRPr="0063715B">
        <w:rPr>
          <w:rFonts w:cstheme="minorHAnsi"/>
          <w:color w:val="000000" w:themeColor="text1"/>
          <w:lang w:eastAsia="en-GB"/>
        </w:rPr>
        <w:t>Local, regional and national media</w:t>
      </w:r>
    </w:p>
    <w:p w14:paraId="1DA04BB6" w14:textId="676E738B" w:rsidR="008C6002" w:rsidRPr="0063715B" w:rsidRDefault="008C6002" w:rsidP="008C6002">
      <w:pPr>
        <w:tabs>
          <w:tab w:val="left" w:pos="1418"/>
        </w:tabs>
        <w:spacing w:after="0" w:line="240" w:lineRule="auto"/>
        <w:rPr>
          <w:rFonts w:cstheme="minorHAnsi"/>
          <w:color w:val="000000" w:themeColor="text1"/>
          <w:lang w:eastAsia="en-GB"/>
        </w:rPr>
      </w:pPr>
      <w:r w:rsidRPr="0063715B">
        <w:rPr>
          <w:rFonts w:cstheme="minorHAnsi"/>
        </w:rPr>
        <w:tab/>
      </w:r>
      <w:r w:rsidRPr="0063715B">
        <w:rPr>
          <w:rFonts w:cstheme="minorHAnsi"/>
          <w:color w:val="000000" w:themeColor="text1"/>
          <w:lang w:eastAsia="en-GB"/>
        </w:rPr>
        <w:t>London Members of Parliament</w:t>
      </w:r>
    </w:p>
    <w:p w14:paraId="298538D2" w14:textId="2F0034BA" w:rsidR="008C6002" w:rsidRPr="0063715B" w:rsidRDefault="008C6002" w:rsidP="008C6002">
      <w:pPr>
        <w:pStyle w:val="Body"/>
        <w:spacing w:after="0" w:line="240" w:lineRule="auto"/>
        <w:jc w:val="both"/>
        <w:rPr>
          <w:rFonts w:cstheme="minorHAnsi"/>
          <w:bCs/>
          <w:color w:val="auto"/>
          <w:spacing w:val="-8"/>
          <w:sz w:val="22"/>
          <w:szCs w:val="22"/>
          <w:lang w:val="en-GB"/>
        </w:rPr>
      </w:pPr>
    </w:p>
    <w:p w14:paraId="76E19080" w14:textId="64D157C9" w:rsidR="008C6002" w:rsidRPr="0063715B" w:rsidRDefault="008C6002" w:rsidP="008C6002">
      <w:pPr>
        <w:pStyle w:val="Body"/>
        <w:spacing w:after="0" w:line="240" w:lineRule="auto"/>
        <w:jc w:val="both"/>
        <w:rPr>
          <w:rFonts w:cstheme="minorBidi"/>
          <w:color w:val="auto"/>
          <w:spacing w:val="-8"/>
          <w:sz w:val="22"/>
          <w:szCs w:val="22"/>
          <w:lang w:val="en-GB"/>
        </w:rPr>
      </w:pPr>
      <w:r w:rsidRPr="2590A183">
        <w:rPr>
          <w:rFonts w:cstheme="minorBidi"/>
          <w:color w:val="auto"/>
          <w:spacing w:val="-8"/>
          <w:sz w:val="22"/>
          <w:szCs w:val="22"/>
          <w:lang w:val="en-GB"/>
        </w:rPr>
        <w:t>This role has line management responsibilit</w:t>
      </w:r>
      <w:r w:rsidR="00B94D81" w:rsidRPr="2590A183">
        <w:rPr>
          <w:rFonts w:cstheme="minorBidi"/>
          <w:color w:val="auto"/>
          <w:spacing w:val="-8"/>
          <w:sz w:val="22"/>
          <w:szCs w:val="22"/>
          <w:lang w:val="en-GB"/>
        </w:rPr>
        <w:t>ies</w:t>
      </w:r>
      <w:r w:rsidRPr="2590A183">
        <w:rPr>
          <w:rFonts w:cstheme="minorBidi"/>
          <w:color w:val="auto"/>
          <w:spacing w:val="-8"/>
          <w:sz w:val="22"/>
          <w:szCs w:val="22"/>
          <w:lang w:val="en-GB"/>
        </w:rPr>
        <w:t xml:space="preserve"> for 4 team members.</w:t>
      </w:r>
    </w:p>
    <w:p w14:paraId="4E3CDBC2" w14:textId="2313FBFA" w:rsidR="008C6002" w:rsidRPr="001226D7" w:rsidRDefault="008C6002" w:rsidP="008C6002">
      <w:pPr>
        <w:spacing w:after="0" w:line="240" w:lineRule="auto"/>
        <w:rPr>
          <w:rFonts w:cstheme="minorHAnsi"/>
        </w:rPr>
      </w:pPr>
    </w:p>
    <w:p w14:paraId="11FDCF34" w14:textId="77777777" w:rsidR="00437149" w:rsidRPr="001226D7" w:rsidRDefault="00437149" w:rsidP="008C6002">
      <w:pPr>
        <w:pStyle w:val="Body"/>
        <w:spacing w:after="0" w:line="240" w:lineRule="auto"/>
        <w:jc w:val="both"/>
        <w:rPr>
          <w:rFonts w:cstheme="minorHAnsi"/>
          <w:bCs/>
          <w:color w:val="auto"/>
          <w:spacing w:val="-8"/>
          <w:sz w:val="22"/>
          <w:szCs w:val="22"/>
          <w:lang w:val="en-GB"/>
        </w:rPr>
      </w:pPr>
    </w:p>
    <w:p w14:paraId="375FD4C6" w14:textId="5ABE22B8" w:rsidR="0041490F" w:rsidRPr="001226D7" w:rsidRDefault="0041490F" w:rsidP="008C6002">
      <w:pPr>
        <w:pStyle w:val="Body"/>
        <w:spacing w:after="0" w:line="240" w:lineRule="auto"/>
        <w:jc w:val="both"/>
        <w:rPr>
          <w:rFonts w:cstheme="minorHAnsi"/>
          <w:bCs/>
          <w:color w:val="auto"/>
          <w:spacing w:val="-8"/>
          <w:sz w:val="22"/>
          <w:szCs w:val="22"/>
          <w:lang w:val="en-GB"/>
        </w:rPr>
      </w:pPr>
    </w:p>
    <w:p w14:paraId="12448658" w14:textId="0FC2D24A" w:rsidR="00745303" w:rsidRPr="00DE3262" w:rsidRDefault="00745303" w:rsidP="008C6002">
      <w:pPr>
        <w:pStyle w:val="Body"/>
        <w:spacing w:after="0" w:line="240" w:lineRule="auto"/>
        <w:jc w:val="both"/>
        <w:rPr>
          <w:rFonts w:cstheme="minorHAnsi"/>
          <w:b/>
          <w:bCs/>
          <w:color w:val="auto"/>
          <w:spacing w:val="-8"/>
          <w:sz w:val="28"/>
          <w:szCs w:val="28"/>
          <w:lang w:val="en-GB"/>
        </w:rPr>
      </w:pPr>
      <w:r w:rsidRPr="00DE3262">
        <w:rPr>
          <w:rFonts w:cstheme="minorHAnsi"/>
          <w:b/>
          <w:bCs/>
          <w:color w:val="auto"/>
          <w:spacing w:val="-8"/>
          <w:sz w:val="28"/>
          <w:szCs w:val="28"/>
          <w:lang w:val="en-GB"/>
        </w:rPr>
        <w:t>Key Responsibilities</w:t>
      </w:r>
      <w:r w:rsidR="009664FE" w:rsidRPr="00DE3262">
        <w:rPr>
          <w:rFonts w:cstheme="minorHAnsi"/>
          <w:b/>
          <w:bCs/>
          <w:color w:val="auto"/>
          <w:spacing w:val="-8"/>
          <w:sz w:val="28"/>
          <w:szCs w:val="28"/>
          <w:lang w:val="en-GB"/>
        </w:rPr>
        <w:t xml:space="preserve"> </w:t>
      </w:r>
    </w:p>
    <w:p w14:paraId="69E29ACF" w14:textId="4AE0AC83" w:rsidR="009664FE" w:rsidRPr="001226D7" w:rsidRDefault="009664FE" w:rsidP="008C6002">
      <w:pPr>
        <w:pStyle w:val="Body"/>
        <w:spacing w:after="0" w:line="240" w:lineRule="auto"/>
        <w:jc w:val="both"/>
        <w:rPr>
          <w:rFonts w:cstheme="minorHAnsi"/>
          <w:b/>
          <w:bCs/>
          <w:color w:val="auto"/>
          <w:spacing w:val="-8"/>
          <w:sz w:val="22"/>
          <w:szCs w:val="22"/>
          <w:lang w:val="en-GB"/>
        </w:rPr>
      </w:pPr>
    </w:p>
    <w:p w14:paraId="08899DB6" w14:textId="756A267A" w:rsidR="001F5404" w:rsidRPr="00013BF9" w:rsidRDefault="001F5404" w:rsidP="00113F36">
      <w:pPr>
        <w:tabs>
          <w:tab w:val="left" w:pos="1418"/>
        </w:tabs>
        <w:contextualSpacing/>
        <w:rPr>
          <w:rFonts w:eastAsiaTheme="minorEastAsia" w:cstheme="minorHAnsi"/>
          <w:b/>
          <w:bCs/>
          <w:lang w:eastAsia="ja-JP"/>
        </w:rPr>
      </w:pPr>
      <w:r w:rsidRPr="00013BF9">
        <w:rPr>
          <w:rFonts w:eastAsiaTheme="minorEastAsia" w:cstheme="minorHAnsi"/>
          <w:b/>
          <w:bCs/>
          <w:lang w:eastAsia="ja-JP"/>
        </w:rPr>
        <w:t>Ensuring sustainable &amp; impactful delivery</w:t>
      </w:r>
    </w:p>
    <w:p w14:paraId="227401EC" w14:textId="7A58ADE9" w:rsidR="001F5404" w:rsidRPr="00013BF9" w:rsidRDefault="001F5404" w:rsidP="00C10D38">
      <w:pPr>
        <w:pStyle w:val="ListParagraph"/>
        <w:numPr>
          <w:ilvl w:val="0"/>
          <w:numId w:val="16"/>
        </w:numPr>
        <w:tabs>
          <w:tab w:val="left" w:pos="1418"/>
        </w:tabs>
        <w:spacing w:after="120"/>
        <w:ind w:left="426" w:hanging="284"/>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Gain an understanding of the external context in which the London team works – including the policy, funding and political environment.</w:t>
      </w:r>
    </w:p>
    <w:p w14:paraId="577A740E" w14:textId="01BC3736" w:rsidR="001F5404" w:rsidRPr="00013BF9" w:rsidRDefault="001F5404" w:rsidP="00C10D38">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013BF9">
        <w:rPr>
          <w:rFonts w:asciiTheme="minorHAnsi" w:hAnsiTheme="minorHAnsi" w:cstheme="minorHAnsi"/>
          <w:color w:val="000000" w:themeColor="text1"/>
          <w:lang w:eastAsia="en-GB"/>
        </w:rPr>
        <w:t>Identify the main risks and opportunities to the continued impactful delivery of our business plan objectives for London.</w:t>
      </w:r>
    </w:p>
    <w:p w14:paraId="0FC31534" w14:textId="0AD61DDA" w:rsidR="001F5404" w:rsidRPr="00013BF9" w:rsidRDefault="001F5404" w:rsidP="00C10D38">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013BF9">
        <w:rPr>
          <w:rFonts w:asciiTheme="minorHAnsi" w:hAnsiTheme="minorHAnsi" w:cstheme="minorHAnsi"/>
          <w:color w:val="000000" w:themeColor="text1"/>
          <w:lang w:eastAsia="en-GB"/>
        </w:rPr>
        <w:t>Ensure the operating model and structure of our London team is able to deliver our impact and financial targets, making changes as required.</w:t>
      </w:r>
    </w:p>
    <w:p w14:paraId="4A1136BE" w14:textId="06CBFC94" w:rsidR="001F5404" w:rsidRPr="00013BF9" w:rsidRDefault="001F5404" w:rsidP="00C10D38">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013BF9">
        <w:rPr>
          <w:rFonts w:asciiTheme="minorHAnsi" w:hAnsiTheme="minorHAnsi" w:cstheme="minorHAnsi"/>
          <w:color w:val="000000" w:themeColor="text1"/>
          <w:lang w:eastAsia="en-GB"/>
        </w:rPr>
        <w:t>Ensure our ‘For Everyone’ principles and strategic framework are embedded in our delivery.</w:t>
      </w:r>
    </w:p>
    <w:p w14:paraId="116E0279" w14:textId="3DB6D033" w:rsidR="001F5404" w:rsidRPr="00281DE6" w:rsidRDefault="001F5404" w:rsidP="00B94D81">
      <w:pPr>
        <w:pStyle w:val="ListParagraph"/>
        <w:tabs>
          <w:tab w:val="left" w:pos="1418"/>
        </w:tabs>
        <w:ind w:left="284"/>
        <w:contextualSpacing/>
        <w:rPr>
          <w:rFonts w:asciiTheme="minorHAnsi" w:hAnsiTheme="minorHAnsi" w:cstheme="minorHAnsi"/>
        </w:rPr>
      </w:pPr>
    </w:p>
    <w:p w14:paraId="4461A191" w14:textId="2FDF34CD" w:rsidR="001F5404" w:rsidRPr="00281DE6" w:rsidRDefault="001F5404" w:rsidP="00113F36">
      <w:pPr>
        <w:tabs>
          <w:tab w:val="left" w:pos="1418"/>
        </w:tabs>
        <w:contextualSpacing/>
        <w:rPr>
          <w:rFonts w:eastAsiaTheme="minorEastAsia"/>
          <w:b/>
          <w:lang w:eastAsia="ja-JP"/>
        </w:rPr>
      </w:pPr>
      <w:r w:rsidRPr="2590A183">
        <w:rPr>
          <w:rFonts w:eastAsiaTheme="minorEastAsia"/>
          <w:b/>
          <w:lang w:eastAsia="ja-JP"/>
        </w:rPr>
        <w:t>Business development</w:t>
      </w:r>
    </w:p>
    <w:p w14:paraId="708007B2" w14:textId="2678B548"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Responsible for leadership of income generation through business development in London.</w:t>
      </w:r>
    </w:p>
    <w:p w14:paraId="7AB43790" w14:textId="5032E3EB"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Responsible for relationships with London based partners/funding bodies and to build and develop both existing and new relationships.</w:t>
      </w:r>
    </w:p>
    <w:p w14:paraId="6EC491E9" w14:textId="70F151C0"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Contribute toward the development of new ideas and innovative strategies for product development, marketing, branding, or business opportunities.</w:t>
      </w:r>
    </w:p>
    <w:p w14:paraId="061E8891" w14:textId="16BB7A26" w:rsidR="001F5404" w:rsidRPr="00281DE6" w:rsidRDefault="001F5404" w:rsidP="008C6002">
      <w:pPr>
        <w:tabs>
          <w:tab w:val="left" w:pos="1418"/>
        </w:tabs>
        <w:spacing w:after="0" w:line="240" w:lineRule="auto"/>
        <w:rPr>
          <w:rFonts w:cstheme="minorHAnsi"/>
          <w:color w:val="000000" w:themeColor="text1"/>
          <w:lang w:eastAsia="en-GB"/>
        </w:rPr>
      </w:pPr>
    </w:p>
    <w:p w14:paraId="5C69CBF6" w14:textId="0E09B0F5" w:rsidR="001F5404" w:rsidRPr="00281DE6" w:rsidRDefault="001F5404" w:rsidP="00113F36">
      <w:pPr>
        <w:tabs>
          <w:tab w:val="left" w:pos="1418"/>
        </w:tabs>
        <w:contextualSpacing/>
        <w:rPr>
          <w:rFonts w:eastAsiaTheme="minorEastAsia" w:cstheme="minorHAnsi"/>
          <w:b/>
          <w:bCs/>
          <w:lang w:eastAsia="ja-JP"/>
        </w:rPr>
      </w:pPr>
      <w:r w:rsidRPr="00281DE6">
        <w:rPr>
          <w:rFonts w:eastAsiaTheme="minorEastAsia" w:cstheme="minorHAnsi"/>
          <w:b/>
          <w:bCs/>
          <w:lang w:eastAsia="ja-JP"/>
        </w:rPr>
        <w:t xml:space="preserve">Strategic governance </w:t>
      </w:r>
    </w:p>
    <w:p w14:paraId="61C2796D" w14:textId="53ECD101"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Lead on the strategic priorities and initiatives for London through ownership and delivery of the London business plan.</w:t>
      </w:r>
    </w:p>
    <w:p w14:paraId="7CB93B5D"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Responsible for maximising the impact of Sustrans’ operations in London.</w:t>
      </w:r>
    </w:p>
    <w:p w14:paraId="692746C9" w14:textId="17EE4275"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Responsible for sustainable financial performance of Sustrans’ operations in London.</w:t>
      </w:r>
    </w:p>
    <w:p w14:paraId="22D36B5B"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lastRenderedPageBreak/>
        <w:t>Responsible for quarterly reporting to the COO using agreed templates and key performance indicators.</w:t>
      </w:r>
    </w:p>
    <w:p w14:paraId="23CA4FD6"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Ensure, through delegated responsibility, successful management of project delivery, budget management and compliance with all relevant project management systems and processes.</w:t>
      </w:r>
    </w:p>
    <w:p w14:paraId="23658D0D" w14:textId="07AAE4E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 xml:space="preserve">Attendance at quarterly colleague forum as required. </w:t>
      </w:r>
    </w:p>
    <w:p w14:paraId="09E0EA11" w14:textId="77777777" w:rsidR="001F5404"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Ensure that Sustrans in London is creative, sustainable and impactful.</w:t>
      </w:r>
    </w:p>
    <w:p w14:paraId="7E3085C4" w14:textId="77777777" w:rsidR="00281DE6" w:rsidRPr="00281DE6" w:rsidRDefault="00281DE6" w:rsidP="00281DE6">
      <w:pPr>
        <w:pStyle w:val="ListParagraph"/>
        <w:tabs>
          <w:tab w:val="left" w:pos="1418"/>
        </w:tabs>
        <w:spacing w:after="120"/>
        <w:ind w:left="426"/>
        <w:contextualSpacing/>
        <w:rPr>
          <w:rFonts w:asciiTheme="minorHAnsi" w:hAnsiTheme="minorHAnsi" w:cstheme="minorHAnsi"/>
          <w:color w:val="000000" w:themeColor="text1"/>
          <w:lang w:eastAsia="en-GB"/>
        </w:rPr>
      </w:pPr>
    </w:p>
    <w:p w14:paraId="14804673" w14:textId="77777777" w:rsidR="001F5404" w:rsidRPr="00281DE6" w:rsidRDefault="001F5404" w:rsidP="00113F36">
      <w:pPr>
        <w:tabs>
          <w:tab w:val="left" w:pos="1418"/>
        </w:tabs>
        <w:contextualSpacing/>
        <w:rPr>
          <w:rFonts w:eastAsiaTheme="minorEastAsia" w:cstheme="minorHAnsi"/>
          <w:b/>
          <w:bCs/>
          <w:lang w:eastAsia="ja-JP"/>
        </w:rPr>
      </w:pPr>
      <w:r w:rsidRPr="00281DE6">
        <w:rPr>
          <w:rFonts w:eastAsiaTheme="minorEastAsia" w:cstheme="minorHAnsi"/>
          <w:b/>
          <w:bCs/>
          <w:lang w:eastAsia="ja-JP"/>
        </w:rPr>
        <w:t>Influencing and external affairs</w:t>
      </w:r>
    </w:p>
    <w:p w14:paraId="181B6D11"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Maintain strong relationships with major organisations, local authorities and key stakeholders in London to ensure that Liveable Cities &amp; Towns and Paths for Everyone, and the work that Sustrans delivers, are recognised and supported.</w:t>
      </w:r>
    </w:p>
    <w:p w14:paraId="6F33DCFF" w14:textId="7D5F17E2"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 xml:space="preserve">Build and maintain relationships with senior TfL colleagues </w:t>
      </w:r>
      <w:r w:rsidR="009073B0" w:rsidRPr="2590A183">
        <w:rPr>
          <w:rFonts w:asciiTheme="minorHAnsi" w:hAnsiTheme="minorHAnsi" w:cstheme="minorBidi"/>
          <w:color w:val="000000" w:themeColor="text1"/>
          <w:lang w:eastAsia="en-GB"/>
        </w:rPr>
        <w:t>working on strategic and pan London funding programmes for active trave</w:t>
      </w:r>
      <w:r w:rsidR="62F8686A" w:rsidRPr="2590A183">
        <w:rPr>
          <w:rFonts w:asciiTheme="minorHAnsi" w:hAnsiTheme="minorHAnsi" w:cstheme="minorBidi"/>
          <w:color w:val="000000" w:themeColor="text1"/>
          <w:lang w:eastAsia="en-GB"/>
        </w:rPr>
        <w:t>l</w:t>
      </w:r>
      <w:r w:rsidRPr="2590A183">
        <w:rPr>
          <w:rFonts w:asciiTheme="minorHAnsi" w:hAnsiTheme="minorHAnsi" w:cstheme="minorBidi"/>
          <w:color w:val="000000" w:themeColor="text1"/>
          <w:lang w:eastAsia="en-GB"/>
        </w:rPr>
        <w:t>.</w:t>
      </w:r>
    </w:p>
    <w:p w14:paraId="33B208D7"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Respond to relevant consultations and provide strategic inputs to key policy debates and formulation, focusing on Sustrans’ agreed priorities.</w:t>
      </w:r>
    </w:p>
    <w:p w14:paraId="5009F0A7"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Network with other organisations working in the transport, urban planning and environment fields and develop joint working, liaison and co-operation on key policy issues and areas of common interest.</w:t>
      </w:r>
    </w:p>
    <w:p w14:paraId="28621AA0" w14:textId="77777777" w:rsidR="001F5404" w:rsidRPr="00281DE6" w:rsidRDefault="001F5404" w:rsidP="00281DE6">
      <w:pPr>
        <w:pStyle w:val="ListParagraph"/>
        <w:tabs>
          <w:tab w:val="left" w:pos="1418"/>
        </w:tabs>
        <w:ind w:left="284"/>
        <w:contextualSpacing/>
        <w:rPr>
          <w:rFonts w:asciiTheme="minorHAnsi" w:hAnsiTheme="minorHAnsi" w:cstheme="minorHAnsi"/>
          <w:color w:val="000000" w:themeColor="text1"/>
          <w:lang w:eastAsia="en-GB"/>
        </w:rPr>
      </w:pPr>
    </w:p>
    <w:p w14:paraId="56A42B70" w14:textId="77777777" w:rsidR="001F5404" w:rsidRPr="00281DE6" w:rsidRDefault="001F5404" w:rsidP="00113F36">
      <w:pPr>
        <w:tabs>
          <w:tab w:val="left" w:pos="1418"/>
        </w:tabs>
        <w:contextualSpacing/>
        <w:rPr>
          <w:rFonts w:eastAsiaTheme="minorEastAsia" w:cstheme="minorHAnsi"/>
          <w:b/>
          <w:bCs/>
          <w:lang w:eastAsia="ja-JP"/>
        </w:rPr>
      </w:pPr>
      <w:bookmarkStart w:id="0" w:name="_Toc31036893"/>
      <w:r w:rsidRPr="00281DE6">
        <w:rPr>
          <w:rFonts w:eastAsiaTheme="minorEastAsia" w:cstheme="minorHAnsi"/>
          <w:b/>
          <w:bCs/>
          <w:lang w:eastAsia="ja-JP"/>
        </w:rPr>
        <w:t>People management</w:t>
      </w:r>
      <w:bookmarkEnd w:id="0"/>
    </w:p>
    <w:p w14:paraId="7323542E" w14:textId="3AC8C716"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Inspire and Lead London-based colleagues in the course of their work to maintain a positive work ethic and sense of ‘team’ ensuring high levels of, engagement, performance and </w:t>
      </w:r>
      <w:proofErr w:type="gramStart"/>
      <w:r w:rsidRPr="00281DE6">
        <w:rPr>
          <w:rFonts w:asciiTheme="minorHAnsi" w:hAnsiTheme="minorHAnsi" w:cstheme="minorHAnsi"/>
          <w:color w:val="000000" w:themeColor="text1"/>
          <w:lang w:eastAsia="en-GB"/>
        </w:rPr>
        <w:t>productivity</w:t>
      </w:r>
      <w:proofErr w:type="gramEnd"/>
    </w:p>
    <w:p w14:paraId="2D616984"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Manage, develop and coach direct reports by setting clear objectives and monitoring performance to maximise their potential, including use of the personal impact and development process.</w:t>
      </w:r>
    </w:p>
    <w:p w14:paraId="0D19A9B9" w14:textId="2F5FAC4E"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Work with the People &amp; OD team to ensure that training and development of colleagues is planned effectively and in line with business </w:t>
      </w:r>
      <w:r w:rsidR="0063715B">
        <w:rPr>
          <w:rFonts w:asciiTheme="minorHAnsi" w:hAnsiTheme="minorHAnsi" w:cstheme="minorHAnsi"/>
          <w:color w:val="000000" w:themeColor="text1"/>
          <w:lang w:eastAsia="en-GB"/>
        </w:rPr>
        <w:t>needs</w:t>
      </w:r>
      <w:r w:rsidRPr="00281DE6">
        <w:rPr>
          <w:rFonts w:asciiTheme="minorHAnsi" w:hAnsiTheme="minorHAnsi" w:cstheme="minorHAnsi"/>
          <w:color w:val="000000" w:themeColor="text1"/>
          <w:lang w:eastAsia="en-GB"/>
        </w:rPr>
        <w:t xml:space="preserve">. </w:t>
      </w:r>
    </w:p>
    <w:p w14:paraId="2C90DD99" w14:textId="77777777" w:rsidR="001F5404" w:rsidRPr="00281DE6" w:rsidRDefault="001F5404" w:rsidP="008C6002">
      <w:pPr>
        <w:pStyle w:val="ListParagraph"/>
        <w:tabs>
          <w:tab w:val="left" w:pos="1418"/>
        </w:tabs>
        <w:ind w:left="284"/>
        <w:rPr>
          <w:rFonts w:asciiTheme="minorHAnsi" w:hAnsiTheme="minorHAnsi" w:cstheme="minorHAnsi"/>
          <w:color w:val="000000" w:themeColor="text1"/>
          <w:u w:color="000000"/>
          <w:lang w:eastAsia="en-GB"/>
        </w:rPr>
      </w:pPr>
    </w:p>
    <w:p w14:paraId="4C9203AF" w14:textId="77777777" w:rsidR="001F5404" w:rsidRPr="00281DE6" w:rsidRDefault="001F5404" w:rsidP="00113F36">
      <w:pPr>
        <w:tabs>
          <w:tab w:val="left" w:pos="1418"/>
        </w:tabs>
        <w:contextualSpacing/>
        <w:rPr>
          <w:rFonts w:eastAsiaTheme="minorEastAsia" w:cstheme="minorHAnsi"/>
          <w:b/>
          <w:bCs/>
          <w:lang w:eastAsia="ja-JP"/>
        </w:rPr>
      </w:pPr>
      <w:bookmarkStart w:id="1" w:name="_Toc31036892"/>
      <w:r w:rsidRPr="00281DE6">
        <w:rPr>
          <w:rFonts w:eastAsiaTheme="minorEastAsia" w:cstheme="minorHAnsi"/>
          <w:b/>
          <w:bCs/>
          <w:lang w:eastAsia="ja-JP"/>
        </w:rPr>
        <w:t>Communication and marketing</w:t>
      </w:r>
      <w:bookmarkEnd w:id="1"/>
    </w:p>
    <w:p w14:paraId="18A426E5"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Make the case for our work, promote our impact and position Sustrans as a valued delivery partner. </w:t>
      </w:r>
    </w:p>
    <w:p w14:paraId="6C74DC41" w14:textId="77777777" w:rsidR="001F5404" w:rsidRPr="00281DE6"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Ensure our comms aligns to Sustrans’ key messages.</w:t>
      </w:r>
    </w:p>
    <w:p w14:paraId="5A32AB3D" w14:textId="77777777" w:rsidR="001F5404" w:rsidRDefault="001F5404" w:rsidP="00281DE6">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Support and comply with the charity’s guidance on branding, tone of voice and key messages, positively contributing towards raising Sustrans’ profile. </w:t>
      </w:r>
    </w:p>
    <w:p w14:paraId="3A36FB56" w14:textId="77777777" w:rsidR="001F5404" w:rsidRPr="00281DE6" w:rsidRDefault="001F5404" w:rsidP="008C6002">
      <w:pPr>
        <w:pStyle w:val="Body"/>
        <w:spacing w:after="0" w:line="240" w:lineRule="auto"/>
        <w:rPr>
          <w:rFonts w:cstheme="minorHAnsi"/>
          <w:sz w:val="22"/>
          <w:szCs w:val="22"/>
          <w:lang w:eastAsia="en-GB"/>
        </w:rPr>
      </w:pPr>
    </w:p>
    <w:p w14:paraId="6A54ED81" w14:textId="77777777" w:rsidR="001F5404" w:rsidRPr="00281DE6" w:rsidRDefault="001F5404" w:rsidP="00757083">
      <w:pPr>
        <w:tabs>
          <w:tab w:val="left" w:pos="1418"/>
        </w:tabs>
        <w:contextualSpacing/>
        <w:rPr>
          <w:rFonts w:eastAsiaTheme="minorEastAsia" w:cstheme="minorHAnsi"/>
          <w:b/>
          <w:bCs/>
          <w:lang w:eastAsia="ja-JP"/>
        </w:rPr>
      </w:pPr>
      <w:bookmarkStart w:id="2" w:name="_Toc31036895"/>
      <w:r w:rsidRPr="00281DE6">
        <w:rPr>
          <w:rFonts w:eastAsiaTheme="minorEastAsia" w:cstheme="minorHAnsi"/>
          <w:b/>
          <w:bCs/>
          <w:lang w:eastAsia="ja-JP"/>
        </w:rPr>
        <w:t>Sustrans-wide</w:t>
      </w:r>
      <w:bookmarkEnd w:id="2"/>
    </w:p>
    <w:p w14:paraId="572850D8" w14:textId="77777777" w:rsidR="001F5404" w:rsidRPr="00281DE6" w:rsidRDefault="001F5404" w:rsidP="0076321B">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Leadership of Sustrans-wide projects. </w:t>
      </w:r>
    </w:p>
    <w:p w14:paraId="40B24649" w14:textId="77777777" w:rsidR="001F5404" w:rsidRPr="00281DE6" w:rsidRDefault="001F5404" w:rsidP="0076321B">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Promoting London impact within the charity.</w:t>
      </w:r>
    </w:p>
    <w:p w14:paraId="123F33DE" w14:textId="77777777" w:rsidR="001F5404" w:rsidRPr="0076321B" w:rsidRDefault="001F5404" w:rsidP="0076321B">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This role may have additional responsibilities as a member of a network of colleagues working on Sustrans-wide oversight of strategic communications.</w:t>
      </w:r>
    </w:p>
    <w:p w14:paraId="1DB57ADB" w14:textId="77777777" w:rsidR="001F5404" w:rsidRPr="00281DE6" w:rsidRDefault="001F5404" w:rsidP="0076321B">
      <w:pPr>
        <w:pStyle w:val="ListParagraph"/>
        <w:numPr>
          <w:ilvl w:val="0"/>
          <w:numId w:val="16"/>
        </w:numPr>
        <w:tabs>
          <w:tab w:val="left" w:pos="1418"/>
        </w:tabs>
        <w:spacing w:after="120"/>
        <w:ind w:left="426" w:hanging="284"/>
        <w:contextualSpacing/>
        <w:rPr>
          <w:rFonts w:asciiTheme="minorHAnsi" w:hAnsiTheme="minorHAnsi" w:cstheme="minorHAnsi"/>
          <w:color w:val="000000" w:themeColor="text1"/>
          <w:lang w:eastAsia="en-GB"/>
        </w:rPr>
      </w:pPr>
      <w:r w:rsidRPr="00281DE6">
        <w:rPr>
          <w:rFonts w:asciiTheme="minorHAnsi" w:hAnsiTheme="minorHAnsi" w:cstheme="minorHAnsi"/>
          <w:color w:val="000000" w:themeColor="text1"/>
          <w:lang w:eastAsia="en-GB"/>
        </w:rPr>
        <w:t xml:space="preserve">Ensure the charity’s relevant business management systems </w:t>
      </w:r>
      <w:proofErr w:type="spellStart"/>
      <w:r w:rsidRPr="00281DE6">
        <w:rPr>
          <w:rFonts w:asciiTheme="minorHAnsi" w:hAnsiTheme="minorHAnsi" w:cstheme="minorHAnsi"/>
          <w:color w:val="000000" w:themeColor="text1"/>
          <w:lang w:eastAsia="en-GB"/>
        </w:rPr>
        <w:t>e.g.ERP</w:t>
      </w:r>
      <w:proofErr w:type="spellEnd"/>
      <w:r w:rsidRPr="00281DE6">
        <w:rPr>
          <w:rFonts w:asciiTheme="minorHAnsi" w:hAnsiTheme="minorHAnsi" w:cstheme="minorHAnsi"/>
          <w:color w:val="000000" w:themeColor="text1"/>
          <w:lang w:eastAsia="en-GB"/>
        </w:rPr>
        <w:t>, CRM, are up to date.</w:t>
      </w:r>
    </w:p>
    <w:p w14:paraId="4DE2E3F5" w14:textId="77777777" w:rsidR="00DC338B" w:rsidRPr="001226D7" w:rsidRDefault="00DC338B" w:rsidP="008C6002">
      <w:pPr>
        <w:pStyle w:val="Body"/>
        <w:spacing w:after="0" w:line="240" w:lineRule="auto"/>
        <w:jc w:val="both"/>
        <w:rPr>
          <w:rFonts w:cstheme="minorHAnsi"/>
          <w:bCs/>
          <w:color w:val="auto"/>
          <w:spacing w:val="-8"/>
          <w:sz w:val="22"/>
          <w:szCs w:val="22"/>
          <w:lang w:val="en-GB"/>
        </w:rPr>
      </w:pPr>
    </w:p>
    <w:p w14:paraId="578F6D8F" w14:textId="1E01DC86" w:rsidR="00437149" w:rsidRPr="001226D7" w:rsidRDefault="007B474A" w:rsidP="008C6002">
      <w:pPr>
        <w:pStyle w:val="Body"/>
        <w:spacing w:after="0" w:line="240" w:lineRule="auto"/>
        <w:jc w:val="both"/>
        <w:rPr>
          <w:rFonts w:cstheme="minorHAnsi"/>
          <w:bCs/>
          <w:i/>
          <w:color w:val="auto"/>
          <w:spacing w:val="-8"/>
          <w:sz w:val="22"/>
          <w:szCs w:val="22"/>
          <w:lang w:val="en-GB"/>
        </w:rPr>
      </w:pPr>
      <w:r w:rsidRPr="001226D7">
        <w:rPr>
          <w:rFonts w:cstheme="minorHAnsi"/>
          <w:bCs/>
          <w:i/>
          <w:color w:val="auto"/>
          <w:spacing w:val="-8"/>
          <w:sz w:val="22"/>
          <w:szCs w:val="22"/>
          <w:lang w:val="en-GB"/>
        </w:rPr>
        <w:t xml:space="preserve">We don’t expect anyone to be an expert in all these areas </w:t>
      </w:r>
      <w:r w:rsidR="00E569B1" w:rsidRPr="001226D7">
        <w:rPr>
          <w:rFonts w:cstheme="minorHAnsi"/>
          <w:bCs/>
          <w:i/>
          <w:color w:val="auto"/>
          <w:spacing w:val="-8"/>
          <w:sz w:val="22"/>
          <w:szCs w:val="22"/>
          <w:lang w:val="en-GB"/>
        </w:rPr>
        <w:t xml:space="preserve">and </w:t>
      </w:r>
      <w:r w:rsidRPr="001226D7">
        <w:rPr>
          <w:rFonts w:cstheme="minorHAnsi"/>
          <w:bCs/>
          <w:i/>
          <w:color w:val="auto"/>
          <w:spacing w:val="-8"/>
          <w:sz w:val="22"/>
          <w:szCs w:val="22"/>
          <w:lang w:val="en-GB"/>
        </w:rPr>
        <w:t>as long as you meet the person specification we can train you in any gaps.</w:t>
      </w:r>
    </w:p>
    <w:p w14:paraId="4875BDAC" w14:textId="77777777" w:rsidR="00C17717" w:rsidRPr="001226D7" w:rsidRDefault="00C17717" w:rsidP="008C6002">
      <w:pPr>
        <w:pStyle w:val="Body"/>
        <w:spacing w:after="0" w:line="240" w:lineRule="auto"/>
        <w:jc w:val="both"/>
        <w:rPr>
          <w:rFonts w:cstheme="minorHAnsi"/>
          <w:bCs/>
          <w:i/>
          <w:color w:val="auto"/>
          <w:spacing w:val="-8"/>
          <w:sz w:val="22"/>
          <w:szCs w:val="22"/>
          <w:lang w:val="en-GB"/>
        </w:rPr>
      </w:pPr>
    </w:p>
    <w:p w14:paraId="67FA43C7" w14:textId="77777777" w:rsidR="00C17717" w:rsidRPr="001226D7" w:rsidRDefault="00C17717" w:rsidP="008C6002">
      <w:pPr>
        <w:pStyle w:val="Body"/>
        <w:spacing w:after="0" w:line="240" w:lineRule="auto"/>
        <w:jc w:val="both"/>
        <w:rPr>
          <w:rFonts w:cstheme="minorHAnsi"/>
          <w:bCs/>
          <w:i/>
          <w:color w:val="auto"/>
          <w:spacing w:val="-8"/>
          <w:sz w:val="22"/>
          <w:szCs w:val="22"/>
          <w:lang w:val="en-GB"/>
        </w:rPr>
      </w:pPr>
    </w:p>
    <w:p w14:paraId="07071066" w14:textId="77777777" w:rsidR="00C17717" w:rsidRPr="001226D7" w:rsidRDefault="00C17717" w:rsidP="008C6002">
      <w:pPr>
        <w:pStyle w:val="Body"/>
        <w:spacing w:after="0" w:line="240" w:lineRule="auto"/>
        <w:jc w:val="both"/>
        <w:rPr>
          <w:rFonts w:cstheme="minorHAnsi"/>
          <w:bCs/>
          <w:i/>
          <w:color w:val="auto"/>
          <w:spacing w:val="-8"/>
          <w:sz w:val="22"/>
          <w:szCs w:val="22"/>
          <w:lang w:val="en-GB"/>
        </w:rPr>
      </w:pPr>
    </w:p>
    <w:p w14:paraId="73CB412E" w14:textId="0034D601" w:rsidR="0090067B" w:rsidRPr="00757083" w:rsidRDefault="00EE24E0" w:rsidP="008C6002">
      <w:pPr>
        <w:pStyle w:val="Body"/>
        <w:spacing w:after="0" w:line="240" w:lineRule="auto"/>
        <w:jc w:val="both"/>
        <w:rPr>
          <w:rFonts w:cstheme="minorHAnsi"/>
          <w:bCs/>
          <w:color w:val="auto"/>
          <w:spacing w:val="-8"/>
          <w:sz w:val="28"/>
          <w:szCs w:val="28"/>
          <w:u w:val="single"/>
          <w:lang w:val="en-GB"/>
        </w:rPr>
      </w:pPr>
      <w:r w:rsidRPr="00757083">
        <w:rPr>
          <w:rFonts w:cstheme="minorHAnsi"/>
          <w:b/>
          <w:bCs/>
          <w:color w:val="auto"/>
          <w:spacing w:val="-8"/>
          <w:sz w:val="28"/>
          <w:szCs w:val="28"/>
          <w:u w:val="single"/>
          <w:lang w:val="en-GB"/>
        </w:rPr>
        <w:lastRenderedPageBreak/>
        <w:t>Person Specification</w:t>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r w:rsidR="00D12B1A" w:rsidRPr="00757083">
        <w:rPr>
          <w:rFonts w:cstheme="minorHAnsi"/>
          <w:bCs/>
          <w:color w:val="auto"/>
          <w:spacing w:val="-8"/>
          <w:sz w:val="28"/>
          <w:szCs w:val="28"/>
          <w:u w:val="single"/>
          <w:lang w:val="en-GB"/>
        </w:rPr>
        <w:tab/>
      </w:r>
    </w:p>
    <w:p w14:paraId="50AFC032" w14:textId="77777777" w:rsidR="005D1CEA" w:rsidRDefault="005D1CEA" w:rsidP="008C6002">
      <w:pPr>
        <w:pStyle w:val="Body"/>
        <w:spacing w:after="0" w:line="240" w:lineRule="auto"/>
        <w:ind w:right="515"/>
        <w:jc w:val="both"/>
        <w:rPr>
          <w:rFonts w:cstheme="minorHAnsi"/>
          <w:color w:val="auto"/>
          <w:spacing w:val="-8"/>
          <w:sz w:val="22"/>
          <w:szCs w:val="22"/>
        </w:rPr>
      </w:pPr>
    </w:p>
    <w:p w14:paraId="46BC77C1" w14:textId="422997C2" w:rsidR="00907B36" w:rsidRPr="001226D7" w:rsidRDefault="00907B36" w:rsidP="008C6002">
      <w:pPr>
        <w:pStyle w:val="Body"/>
        <w:spacing w:after="0" w:line="240" w:lineRule="auto"/>
        <w:ind w:right="515"/>
        <w:jc w:val="both"/>
        <w:rPr>
          <w:rFonts w:cstheme="minorHAnsi"/>
          <w:color w:val="auto"/>
          <w:spacing w:val="-8"/>
          <w:sz w:val="22"/>
          <w:szCs w:val="22"/>
        </w:rPr>
      </w:pPr>
      <w:r w:rsidRPr="001226D7">
        <w:rPr>
          <w:rFonts w:cstheme="minorHAnsi"/>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74B0094" w14:textId="77777777" w:rsidR="00907B36" w:rsidRPr="001226D7" w:rsidRDefault="00907B36" w:rsidP="008C6002">
      <w:pPr>
        <w:pStyle w:val="Body"/>
        <w:spacing w:after="0" w:line="240" w:lineRule="auto"/>
        <w:ind w:right="515"/>
        <w:jc w:val="both"/>
        <w:rPr>
          <w:rFonts w:cstheme="minorHAnsi"/>
          <w:color w:val="auto"/>
          <w:spacing w:val="-8"/>
          <w:sz w:val="22"/>
          <w:szCs w:val="22"/>
        </w:rPr>
      </w:pPr>
      <w:r w:rsidRPr="001226D7">
        <w:rPr>
          <w:rFonts w:cstheme="minorHAnsi"/>
          <w:color w:val="auto"/>
          <w:spacing w:val="-8"/>
          <w:sz w:val="22"/>
          <w:szCs w:val="22"/>
        </w:rPr>
        <w:t>Our website has a useful guide about how to make a great job application to help you.</w:t>
      </w:r>
    </w:p>
    <w:p w14:paraId="3A686BAF" w14:textId="77777777" w:rsidR="00DC338B" w:rsidRPr="001226D7" w:rsidRDefault="00DC338B" w:rsidP="008C6002">
      <w:pPr>
        <w:pStyle w:val="Body"/>
        <w:spacing w:after="0" w:line="240" w:lineRule="auto"/>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1226D7" w14:paraId="2057A6A4" w14:textId="77777777" w:rsidTr="00D12B1A">
        <w:tc>
          <w:tcPr>
            <w:tcW w:w="6374" w:type="dxa"/>
            <w:tcBorders>
              <w:bottom w:val="single" w:sz="4" w:space="0" w:color="auto"/>
            </w:tcBorders>
            <w:shd w:val="clear" w:color="auto" w:fill="FFFFFF" w:themeFill="background1"/>
          </w:tcPr>
          <w:p w14:paraId="54DDB331" w14:textId="77777777" w:rsidR="004F29A8" w:rsidRPr="001226D7" w:rsidRDefault="004F29A8" w:rsidP="008C6002">
            <w:pPr>
              <w:pStyle w:val="Body"/>
              <w:spacing w:after="0" w:line="240" w:lineRule="auto"/>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1226D7" w:rsidRDefault="004F29A8"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1226D7" w:rsidRDefault="004F29A8"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t>Interview</w:t>
            </w:r>
          </w:p>
          <w:p w14:paraId="450D0A79" w14:textId="77777777" w:rsidR="003618BE" w:rsidRPr="001226D7" w:rsidRDefault="003618BE" w:rsidP="008C6002">
            <w:pPr>
              <w:pStyle w:val="Body"/>
              <w:spacing w:after="0" w:line="240" w:lineRule="auto"/>
              <w:jc w:val="both"/>
              <w:rPr>
                <w:rFonts w:cstheme="minorHAnsi"/>
                <w:b/>
                <w:bCs/>
                <w:color w:val="auto"/>
                <w:spacing w:val="-8"/>
                <w:sz w:val="22"/>
                <w:szCs w:val="22"/>
                <w:lang w:val="en-GB"/>
              </w:rPr>
            </w:pPr>
          </w:p>
        </w:tc>
      </w:tr>
      <w:tr w:rsidR="00455C2E" w:rsidRPr="001226D7" w14:paraId="15FC7BF0" w14:textId="77777777" w:rsidTr="00D12B1A">
        <w:tc>
          <w:tcPr>
            <w:tcW w:w="6374" w:type="dxa"/>
            <w:shd w:val="clear" w:color="auto" w:fill="F2F2F2" w:themeFill="background1" w:themeFillShade="F2"/>
          </w:tcPr>
          <w:p w14:paraId="5DA09D85" w14:textId="11D6A53A" w:rsidR="00455C2E" w:rsidRPr="001226D7" w:rsidRDefault="00314F75"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1226D7" w:rsidRDefault="00455C2E" w:rsidP="008C6002">
            <w:pPr>
              <w:pStyle w:val="Body"/>
              <w:spacing w:after="0" w:line="240" w:lineRule="auto"/>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r>
      <w:tr w:rsidR="003618BE" w:rsidRPr="001226D7" w14:paraId="0A48BC9B" w14:textId="77777777" w:rsidTr="00455C2E">
        <w:tc>
          <w:tcPr>
            <w:tcW w:w="6374" w:type="dxa"/>
          </w:tcPr>
          <w:p w14:paraId="122B7192" w14:textId="6E042422" w:rsidR="003618BE" w:rsidRPr="001226D7" w:rsidRDefault="009318B2" w:rsidP="008C6002">
            <w:pPr>
              <w:pStyle w:val="Body"/>
              <w:spacing w:after="0" w:line="240" w:lineRule="auto"/>
              <w:jc w:val="both"/>
              <w:rPr>
                <w:rFonts w:cstheme="minorHAnsi"/>
                <w:bCs/>
                <w:color w:val="auto"/>
                <w:spacing w:val="-8"/>
                <w:sz w:val="22"/>
                <w:szCs w:val="22"/>
                <w:lang w:val="en-GB"/>
              </w:rPr>
            </w:pPr>
            <w:r w:rsidRPr="001226D7">
              <w:rPr>
                <w:rFonts w:cstheme="minorHAnsi"/>
                <w:sz w:val="22"/>
                <w:szCs w:val="22"/>
                <w:lang w:eastAsia="en-GB"/>
              </w:rPr>
              <w:t>Well-developed leadership and management skills with proven experience of leading, motivating and developing employees to build high performing teams</w:t>
            </w:r>
          </w:p>
        </w:tc>
        <w:tc>
          <w:tcPr>
            <w:tcW w:w="1418" w:type="dxa"/>
          </w:tcPr>
          <w:p w14:paraId="463E1C74" w14:textId="20A8CA01" w:rsidR="003618BE" w:rsidRPr="001226D7" w:rsidRDefault="48B7A63E" w:rsidP="2590A183">
            <w:pPr>
              <w:pStyle w:val="Body"/>
              <w:spacing w:after="0" w:line="240" w:lineRule="auto"/>
              <w:jc w:val="both"/>
              <w:rPr>
                <w:rStyle w:val="eop"/>
                <w:rFonts w:ascii="Wingdings" w:hAnsi="Wingdings"/>
                <w:sz w:val="22"/>
                <w:szCs w:val="22"/>
              </w:rPr>
            </w:pPr>
            <w:r w:rsidRPr="2590A183">
              <w:rPr>
                <w:rStyle w:val="normaltextrun"/>
                <w:rFonts w:ascii="Wingdings" w:hAnsi="Wingdings"/>
                <w:sz w:val="22"/>
                <w:szCs w:val="22"/>
              </w:rPr>
              <w:t>ü</w:t>
            </w:r>
          </w:p>
          <w:p w14:paraId="27B0972D" w14:textId="0C0F8BC6" w:rsidR="003618BE" w:rsidRPr="001226D7" w:rsidRDefault="003618BE" w:rsidP="008C6002">
            <w:pPr>
              <w:pStyle w:val="Body"/>
              <w:spacing w:after="0" w:line="240" w:lineRule="auto"/>
              <w:jc w:val="both"/>
              <w:rPr>
                <w:rStyle w:val="normaltextrun"/>
                <w:rFonts w:ascii="Wingdings" w:hAnsi="Wingdings"/>
                <w:spacing w:val="-8"/>
                <w:sz w:val="22"/>
                <w:szCs w:val="22"/>
                <w:lang w:val="en-GB"/>
              </w:rPr>
            </w:pPr>
          </w:p>
        </w:tc>
        <w:tc>
          <w:tcPr>
            <w:tcW w:w="1276" w:type="dxa"/>
          </w:tcPr>
          <w:p w14:paraId="3CA46879" w14:textId="77777777" w:rsidR="003618BE" w:rsidRPr="001226D7" w:rsidRDefault="003618BE" w:rsidP="008C6002">
            <w:pPr>
              <w:pStyle w:val="Body"/>
              <w:spacing w:after="0" w:line="240" w:lineRule="auto"/>
              <w:jc w:val="both"/>
              <w:rPr>
                <w:rFonts w:cstheme="minorHAnsi"/>
                <w:bCs/>
                <w:noProof/>
                <w:color w:val="auto"/>
                <w:spacing w:val="-8"/>
                <w:sz w:val="22"/>
                <w:szCs w:val="22"/>
                <w:lang w:val="en-GB" w:eastAsia="en-GB"/>
              </w:rPr>
            </w:pPr>
          </w:p>
        </w:tc>
      </w:tr>
      <w:tr w:rsidR="00B46AFF" w:rsidRPr="001226D7" w14:paraId="1F4DB393" w14:textId="77777777" w:rsidTr="00455C2E">
        <w:tc>
          <w:tcPr>
            <w:tcW w:w="6374" w:type="dxa"/>
          </w:tcPr>
          <w:p w14:paraId="7FFD63F6" w14:textId="77777777" w:rsidR="00247EE2" w:rsidRPr="001226D7" w:rsidRDefault="00247EE2"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Track record of managing strategic and operational responsibilities in the following areas:</w:t>
            </w:r>
          </w:p>
          <w:p w14:paraId="36F0DE76"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Strategic planning; alignment with charitable objectives</w:t>
            </w:r>
          </w:p>
          <w:p w14:paraId="519325B7"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Business planning and evaluation</w:t>
            </w:r>
          </w:p>
          <w:p w14:paraId="151AB6F3"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Leading change</w:t>
            </w:r>
          </w:p>
          <w:p w14:paraId="3CE9371C"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Impact evaluation</w:t>
            </w:r>
          </w:p>
          <w:p w14:paraId="59F3F4CD"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 xml:space="preserve">Finance and budget </w:t>
            </w:r>
            <w:proofErr w:type="gramStart"/>
            <w:r w:rsidRPr="2590A183">
              <w:rPr>
                <w:rFonts w:asciiTheme="minorHAnsi" w:hAnsiTheme="minorHAnsi" w:cstheme="minorBidi"/>
                <w:color w:val="000000" w:themeColor="text1"/>
                <w:lang w:eastAsia="en-GB"/>
              </w:rPr>
              <w:t>management</w:t>
            </w:r>
            <w:proofErr w:type="gramEnd"/>
          </w:p>
          <w:p w14:paraId="7F034F2F" w14:textId="77777777"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Development and delivery of projects</w:t>
            </w:r>
          </w:p>
          <w:p w14:paraId="3D01C1CC" w14:textId="2AE6C8BC" w:rsidR="00247EE2" w:rsidRPr="001226D7" w:rsidRDefault="00247EE2" w:rsidP="00FB2172">
            <w:pPr>
              <w:pStyle w:val="ListParagraph"/>
              <w:numPr>
                <w:ilvl w:val="1"/>
                <w:numId w:val="15"/>
              </w:numPr>
              <w:ind w:left="873"/>
              <w:contextualSpacing/>
              <w:rPr>
                <w:rFonts w:asciiTheme="minorHAnsi" w:hAnsiTheme="minorHAnsi" w:cstheme="minorBidi"/>
                <w:color w:val="000000" w:themeColor="text1"/>
                <w:lang w:eastAsia="en-GB"/>
              </w:rPr>
            </w:pPr>
            <w:r w:rsidRPr="2590A183">
              <w:rPr>
                <w:rFonts w:asciiTheme="minorHAnsi" w:hAnsiTheme="minorHAnsi" w:cstheme="minorBidi"/>
                <w:color w:val="000000" w:themeColor="text1"/>
                <w:lang w:eastAsia="en-GB"/>
              </w:rPr>
              <w:t xml:space="preserve">Strategic stakeholder management (including politicians, partners and funding bodies)  </w:t>
            </w:r>
          </w:p>
          <w:p w14:paraId="0774958A" w14:textId="77777777" w:rsidR="00247EE2" w:rsidRPr="001226D7" w:rsidRDefault="00247EE2" w:rsidP="00FB2172">
            <w:pPr>
              <w:pStyle w:val="ListParagraph"/>
              <w:numPr>
                <w:ilvl w:val="1"/>
                <w:numId w:val="15"/>
              </w:numPr>
              <w:ind w:left="873"/>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u w:color="000000"/>
                <w:lang w:eastAsia="en-GB"/>
              </w:rPr>
              <w:t>Policy development</w:t>
            </w:r>
          </w:p>
          <w:p w14:paraId="568A0FE1" w14:textId="491FF78E" w:rsidR="00B46AFF" w:rsidRPr="007D49C6" w:rsidRDefault="00247EE2" w:rsidP="007D49C6">
            <w:pPr>
              <w:pStyle w:val="ListParagraph"/>
              <w:numPr>
                <w:ilvl w:val="1"/>
                <w:numId w:val="14"/>
              </w:numPr>
              <w:ind w:left="873"/>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lang w:eastAsia="en-GB"/>
              </w:rPr>
              <w:t>Governance</w:t>
            </w:r>
          </w:p>
        </w:tc>
        <w:tc>
          <w:tcPr>
            <w:tcW w:w="1418" w:type="dxa"/>
          </w:tcPr>
          <w:p w14:paraId="7A54867B" w14:textId="4E2E9247" w:rsidR="00B46AFF" w:rsidRPr="001226D7" w:rsidRDefault="00B46AFF" w:rsidP="2590A183">
            <w:pPr>
              <w:pStyle w:val="Body"/>
              <w:spacing w:after="0" w:line="240" w:lineRule="auto"/>
              <w:jc w:val="both"/>
              <w:rPr>
                <w:rFonts w:cstheme="minorBidi"/>
                <w:color w:val="auto"/>
                <w:sz w:val="22"/>
                <w:szCs w:val="22"/>
                <w:lang w:val="en-GB"/>
              </w:rPr>
            </w:pPr>
          </w:p>
          <w:p w14:paraId="239D5910" w14:textId="3C869FA0" w:rsidR="00B46AFF" w:rsidRPr="001226D7" w:rsidRDefault="00B46AFF" w:rsidP="2590A183">
            <w:pPr>
              <w:pStyle w:val="Body"/>
              <w:spacing w:after="0" w:line="240" w:lineRule="auto"/>
              <w:jc w:val="both"/>
              <w:rPr>
                <w:rFonts w:cstheme="minorBidi"/>
                <w:color w:val="auto"/>
                <w:sz w:val="22"/>
                <w:szCs w:val="22"/>
                <w:lang w:val="en-GB"/>
              </w:rPr>
            </w:pPr>
          </w:p>
          <w:p w14:paraId="7C12D947" w14:textId="20A8CA01" w:rsidR="00B46AFF" w:rsidRPr="001226D7" w:rsidRDefault="5B673748" w:rsidP="2590A183">
            <w:pPr>
              <w:pStyle w:val="Body"/>
              <w:spacing w:after="0" w:line="240" w:lineRule="auto"/>
              <w:jc w:val="both"/>
              <w:rPr>
                <w:rStyle w:val="eop"/>
                <w:rFonts w:ascii="Wingdings" w:hAnsi="Wingdings"/>
                <w:sz w:val="22"/>
                <w:szCs w:val="22"/>
              </w:rPr>
            </w:pPr>
            <w:r w:rsidRPr="2590A183">
              <w:rPr>
                <w:rStyle w:val="normaltextrun"/>
                <w:rFonts w:ascii="Wingdings" w:hAnsi="Wingdings"/>
                <w:sz w:val="22"/>
                <w:szCs w:val="22"/>
              </w:rPr>
              <w:t>ü</w:t>
            </w:r>
          </w:p>
          <w:p w14:paraId="79B8138E" w14:textId="27EC7E4F" w:rsidR="00B46AFF" w:rsidRPr="001226D7" w:rsidRDefault="00B46AFF" w:rsidP="2590A183">
            <w:pPr>
              <w:pStyle w:val="Body"/>
              <w:spacing w:after="0" w:line="240" w:lineRule="auto"/>
              <w:jc w:val="both"/>
              <w:rPr>
                <w:rFonts w:cstheme="minorBidi"/>
                <w:color w:val="auto"/>
                <w:sz w:val="22"/>
                <w:szCs w:val="22"/>
                <w:lang w:val="en-GB"/>
              </w:rPr>
            </w:pPr>
          </w:p>
          <w:p w14:paraId="639B8DFF" w14:textId="20A8CA01" w:rsidR="00B46AFF" w:rsidRPr="001226D7" w:rsidRDefault="5B673748" w:rsidP="2590A183">
            <w:pPr>
              <w:pStyle w:val="Body"/>
              <w:spacing w:after="0" w:line="240" w:lineRule="auto"/>
              <w:jc w:val="both"/>
              <w:rPr>
                <w:rStyle w:val="eop"/>
                <w:rFonts w:ascii="Wingdings" w:hAnsi="Wingdings"/>
                <w:sz w:val="22"/>
                <w:szCs w:val="22"/>
              </w:rPr>
            </w:pPr>
            <w:r w:rsidRPr="2590A183">
              <w:rPr>
                <w:rStyle w:val="normaltextrun"/>
                <w:rFonts w:ascii="Wingdings" w:hAnsi="Wingdings"/>
                <w:sz w:val="22"/>
                <w:szCs w:val="22"/>
              </w:rPr>
              <w:t>ü</w:t>
            </w:r>
          </w:p>
          <w:p w14:paraId="52DFCEF0" w14:textId="113E0700" w:rsidR="00B46AFF" w:rsidRPr="001226D7" w:rsidRDefault="00B46AFF" w:rsidP="2590A183">
            <w:pPr>
              <w:pStyle w:val="Body"/>
              <w:spacing w:after="0" w:line="240" w:lineRule="auto"/>
              <w:jc w:val="both"/>
              <w:rPr>
                <w:rFonts w:cstheme="minorBidi"/>
                <w:color w:val="auto"/>
                <w:sz w:val="22"/>
                <w:szCs w:val="22"/>
                <w:lang w:val="en-GB"/>
              </w:rPr>
            </w:pPr>
          </w:p>
          <w:p w14:paraId="2F7158FC" w14:textId="43B179DB" w:rsidR="00B46AFF" w:rsidRPr="001226D7" w:rsidRDefault="00B46AFF" w:rsidP="2590A183">
            <w:pPr>
              <w:pStyle w:val="Body"/>
              <w:spacing w:after="0" w:line="240" w:lineRule="auto"/>
              <w:jc w:val="both"/>
              <w:rPr>
                <w:rFonts w:cstheme="minorBidi"/>
                <w:color w:val="auto"/>
                <w:sz w:val="22"/>
                <w:szCs w:val="22"/>
                <w:lang w:val="en-GB"/>
              </w:rPr>
            </w:pPr>
          </w:p>
          <w:p w14:paraId="3986578F" w14:textId="20A8CA01" w:rsidR="00B46AFF" w:rsidRPr="001226D7" w:rsidRDefault="5B673748" w:rsidP="2590A183">
            <w:pPr>
              <w:pStyle w:val="Body"/>
              <w:spacing w:after="0" w:line="240" w:lineRule="auto"/>
              <w:jc w:val="both"/>
              <w:rPr>
                <w:rStyle w:val="eop"/>
                <w:rFonts w:ascii="Wingdings" w:hAnsi="Wingdings"/>
                <w:sz w:val="22"/>
                <w:szCs w:val="22"/>
              </w:rPr>
            </w:pPr>
            <w:r w:rsidRPr="2590A183">
              <w:rPr>
                <w:rStyle w:val="normaltextrun"/>
                <w:rFonts w:ascii="Wingdings" w:hAnsi="Wingdings"/>
                <w:sz w:val="22"/>
                <w:szCs w:val="22"/>
              </w:rPr>
              <w:t>ü</w:t>
            </w:r>
          </w:p>
          <w:p w14:paraId="55C959B5" w14:textId="740E1888" w:rsidR="00B46AFF" w:rsidRPr="001226D7" w:rsidRDefault="00B46AFF" w:rsidP="2590A183">
            <w:pPr>
              <w:pStyle w:val="Body"/>
              <w:spacing w:after="0" w:line="240" w:lineRule="auto"/>
              <w:jc w:val="both"/>
              <w:rPr>
                <w:rFonts w:cstheme="minorBidi"/>
                <w:color w:val="auto"/>
                <w:sz w:val="22"/>
                <w:szCs w:val="22"/>
                <w:lang w:val="en-GB"/>
              </w:rPr>
            </w:pPr>
          </w:p>
          <w:p w14:paraId="1F4AA20F" w14:textId="349BAD71" w:rsidR="00B46AFF" w:rsidRPr="001226D7" w:rsidRDefault="00B46AFF" w:rsidP="2590A183">
            <w:pPr>
              <w:pStyle w:val="Body"/>
              <w:spacing w:after="0" w:line="240" w:lineRule="auto"/>
              <w:jc w:val="both"/>
              <w:rPr>
                <w:rFonts w:cstheme="minorBidi"/>
                <w:color w:val="auto"/>
                <w:sz w:val="22"/>
                <w:szCs w:val="22"/>
                <w:lang w:val="en-GB"/>
              </w:rPr>
            </w:pPr>
          </w:p>
          <w:p w14:paraId="58E40847" w14:textId="20A8CA01" w:rsidR="00B46AFF" w:rsidRPr="001226D7" w:rsidRDefault="5B673748" w:rsidP="2590A183">
            <w:pPr>
              <w:pStyle w:val="Body"/>
              <w:spacing w:after="0" w:line="240" w:lineRule="auto"/>
              <w:jc w:val="both"/>
              <w:rPr>
                <w:rStyle w:val="eop"/>
                <w:rFonts w:ascii="Wingdings" w:hAnsi="Wingdings"/>
                <w:sz w:val="22"/>
                <w:szCs w:val="22"/>
              </w:rPr>
            </w:pPr>
            <w:r w:rsidRPr="2590A183">
              <w:rPr>
                <w:rStyle w:val="normaltextrun"/>
                <w:rFonts w:ascii="Wingdings" w:hAnsi="Wingdings"/>
                <w:sz w:val="22"/>
                <w:szCs w:val="22"/>
              </w:rPr>
              <w:t>ü</w:t>
            </w:r>
          </w:p>
          <w:p w14:paraId="098FFD63" w14:textId="199E5B7C" w:rsidR="00B46AFF" w:rsidRPr="001226D7" w:rsidRDefault="00B46AFF" w:rsidP="008C6002">
            <w:pPr>
              <w:pStyle w:val="Body"/>
              <w:spacing w:after="0" w:line="240" w:lineRule="auto"/>
              <w:jc w:val="both"/>
              <w:rPr>
                <w:rFonts w:cstheme="minorBidi"/>
                <w:color w:val="auto"/>
                <w:spacing w:val="-8"/>
                <w:sz w:val="22"/>
                <w:szCs w:val="22"/>
                <w:lang w:val="en-GB"/>
              </w:rPr>
            </w:pPr>
          </w:p>
        </w:tc>
        <w:tc>
          <w:tcPr>
            <w:tcW w:w="1276" w:type="dxa"/>
          </w:tcPr>
          <w:p w14:paraId="73F87FDA" w14:textId="77777777" w:rsidR="00B46AFF" w:rsidRPr="001226D7" w:rsidRDefault="00B46AFF" w:rsidP="008C6002">
            <w:pPr>
              <w:pStyle w:val="Body"/>
              <w:spacing w:after="0" w:line="240" w:lineRule="auto"/>
              <w:jc w:val="both"/>
              <w:rPr>
                <w:rFonts w:cstheme="minorHAnsi"/>
                <w:bCs/>
                <w:noProof/>
                <w:color w:val="auto"/>
                <w:spacing w:val="-8"/>
                <w:sz w:val="22"/>
                <w:szCs w:val="22"/>
                <w:lang w:val="en-GB" w:eastAsia="en-GB"/>
              </w:rPr>
            </w:pPr>
          </w:p>
        </w:tc>
      </w:tr>
      <w:tr w:rsidR="00B46AFF" w:rsidRPr="001226D7" w14:paraId="0CA09B6C" w14:textId="77777777" w:rsidTr="00455C2E">
        <w:tc>
          <w:tcPr>
            <w:tcW w:w="6374" w:type="dxa"/>
          </w:tcPr>
          <w:p w14:paraId="2BBDEB4E" w14:textId="10ED4761" w:rsidR="00B46AFF" w:rsidRPr="001226D7" w:rsidRDefault="008E4EC4"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Providing effective, collaborative business leadership, advice and support at all levels</w:t>
            </w:r>
          </w:p>
        </w:tc>
        <w:tc>
          <w:tcPr>
            <w:tcW w:w="1418" w:type="dxa"/>
          </w:tcPr>
          <w:p w14:paraId="2FF8DAA4" w14:textId="77777777" w:rsidR="00B46AFF" w:rsidRPr="001226D7" w:rsidRDefault="00B46AFF" w:rsidP="008C6002">
            <w:pPr>
              <w:pStyle w:val="Body"/>
              <w:spacing w:after="0" w:line="240" w:lineRule="auto"/>
              <w:jc w:val="both"/>
              <w:rPr>
                <w:rFonts w:cstheme="minorHAnsi"/>
                <w:bCs/>
                <w:color w:val="auto"/>
                <w:spacing w:val="-8"/>
                <w:sz w:val="22"/>
                <w:szCs w:val="22"/>
                <w:lang w:val="en-GB"/>
              </w:rPr>
            </w:pPr>
          </w:p>
        </w:tc>
        <w:tc>
          <w:tcPr>
            <w:tcW w:w="1276" w:type="dxa"/>
          </w:tcPr>
          <w:p w14:paraId="78E88E1B" w14:textId="77777777" w:rsidR="00B46AFF" w:rsidRPr="001226D7" w:rsidRDefault="00B46AFF" w:rsidP="008C6002">
            <w:pPr>
              <w:pStyle w:val="Body"/>
              <w:spacing w:after="0" w:line="240" w:lineRule="auto"/>
              <w:jc w:val="both"/>
              <w:rPr>
                <w:rFonts w:cstheme="minorHAnsi"/>
                <w:bCs/>
                <w:noProof/>
                <w:color w:val="auto"/>
                <w:spacing w:val="-8"/>
                <w:sz w:val="22"/>
                <w:szCs w:val="22"/>
                <w:lang w:val="en-GB" w:eastAsia="en-GB"/>
              </w:rPr>
            </w:pPr>
          </w:p>
        </w:tc>
      </w:tr>
      <w:tr w:rsidR="00B46AFF" w:rsidRPr="001226D7" w14:paraId="3A1075BE" w14:textId="77777777" w:rsidTr="00455C2E">
        <w:tc>
          <w:tcPr>
            <w:tcW w:w="6374" w:type="dxa"/>
          </w:tcPr>
          <w:p w14:paraId="39F58549" w14:textId="77777777" w:rsidR="00B46AFF" w:rsidRDefault="000C05AD" w:rsidP="008C6002">
            <w:pPr>
              <w:tabs>
                <w:tab w:val="left" w:pos="1418"/>
              </w:tabs>
              <w:contextualSpacing/>
              <w:rPr>
                <w:rFonts w:cstheme="minorHAnsi"/>
                <w:color w:val="000000" w:themeColor="text1"/>
                <w:lang w:eastAsia="en-GB"/>
              </w:rPr>
            </w:pPr>
            <w:r w:rsidRPr="001226D7">
              <w:rPr>
                <w:rFonts w:cstheme="minorHAnsi"/>
                <w:color w:val="000000" w:themeColor="text1"/>
                <w:lang w:eastAsia="en-GB"/>
              </w:rPr>
              <w:t>Experience and understanding of media relations.</w:t>
            </w:r>
          </w:p>
          <w:p w14:paraId="04038116" w14:textId="0D4B02A8" w:rsidR="009D3B5F" w:rsidRPr="001226D7" w:rsidRDefault="009D3B5F" w:rsidP="008C6002">
            <w:pPr>
              <w:tabs>
                <w:tab w:val="left" w:pos="1418"/>
              </w:tabs>
              <w:contextualSpacing/>
              <w:rPr>
                <w:rFonts w:cstheme="minorHAnsi"/>
                <w:color w:val="000000" w:themeColor="text1"/>
                <w:u w:color="000000"/>
                <w:lang w:eastAsia="en-GB"/>
              </w:rPr>
            </w:pPr>
          </w:p>
        </w:tc>
        <w:tc>
          <w:tcPr>
            <w:tcW w:w="1418" w:type="dxa"/>
          </w:tcPr>
          <w:p w14:paraId="157BE9BC" w14:textId="77777777" w:rsidR="00B46AFF" w:rsidRPr="001226D7" w:rsidRDefault="00B46AFF" w:rsidP="008C6002">
            <w:pPr>
              <w:pStyle w:val="Body"/>
              <w:spacing w:after="0" w:line="240" w:lineRule="auto"/>
              <w:jc w:val="both"/>
              <w:rPr>
                <w:rFonts w:cstheme="minorHAnsi"/>
                <w:bCs/>
                <w:color w:val="auto"/>
                <w:spacing w:val="-8"/>
                <w:sz w:val="22"/>
                <w:szCs w:val="22"/>
                <w:lang w:val="en-GB"/>
              </w:rPr>
            </w:pPr>
          </w:p>
        </w:tc>
        <w:tc>
          <w:tcPr>
            <w:tcW w:w="1276" w:type="dxa"/>
          </w:tcPr>
          <w:p w14:paraId="4DC28260" w14:textId="77777777" w:rsidR="00B46AFF" w:rsidRPr="001226D7" w:rsidRDefault="00B46AFF" w:rsidP="008C6002">
            <w:pPr>
              <w:pStyle w:val="Body"/>
              <w:spacing w:after="0" w:line="240" w:lineRule="auto"/>
              <w:jc w:val="both"/>
              <w:rPr>
                <w:rFonts w:cstheme="minorHAnsi"/>
                <w:bCs/>
                <w:noProof/>
                <w:color w:val="auto"/>
                <w:spacing w:val="-8"/>
                <w:sz w:val="22"/>
                <w:szCs w:val="22"/>
                <w:lang w:val="en-GB" w:eastAsia="en-GB"/>
              </w:rPr>
            </w:pPr>
          </w:p>
        </w:tc>
      </w:tr>
      <w:tr w:rsidR="00455C2E" w:rsidRPr="001226D7" w14:paraId="4FB278D2" w14:textId="77777777" w:rsidTr="00455C2E">
        <w:tc>
          <w:tcPr>
            <w:tcW w:w="6374" w:type="dxa"/>
            <w:shd w:val="clear" w:color="auto" w:fill="E7E6E6" w:themeFill="background2"/>
          </w:tcPr>
          <w:p w14:paraId="23784733" w14:textId="35621326" w:rsidR="00455C2E" w:rsidRPr="001226D7" w:rsidRDefault="00314F75"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1226D7" w:rsidRDefault="00455C2E" w:rsidP="008C6002">
            <w:pPr>
              <w:pStyle w:val="Body"/>
              <w:spacing w:after="0" w:line="240" w:lineRule="auto"/>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r>
      <w:tr w:rsidR="004F29A8" w:rsidRPr="001226D7" w14:paraId="6E17DB21" w14:textId="77777777" w:rsidTr="00B46AFF">
        <w:trPr>
          <w:trHeight w:val="341"/>
        </w:trPr>
        <w:tc>
          <w:tcPr>
            <w:tcW w:w="6374" w:type="dxa"/>
          </w:tcPr>
          <w:p w14:paraId="0CD1F1D9" w14:textId="62C3B98B" w:rsidR="004F29A8" w:rsidRPr="001226D7" w:rsidRDefault="00DD7243"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Ability to set strategic direction in a way that inspires confidence, commitment and encourages ideas and innovation from your teams.</w:t>
            </w:r>
          </w:p>
        </w:tc>
        <w:tc>
          <w:tcPr>
            <w:tcW w:w="1418" w:type="dxa"/>
          </w:tcPr>
          <w:p w14:paraId="6D37D856" w14:textId="20A8CA01" w:rsidR="004F29A8" w:rsidRPr="001226D7" w:rsidRDefault="6AEA2A96" w:rsidP="008C6002">
            <w:pPr>
              <w:pStyle w:val="Body"/>
              <w:spacing w:after="0" w:line="240" w:lineRule="auto"/>
              <w:jc w:val="both"/>
              <w:rPr>
                <w:rStyle w:val="eop"/>
                <w:rFonts w:ascii="Wingdings" w:hAnsi="Wingdings"/>
                <w:spacing w:val="-8"/>
                <w:sz w:val="22"/>
                <w:szCs w:val="22"/>
                <w:lang w:val="en-GB"/>
              </w:rPr>
            </w:pPr>
            <w:r w:rsidRPr="2590A183">
              <w:rPr>
                <w:rStyle w:val="normaltextrun"/>
                <w:rFonts w:ascii="Wingdings" w:hAnsi="Wingdings"/>
                <w:sz w:val="22"/>
                <w:szCs w:val="22"/>
              </w:rPr>
              <w:t>ü</w:t>
            </w:r>
          </w:p>
        </w:tc>
        <w:tc>
          <w:tcPr>
            <w:tcW w:w="1276" w:type="dxa"/>
          </w:tcPr>
          <w:p w14:paraId="12735887" w14:textId="15F71EBD" w:rsidR="004F29A8" w:rsidRPr="001226D7" w:rsidRDefault="004F29A8" w:rsidP="008C6002">
            <w:pPr>
              <w:pStyle w:val="Body"/>
              <w:spacing w:after="0" w:line="240" w:lineRule="auto"/>
              <w:jc w:val="both"/>
              <w:rPr>
                <w:rFonts w:cstheme="minorHAnsi"/>
                <w:bCs/>
                <w:color w:val="auto"/>
                <w:spacing w:val="-8"/>
                <w:sz w:val="22"/>
                <w:szCs w:val="22"/>
                <w:lang w:val="en-GB"/>
              </w:rPr>
            </w:pPr>
          </w:p>
        </w:tc>
      </w:tr>
      <w:tr w:rsidR="004F29A8" w:rsidRPr="001226D7" w14:paraId="17C3F7FA" w14:textId="77777777" w:rsidTr="00455C2E">
        <w:tc>
          <w:tcPr>
            <w:tcW w:w="6374" w:type="dxa"/>
          </w:tcPr>
          <w:p w14:paraId="243E61A6" w14:textId="05B6F563" w:rsidR="004F29A8" w:rsidRPr="001226D7" w:rsidRDefault="00DD7243"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A talent for conducting impactful conversations, asking effective questions and influencing people at all levels of the organisation and stakeholders.</w:t>
            </w:r>
          </w:p>
        </w:tc>
        <w:tc>
          <w:tcPr>
            <w:tcW w:w="1418" w:type="dxa"/>
          </w:tcPr>
          <w:p w14:paraId="0834DD13" w14:textId="446306BC" w:rsidR="004F29A8" w:rsidRPr="001226D7" w:rsidRDefault="004F29A8" w:rsidP="008C6002">
            <w:pPr>
              <w:pStyle w:val="Body"/>
              <w:spacing w:after="0" w:line="240" w:lineRule="auto"/>
              <w:jc w:val="both"/>
              <w:rPr>
                <w:rFonts w:cstheme="minorHAnsi"/>
                <w:bCs/>
                <w:color w:val="auto"/>
                <w:spacing w:val="-8"/>
                <w:sz w:val="22"/>
                <w:szCs w:val="22"/>
                <w:lang w:val="en-GB"/>
              </w:rPr>
            </w:pPr>
          </w:p>
        </w:tc>
        <w:tc>
          <w:tcPr>
            <w:tcW w:w="1276" w:type="dxa"/>
          </w:tcPr>
          <w:p w14:paraId="6F11C51E" w14:textId="77777777" w:rsidR="004F29A8" w:rsidRPr="001226D7" w:rsidRDefault="004F29A8" w:rsidP="008C6002">
            <w:pPr>
              <w:pStyle w:val="Body"/>
              <w:spacing w:after="0" w:line="240" w:lineRule="auto"/>
              <w:jc w:val="both"/>
              <w:rPr>
                <w:rFonts w:cstheme="minorHAnsi"/>
                <w:bCs/>
                <w:color w:val="auto"/>
                <w:spacing w:val="-8"/>
                <w:sz w:val="22"/>
                <w:szCs w:val="22"/>
                <w:lang w:val="en-GB"/>
              </w:rPr>
            </w:pPr>
          </w:p>
        </w:tc>
      </w:tr>
      <w:tr w:rsidR="00DD7243" w:rsidRPr="001226D7" w14:paraId="00FB2CC4" w14:textId="77777777" w:rsidTr="00455C2E">
        <w:tc>
          <w:tcPr>
            <w:tcW w:w="6374" w:type="dxa"/>
          </w:tcPr>
          <w:p w14:paraId="67947E0A" w14:textId="27823EC1" w:rsidR="00DD7243" w:rsidRPr="001226D7" w:rsidRDefault="00D32192"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Ability to make sound, well considered decisions and judgments.</w:t>
            </w:r>
          </w:p>
        </w:tc>
        <w:tc>
          <w:tcPr>
            <w:tcW w:w="1418" w:type="dxa"/>
          </w:tcPr>
          <w:p w14:paraId="46B4320E" w14:textId="77777777" w:rsidR="00DD7243" w:rsidRPr="001226D7" w:rsidRDefault="00DD7243" w:rsidP="008C6002">
            <w:pPr>
              <w:pStyle w:val="Body"/>
              <w:spacing w:after="0" w:line="240" w:lineRule="auto"/>
              <w:jc w:val="both"/>
              <w:rPr>
                <w:rFonts w:cstheme="minorHAnsi"/>
                <w:bCs/>
                <w:color w:val="auto"/>
                <w:spacing w:val="-8"/>
                <w:sz w:val="22"/>
                <w:szCs w:val="22"/>
                <w:lang w:val="en-GB"/>
              </w:rPr>
            </w:pPr>
          </w:p>
        </w:tc>
        <w:tc>
          <w:tcPr>
            <w:tcW w:w="1276" w:type="dxa"/>
          </w:tcPr>
          <w:p w14:paraId="09F1168F" w14:textId="77777777" w:rsidR="00DD7243" w:rsidRPr="001226D7" w:rsidRDefault="00DD7243" w:rsidP="008C6002">
            <w:pPr>
              <w:pStyle w:val="Body"/>
              <w:spacing w:after="0" w:line="240" w:lineRule="auto"/>
              <w:jc w:val="both"/>
              <w:rPr>
                <w:rFonts w:cstheme="minorHAnsi"/>
                <w:bCs/>
                <w:color w:val="auto"/>
                <w:spacing w:val="-8"/>
                <w:sz w:val="22"/>
                <w:szCs w:val="22"/>
                <w:lang w:val="en-GB"/>
              </w:rPr>
            </w:pPr>
          </w:p>
        </w:tc>
      </w:tr>
      <w:tr w:rsidR="00DD7243" w:rsidRPr="001226D7" w14:paraId="4440575B" w14:textId="77777777" w:rsidTr="00455C2E">
        <w:tc>
          <w:tcPr>
            <w:tcW w:w="6374" w:type="dxa"/>
          </w:tcPr>
          <w:p w14:paraId="45A69CFE" w14:textId="2D9264DC" w:rsidR="00DD7243" w:rsidRPr="001226D7" w:rsidRDefault="00C81FC7"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Effective business development skills to build relationships and generate income</w:t>
            </w:r>
          </w:p>
        </w:tc>
        <w:tc>
          <w:tcPr>
            <w:tcW w:w="1418" w:type="dxa"/>
          </w:tcPr>
          <w:p w14:paraId="23E1852E" w14:textId="1667B00F" w:rsidR="00DD7243" w:rsidRPr="001226D7" w:rsidRDefault="52014150" w:rsidP="008C6002">
            <w:pPr>
              <w:pStyle w:val="Body"/>
              <w:spacing w:after="0" w:line="240" w:lineRule="auto"/>
              <w:jc w:val="both"/>
              <w:rPr>
                <w:rStyle w:val="eop"/>
                <w:rFonts w:ascii="Wingdings" w:hAnsi="Wingdings"/>
                <w:spacing w:val="-8"/>
                <w:sz w:val="22"/>
                <w:szCs w:val="22"/>
                <w:lang w:val="en-GB"/>
              </w:rPr>
            </w:pPr>
            <w:r w:rsidRPr="2590A183">
              <w:rPr>
                <w:rStyle w:val="normaltextrun"/>
                <w:rFonts w:ascii="Wingdings" w:hAnsi="Wingdings"/>
                <w:sz w:val="22"/>
                <w:szCs w:val="22"/>
              </w:rPr>
              <w:t>ü</w:t>
            </w:r>
          </w:p>
        </w:tc>
        <w:tc>
          <w:tcPr>
            <w:tcW w:w="1276" w:type="dxa"/>
          </w:tcPr>
          <w:p w14:paraId="1DBF0570" w14:textId="77777777" w:rsidR="00DD7243" w:rsidRPr="001226D7" w:rsidRDefault="00DD7243" w:rsidP="008C6002">
            <w:pPr>
              <w:pStyle w:val="Body"/>
              <w:spacing w:after="0" w:line="240" w:lineRule="auto"/>
              <w:jc w:val="both"/>
              <w:rPr>
                <w:rFonts w:cstheme="minorHAnsi"/>
                <w:bCs/>
                <w:color w:val="auto"/>
                <w:spacing w:val="-8"/>
                <w:sz w:val="22"/>
                <w:szCs w:val="22"/>
                <w:lang w:val="en-GB"/>
              </w:rPr>
            </w:pPr>
          </w:p>
        </w:tc>
      </w:tr>
      <w:tr w:rsidR="00DD7243" w:rsidRPr="001226D7" w14:paraId="752880C2" w14:textId="77777777" w:rsidTr="00455C2E">
        <w:tc>
          <w:tcPr>
            <w:tcW w:w="6374" w:type="dxa"/>
          </w:tcPr>
          <w:p w14:paraId="007788C1" w14:textId="679E42D1" w:rsidR="00DD7243" w:rsidRPr="001226D7" w:rsidRDefault="000D1958"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Ability to manage team performance effectively and delegate appropriately</w:t>
            </w:r>
          </w:p>
        </w:tc>
        <w:tc>
          <w:tcPr>
            <w:tcW w:w="1418" w:type="dxa"/>
          </w:tcPr>
          <w:p w14:paraId="04C60E90" w14:textId="77777777" w:rsidR="00DD7243" w:rsidRPr="001226D7" w:rsidRDefault="00DD7243" w:rsidP="008C6002">
            <w:pPr>
              <w:pStyle w:val="Body"/>
              <w:spacing w:after="0" w:line="240" w:lineRule="auto"/>
              <w:jc w:val="both"/>
              <w:rPr>
                <w:rFonts w:cstheme="minorHAnsi"/>
                <w:bCs/>
                <w:color w:val="auto"/>
                <w:spacing w:val="-8"/>
                <w:sz w:val="22"/>
                <w:szCs w:val="22"/>
                <w:lang w:val="en-GB"/>
              </w:rPr>
            </w:pPr>
          </w:p>
        </w:tc>
        <w:tc>
          <w:tcPr>
            <w:tcW w:w="1276" w:type="dxa"/>
          </w:tcPr>
          <w:p w14:paraId="3D295180" w14:textId="77777777" w:rsidR="00DD7243" w:rsidRPr="001226D7" w:rsidRDefault="00DD7243" w:rsidP="008C6002">
            <w:pPr>
              <w:pStyle w:val="Body"/>
              <w:spacing w:after="0" w:line="240" w:lineRule="auto"/>
              <w:jc w:val="both"/>
              <w:rPr>
                <w:rFonts w:cstheme="minorHAnsi"/>
                <w:bCs/>
                <w:color w:val="auto"/>
                <w:spacing w:val="-8"/>
                <w:sz w:val="22"/>
                <w:szCs w:val="22"/>
                <w:lang w:val="en-GB"/>
              </w:rPr>
            </w:pPr>
          </w:p>
        </w:tc>
      </w:tr>
      <w:tr w:rsidR="00290372" w:rsidRPr="001226D7" w14:paraId="7E8D1001" w14:textId="77777777" w:rsidTr="00455C2E">
        <w:tc>
          <w:tcPr>
            <w:tcW w:w="6374" w:type="dxa"/>
          </w:tcPr>
          <w:p w14:paraId="579F665C" w14:textId="77777777" w:rsidR="00290372" w:rsidRPr="001226D7" w:rsidRDefault="00290372" w:rsidP="008C6002">
            <w:pPr>
              <w:tabs>
                <w:tab w:val="left" w:pos="1418"/>
              </w:tabs>
              <w:contextualSpacing/>
              <w:rPr>
                <w:rFonts w:cstheme="minorHAnsi"/>
                <w:color w:val="000000" w:themeColor="text1"/>
                <w:u w:color="000000"/>
                <w:lang w:eastAsia="en-GB"/>
              </w:rPr>
            </w:pPr>
            <w:r w:rsidRPr="001226D7">
              <w:rPr>
                <w:rFonts w:cstheme="minorHAnsi"/>
                <w:color w:val="000000" w:themeColor="text1"/>
                <w:lang w:eastAsia="en-GB"/>
              </w:rPr>
              <w:t>Excellent all-round communicator, adept at:</w:t>
            </w:r>
          </w:p>
          <w:p w14:paraId="1926BF33" w14:textId="77777777" w:rsidR="00290372" w:rsidRPr="001226D7" w:rsidRDefault="00290372" w:rsidP="008C6002">
            <w:pPr>
              <w:pStyle w:val="ListParagraph"/>
              <w:numPr>
                <w:ilvl w:val="1"/>
                <w:numId w:val="14"/>
              </w:numPr>
              <w:tabs>
                <w:tab w:val="left" w:pos="1418"/>
              </w:tabs>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lang w:eastAsia="en-GB"/>
              </w:rPr>
              <w:t>Presenting to a variety of audiences</w:t>
            </w:r>
          </w:p>
          <w:p w14:paraId="7E81D0F4" w14:textId="77777777" w:rsidR="00290372" w:rsidRPr="001226D7" w:rsidRDefault="00290372" w:rsidP="008C6002">
            <w:pPr>
              <w:pStyle w:val="ListParagraph"/>
              <w:numPr>
                <w:ilvl w:val="1"/>
                <w:numId w:val="14"/>
              </w:numPr>
              <w:tabs>
                <w:tab w:val="left" w:pos="1418"/>
              </w:tabs>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lang w:eastAsia="en-GB"/>
              </w:rPr>
              <w:t xml:space="preserve">Articulating the vision; an effective and passionate spokesperson for Sustrans </w:t>
            </w:r>
          </w:p>
          <w:p w14:paraId="553A2124" w14:textId="77777777" w:rsidR="00290372" w:rsidRPr="001226D7" w:rsidRDefault="00290372" w:rsidP="008C6002">
            <w:pPr>
              <w:pStyle w:val="ListParagraph"/>
              <w:numPr>
                <w:ilvl w:val="1"/>
                <w:numId w:val="14"/>
              </w:numPr>
              <w:tabs>
                <w:tab w:val="left" w:pos="1418"/>
              </w:tabs>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lang w:eastAsia="en-GB"/>
              </w:rPr>
              <w:t xml:space="preserve">Excellent negotiation skills </w:t>
            </w:r>
          </w:p>
          <w:p w14:paraId="18A2F5A9" w14:textId="07B942EE" w:rsidR="00290372" w:rsidRPr="001226D7" w:rsidRDefault="00290372" w:rsidP="008C6002">
            <w:pPr>
              <w:pStyle w:val="ListParagraph"/>
              <w:numPr>
                <w:ilvl w:val="1"/>
                <w:numId w:val="14"/>
              </w:numPr>
              <w:tabs>
                <w:tab w:val="left" w:pos="1418"/>
              </w:tabs>
              <w:contextualSpacing/>
              <w:rPr>
                <w:rFonts w:asciiTheme="minorHAnsi" w:hAnsiTheme="minorHAnsi" w:cstheme="minorHAnsi"/>
                <w:color w:val="000000" w:themeColor="text1"/>
                <w:u w:color="000000"/>
                <w:lang w:eastAsia="en-GB"/>
              </w:rPr>
            </w:pPr>
            <w:r w:rsidRPr="001226D7">
              <w:rPr>
                <w:rFonts w:asciiTheme="minorHAnsi" w:hAnsiTheme="minorHAnsi" w:cstheme="minorHAnsi"/>
                <w:color w:val="000000" w:themeColor="text1"/>
                <w:lang w:eastAsia="en-GB"/>
              </w:rPr>
              <w:t xml:space="preserve">Confident and able to chair and/or facilitate complex meetings. </w:t>
            </w:r>
          </w:p>
        </w:tc>
        <w:tc>
          <w:tcPr>
            <w:tcW w:w="1418" w:type="dxa"/>
          </w:tcPr>
          <w:p w14:paraId="3EB70519" w14:textId="77777777" w:rsidR="00290372" w:rsidRPr="001226D7" w:rsidRDefault="00290372" w:rsidP="008C6002">
            <w:pPr>
              <w:pStyle w:val="Body"/>
              <w:spacing w:after="0" w:line="240" w:lineRule="auto"/>
              <w:jc w:val="both"/>
              <w:rPr>
                <w:rFonts w:cstheme="minorHAnsi"/>
                <w:bCs/>
                <w:color w:val="auto"/>
                <w:spacing w:val="-8"/>
                <w:sz w:val="22"/>
                <w:szCs w:val="22"/>
                <w:lang w:val="en-GB"/>
              </w:rPr>
            </w:pPr>
          </w:p>
        </w:tc>
        <w:tc>
          <w:tcPr>
            <w:tcW w:w="1276" w:type="dxa"/>
          </w:tcPr>
          <w:p w14:paraId="0E4B6C79" w14:textId="77777777" w:rsidR="00290372" w:rsidRPr="001226D7" w:rsidRDefault="00290372" w:rsidP="008C6002">
            <w:pPr>
              <w:pStyle w:val="Body"/>
              <w:spacing w:after="0" w:line="240" w:lineRule="auto"/>
              <w:jc w:val="both"/>
              <w:rPr>
                <w:rFonts w:cstheme="minorHAnsi"/>
                <w:bCs/>
                <w:color w:val="auto"/>
                <w:spacing w:val="-8"/>
                <w:sz w:val="22"/>
                <w:szCs w:val="22"/>
                <w:lang w:val="en-GB"/>
              </w:rPr>
            </w:pPr>
          </w:p>
        </w:tc>
      </w:tr>
      <w:tr w:rsidR="00290372" w:rsidRPr="001226D7" w14:paraId="0E0B6F5E" w14:textId="77777777" w:rsidTr="00455C2E">
        <w:tc>
          <w:tcPr>
            <w:tcW w:w="6374" w:type="dxa"/>
          </w:tcPr>
          <w:p w14:paraId="7C5DB6D2" w14:textId="77777777" w:rsidR="00290372" w:rsidRDefault="00F54C7B" w:rsidP="008C6002">
            <w:pPr>
              <w:tabs>
                <w:tab w:val="left" w:pos="1418"/>
              </w:tabs>
              <w:contextualSpacing/>
              <w:rPr>
                <w:rFonts w:cstheme="minorHAnsi"/>
                <w:color w:val="000000" w:themeColor="text1"/>
                <w:lang w:eastAsia="en-GB"/>
              </w:rPr>
            </w:pPr>
            <w:r w:rsidRPr="001226D7">
              <w:rPr>
                <w:rFonts w:cstheme="minorHAnsi"/>
                <w:color w:val="000000" w:themeColor="text1"/>
                <w:lang w:eastAsia="en-GB"/>
              </w:rPr>
              <w:t xml:space="preserve">Ability to identify and realise opportunities to increase Sustrans’ </w:t>
            </w:r>
            <w:proofErr w:type="gramStart"/>
            <w:r w:rsidRPr="001226D7">
              <w:rPr>
                <w:rFonts w:cstheme="minorHAnsi"/>
                <w:color w:val="000000" w:themeColor="text1"/>
                <w:lang w:eastAsia="en-GB"/>
              </w:rPr>
              <w:t>impact</w:t>
            </w:r>
            <w:proofErr w:type="gramEnd"/>
          </w:p>
          <w:p w14:paraId="12EB9462" w14:textId="5A4976A1" w:rsidR="009D3B5F" w:rsidRPr="001226D7" w:rsidRDefault="009D3B5F" w:rsidP="008C6002">
            <w:pPr>
              <w:tabs>
                <w:tab w:val="left" w:pos="1418"/>
              </w:tabs>
              <w:contextualSpacing/>
              <w:rPr>
                <w:rFonts w:cstheme="minorHAnsi"/>
                <w:color w:val="000000" w:themeColor="text1"/>
                <w:lang w:eastAsia="en-GB"/>
              </w:rPr>
            </w:pPr>
          </w:p>
        </w:tc>
        <w:tc>
          <w:tcPr>
            <w:tcW w:w="1418" w:type="dxa"/>
          </w:tcPr>
          <w:p w14:paraId="72A83D41" w14:textId="77777777" w:rsidR="00290372" w:rsidRPr="001226D7" w:rsidRDefault="00290372" w:rsidP="008C6002">
            <w:pPr>
              <w:pStyle w:val="Body"/>
              <w:spacing w:after="0" w:line="240" w:lineRule="auto"/>
              <w:jc w:val="both"/>
              <w:rPr>
                <w:rFonts w:cstheme="minorHAnsi"/>
                <w:bCs/>
                <w:color w:val="auto"/>
                <w:spacing w:val="-8"/>
                <w:sz w:val="22"/>
                <w:szCs w:val="22"/>
                <w:lang w:val="en-GB"/>
              </w:rPr>
            </w:pPr>
          </w:p>
        </w:tc>
        <w:tc>
          <w:tcPr>
            <w:tcW w:w="1276" w:type="dxa"/>
          </w:tcPr>
          <w:p w14:paraId="3B42D5A8" w14:textId="77777777" w:rsidR="00290372" w:rsidRPr="001226D7" w:rsidRDefault="00290372" w:rsidP="008C6002">
            <w:pPr>
              <w:pStyle w:val="Body"/>
              <w:spacing w:after="0" w:line="240" w:lineRule="auto"/>
              <w:jc w:val="both"/>
              <w:rPr>
                <w:rFonts w:cstheme="minorHAnsi"/>
                <w:bCs/>
                <w:color w:val="auto"/>
                <w:spacing w:val="-8"/>
                <w:sz w:val="22"/>
                <w:szCs w:val="22"/>
                <w:lang w:val="en-GB"/>
              </w:rPr>
            </w:pPr>
          </w:p>
        </w:tc>
      </w:tr>
      <w:tr w:rsidR="00455C2E" w:rsidRPr="001226D7" w14:paraId="171D5550" w14:textId="77777777" w:rsidTr="00455C2E">
        <w:tc>
          <w:tcPr>
            <w:tcW w:w="6374" w:type="dxa"/>
            <w:shd w:val="clear" w:color="auto" w:fill="E7E6E6" w:themeFill="background2"/>
          </w:tcPr>
          <w:p w14:paraId="540CF0D6" w14:textId="2586B8C4" w:rsidR="00455C2E" w:rsidRPr="001226D7" w:rsidRDefault="00B46AFF"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t>Specific qualifications</w:t>
            </w:r>
            <w:r w:rsidR="0041490F" w:rsidRPr="001226D7">
              <w:rPr>
                <w:rFonts w:cstheme="minorHAnsi"/>
                <w:b/>
                <w:bCs/>
                <w:color w:val="auto"/>
                <w:spacing w:val="-8"/>
                <w:sz w:val="22"/>
                <w:szCs w:val="22"/>
                <w:lang w:val="en-GB"/>
              </w:rPr>
              <w:t xml:space="preserve">/ training </w:t>
            </w:r>
            <w:r w:rsidRPr="001226D7">
              <w:rPr>
                <w:rFonts w:cstheme="minorHAnsi"/>
                <w:b/>
                <w:bCs/>
                <w:color w:val="auto"/>
                <w:spacing w:val="-8"/>
                <w:sz w:val="22"/>
                <w:szCs w:val="22"/>
                <w:lang w:val="en-GB"/>
              </w:rPr>
              <w:t>required</w:t>
            </w:r>
          </w:p>
        </w:tc>
        <w:tc>
          <w:tcPr>
            <w:tcW w:w="1418" w:type="dxa"/>
            <w:shd w:val="clear" w:color="auto" w:fill="E7E6E6" w:themeFill="background2"/>
          </w:tcPr>
          <w:p w14:paraId="0F80125E"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c>
          <w:tcPr>
            <w:tcW w:w="1276" w:type="dxa"/>
            <w:shd w:val="clear" w:color="auto" w:fill="E7E6E6" w:themeFill="background2"/>
          </w:tcPr>
          <w:p w14:paraId="3F4D64B5"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r>
      <w:tr w:rsidR="004F29A8" w:rsidRPr="001226D7" w14:paraId="332F76CD" w14:textId="77777777" w:rsidTr="00455C2E">
        <w:tc>
          <w:tcPr>
            <w:tcW w:w="6374" w:type="dxa"/>
          </w:tcPr>
          <w:p w14:paraId="5B5EA492" w14:textId="280504BA" w:rsidR="009D3B5F" w:rsidRPr="007D49C6" w:rsidRDefault="001933AE" w:rsidP="008C6002">
            <w:pPr>
              <w:pStyle w:val="Body"/>
              <w:spacing w:after="0" w:line="240" w:lineRule="auto"/>
              <w:jc w:val="both"/>
              <w:rPr>
                <w:rFonts w:cstheme="minorHAnsi"/>
                <w:sz w:val="22"/>
                <w:szCs w:val="22"/>
                <w:lang w:eastAsia="en-GB"/>
              </w:rPr>
            </w:pPr>
            <w:r w:rsidRPr="001226D7">
              <w:rPr>
                <w:rFonts w:cstheme="minorHAnsi"/>
                <w:sz w:val="22"/>
                <w:szCs w:val="22"/>
                <w:lang w:eastAsia="en-GB"/>
              </w:rPr>
              <w:t>Evidence of continuing professional development</w:t>
            </w:r>
          </w:p>
        </w:tc>
        <w:tc>
          <w:tcPr>
            <w:tcW w:w="1418" w:type="dxa"/>
          </w:tcPr>
          <w:p w14:paraId="58DC4BF4" w14:textId="26063E7A" w:rsidR="004F29A8" w:rsidRPr="001226D7" w:rsidRDefault="004F29A8" w:rsidP="008C6002">
            <w:pPr>
              <w:pStyle w:val="Body"/>
              <w:spacing w:after="0" w:line="240" w:lineRule="auto"/>
              <w:jc w:val="both"/>
              <w:rPr>
                <w:rFonts w:cstheme="minorHAnsi"/>
                <w:bCs/>
                <w:color w:val="auto"/>
                <w:spacing w:val="-8"/>
                <w:sz w:val="22"/>
                <w:szCs w:val="22"/>
                <w:lang w:val="en-GB"/>
              </w:rPr>
            </w:pPr>
          </w:p>
        </w:tc>
        <w:tc>
          <w:tcPr>
            <w:tcW w:w="1276" w:type="dxa"/>
          </w:tcPr>
          <w:p w14:paraId="165AC475" w14:textId="5897A28A" w:rsidR="004F29A8" w:rsidRPr="001226D7" w:rsidRDefault="004F29A8" w:rsidP="008C6002">
            <w:pPr>
              <w:pStyle w:val="Body"/>
              <w:spacing w:after="0" w:line="240" w:lineRule="auto"/>
              <w:jc w:val="both"/>
              <w:rPr>
                <w:rFonts w:cstheme="minorHAnsi"/>
                <w:bCs/>
                <w:color w:val="auto"/>
                <w:spacing w:val="-8"/>
                <w:sz w:val="22"/>
                <w:szCs w:val="22"/>
                <w:lang w:val="en-GB"/>
              </w:rPr>
            </w:pPr>
          </w:p>
        </w:tc>
      </w:tr>
      <w:tr w:rsidR="00455C2E" w:rsidRPr="001226D7" w14:paraId="581233CA" w14:textId="77777777" w:rsidTr="00455C2E">
        <w:tc>
          <w:tcPr>
            <w:tcW w:w="6374" w:type="dxa"/>
            <w:shd w:val="clear" w:color="auto" w:fill="E7E6E6" w:themeFill="background2"/>
          </w:tcPr>
          <w:p w14:paraId="32E19FB8" w14:textId="2920F5CC" w:rsidR="00455C2E" w:rsidRPr="001226D7" w:rsidRDefault="00B46AFF" w:rsidP="008C6002">
            <w:pPr>
              <w:pStyle w:val="Body"/>
              <w:spacing w:after="0" w:line="240" w:lineRule="auto"/>
              <w:jc w:val="both"/>
              <w:rPr>
                <w:rFonts w:cstheme="minorHAnsi"/>
                <w:b/>
                <w:bCs/>
                <w:color w:val="auto"/>
                <w:spacing w:val="-8"/>
                <w:sz w:val="22"/>
                <w:szCs w:val="22"/>
                <w:lang w:val="en-GB"/>
              </w:rPr>
            </w:pPr>
            <w:r w:rsidRPr="001226D7">
              <w:rPr>
                <w:rFonts w:cstheme="minorHAnsi"/>
                <w:b/>
                <w:bCs/>
                <w:color w:val="auto"/>
                <w:spacing w:val="-8"/>
                <w:sz w:val="22"/>
                <w:szCs w:val="22"/>
                <w:lang w:val="en-GB"/>
              </w:rPr>
              <w:lastRenderedPageBreak/>
              <w:t>Specific k</w:t>
            </w:r>
            <w:r w:rsidR="00455C2E" w:rsidRPr="001226D7">
              <w:rPr>
                <w:rFonts w:cstheme="minorHAnsi"/>
                <w:b/>
                <w:bCs/>
                <w:color w:val="auto"/>
                <w:spacing w:val="-8"/>
                <w:sz w:val="22"/>
                <w:szCs w:val="22"/>
                <w:lang w:val="en-GB"/>
              </w:rPr>
              <w:t>nowledge</w:t>
            </w:r>
            <w:r w:rsidRPr="001226D7">
              <w:rPr>
                <w:rFonts w:cstheme="minorHAnsi"/>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455C2E" w:rsidRPr="001226D7" w:rsidRDefault="00455C2E" w:rsidP="008C6002">
            <w:pPr>
              <w:pStyle w:val="Body"/>
              <w:spacing w:after="0" w:line="240" w:lineRule="auto"/>
              <w:jc w:val="both"/>
              <w:rPr>
                <w:rFonts w:cstheme="minorHAnsi"/>
                <w:bCs/>
                <w:noProof/>
                <w:color w:val="auto"/>
                <w:spacing w:val="-8"/>
                <w:sz w:val="22"/>
                <w:szCs w:val="22"/>
                <w:lang w:val="en-GB" w:eastAsia="en-GB"/>
              </w:rPr>
            </w:pPr>
          </w:p>
        </w:tc>
      </w:tr>
      <w:tr w:rsidR="001226D7" w:rsidRPr="001226D7" w14:paraId="691FBDE4" w14:textId="77777777" w:rsidTr="001226D7">
        <w:tc>
          <w:tcPr>
            <w:tcW w:w="6374" w:type="dxa"/>
            <w:shd w:val="clear" w:color="auto" w:fill="auto"/>
          </w:tcPr>
          <w:p w14:paraId="19DD65B0" w14:textId="5586A0A7" w:rsidR="001226D7" w:rsidRPr="001226D7" w:rsidRDefault="001226D7" w:rsidP="008C6002">
            <w:pPr>
              <w:pStyle w:val="Body"/>
              <w:spacing w:after="0" w:line="240" w:lineRule="auto"/>
              <w:jc w:val="both"/>
              <w:rPr>
                <w:rFonts w:cstheme="minorHAnsi"/>
                <w:bCs/>
                <w:color w:val="auto"/>
                <w:spacing w:val="-8"/>
                <w:sz w:val="22"/>
                <w:szCs w:val="22"/>
                <w:lang w:val="en-GB"/>
              </w:rPr>
            </w:pPr>
            <w:r w:rsidRPr="001226D7">
              <w:rPr>
                <w:rFonts w:cstheme="minorHAnsi"/>
                <w:bCs/>
                <w:color w:val="auto"/>
                <w:spacing w:val="-8"/>
                <w:sz w:val="22"/>
                <w:szCs w:val="22"/>
                <w:lang w:val="en-GB"/>
              </w:rPr>
              <w:t>Knowledge of relevant organisations and political structures in and affecting London</w:t>
            </w:r>
          </w:p>
        </w:tc>
        <w:tc>
          <w:tcPr>
            <w:tcW w:w="1418" w:type="dxa"/>
            <w:shd w:val="clear" w:color="auto" w:fill="auto"/>
          </w:tcPr>
          <w:p w14:paraId="5D92D7BE" w14:textId="77777777" w:rsidR="001226D7" w:rsidRPr="001226D7" w:rsidRDefault="001226D7" w:rsidP="008C6002">
            <w:pPr>
              <w:pStyle w:val="Body"/>
              <w:spacing w:after="0" w:line="240" w:lineRule="auto"/>
              <w:jc w:val="both"/>
              <w:rPr>
                <w:rFonts w:cstheme="minorHAnsi"/>
                <w:bCs/>
                <w:color w:val="auto"/>
                <w:spacing w:val="-8"/>
                <w:sz w:val="22"/>
                <w:szCs w:val="22"/>
                <w:lang w:val="en-GB"/>
              </w:rPr>
            </w:pPr>
          </w:p>
        </w:tc>
        <w:tc>
          <w:tcPr>
            <w:tcW w:w="1276" w:type="dxa"/>
            <w:shd w:val="clear" w:color="auto" w:fill="auto"/>
          </w:tcPr>
          <w:p w14:paraId="656B86D0" w14:textId="77777777" w:rsidR="001226D7" w:rsidRPr="001226D7" w:rsidRDefault="001226D7" w:rsidP="008C6002">
            <w:pPr>
              <w:pStyle w:val="Body"/>
              <w:spacing w:after="0" w:line="240" w:lineRule="auto"/>
              <w:jc w:val="both"/>
              <w:rPr>
                <w:rFonts w:cstheme="minorHAnsi"/>
                <w:bCs/>
                <w:color w:val="auto"/>
                <w:spacing w:val="-8"/>
                <w:sz w:val="22"/>
                <w:szCs w:val="22"/>
                <w:lang w:val="en-GB"/>
              </w:rPr>
            </w:pPr>
          </w:p>
        </w:tc>
      </w:tr>
      <w:tr w:rsidR="001226D7" w:rsidRPr="001226D7" w14:paraId="78C9BD8A" w14:textId="77777777" w:rsidTr="001226D7">
        <w:tc>
          <w:tcPr>
            <w:tcW w:w="6374" w:type="dxa"/>
            <w:shd w:val="clear" w:color="auto" w:fill="auto"/>
          </w:tcPr>
          <w:p w14:paraId="1CBA1587" w14:textId="28ECED17" w:rsidR="001226D7" w:rsidRPr="007D49C6" w:rsidRDefault="001226D7" w:rsidP="008C6002">
            <w:pPr>
              <w:pStyle w:val="Body"/>
              <w:spacing w:after="0" w:line="240" w:lineRule="auto"/>
              <w:jc w:val="both"/>
              <w:rPr>
                <w:rFonts w:cstheme="minorBidi"/>
                <w:color w:val="auto"/>
                <w:spacing w:val="-8"/>
                <w:sz w:val="22"/>
                <w:szCs w:val="22"/>
                <w:lang w:val="en-GB"/>
              </w:rPr>
            </w:pPr>
            <w:r w:rsidRPr="2590A183">
              <w:rPr>
                <w:rFonts w:cstheme="minorBidi"/>
                <w:color w:val="auto"/>
                <w:spacing w:val="-8"/>
                <w:sz w:val="22"/>
                <w:szCs w:val="22"/>
                <w:lang w:val="en-GB"/>
              </w:rPr>
              <w:t>Committed to the promotion of sustainable transport, demonstrating and personally representing Sustrans values and vision throughout your work.</w:t>
            </w:r>
          </w:p>
        </w:tc>
        <w:tc>
          <w:tcPr>
            <w:tcW w:w="1418" w:type="dxa"/>
            <w:shd w:val="clear" w:color="auto" w:fill="auto"/>
          </w:tcPr>
          <w:p w14:paraId="29D89E6E" w14:textId="77777777" w:rsidR="001226D7" w:rsidRPr="001226D7" w:rsidRDefault="001226D7" w:rsidP="008C6002">
            <w:pPr>
              <w:pStyle w:val="Body"/>
              <w:spacing w:after="0" w:line="240" w:lineRule="auto"/>
              <w:jc w:val="both"/>
              <w:rPr>
                <w:rFonts w:cstheme="minorHAnsi"/>
                <w:bCs/>
                <w:color w:val="auto"/>
                <w:spacing w:val="-8"/>
                <w:sz w:val="22"/>
                <w:szCs w:val="22"/>
                <w:lang w:val="en-GB"/>
              </w:rPr>
            </w:pPr>
          </w:p>
        </w:tc>
        <w:tc>
          <w:tcPr>
            <w:tcW w:w="1276" w:type="dxa"/>
            <w:shd w:val="clear" w:color="auto" w:fill="auto"/>
          </w:tcPr>
          <w:p w14:paraId="7642B940" w14:textId="77777777" w:rsidR="001226D7" w:rsidRPr="001226D7" w:rsidRDefault="001226D7" w:rsidP="008C6002">
            <w:pPr>
              <w:pStyle w:val="Body"/>
              <w:spacing w:after="0" w:line="240" w:lineRule="auto"/>
              <w:jc w:val="both"/>
              <w:rPr>
                <w:rFonts w:cstheme="minorHAnsi"/>
                <w:bCs/>
                <w:color w:val="auto"/>
                <w:spacing w:val="-8"/>
                <w:sz w:val="22"/>
                <w:szCs w:val="22"/>
                <w:lang w:val="en-GB"/>
              </w:rPr>
            </w:pPr>
          </w:p>
        </w:tc>
      </w:tr>
    </w:tbl>
    <w:p w14:paraId="322EF60F" w14:textId="77777777" w:rsidR="00314F75" w:rsidRPr="001226D7" w:rsidRDefault="00314F75" w:rsidP="008C6002">
      <w:pPr>
        <w:spacing w:after="0" w:line="240" w:lineRule="auto"/>
        <w:jc w:val="both"/>
        <w:rPr>
          <w:rFonts w:cstheme="minorHAnsi"/>
          <w:bCs/>
          <w:spacing w:val="-8"/>
          <w:u w:color="000000"/>
          <w:lang w:eastAsia="ja-JP"/>
        </w:rPr>
      </w:pPr>
    </w:p>
    <w:p w14:paraId="1A173DF9" w14:textId="77777777" w:rsidR="00314F75" w:rsidRPr="001226D7" w:rsidRDefault="00314F75" w:rsidP="008C6002">
      <w:pPr>
        <w:spacing w:after="0" w:line="240" w:lineRule="auto"/>
        <w:jc w:val="both"/>
        <w:rPr>
          <w:rFonts w:cstheme="minorHAnsi"/>
          <w:bCs/>
          <w:spacing w:val="-8"/>
          <w:u w:color="000000"/>
          <w:lang w:eastAsia="ja-JP"/>
        </w:rPr>
      </w:pPr>
    </w:p>
    <w:p w14:paraId="2C1D823A" w14:textId="77777777" w:rsidR="003C5932" w:rsidRPr="001226D7" w:rsidRDefault="004F0123" w:rsidP="008C6002">
      <w:pPr>
        <w:spacing w:after="0" w:line="240" w:lineRule="auto"/>
        <w:jc w:val="both"/>
        <w:rPr>
          <w:rFonts w:cstheme="minorHAnsi"/>
          <w:bCs/>
          <w:spacing w:val="-8"/>
          <w:u w:color="000000"/>
          <w:lang w:eastAsia="ja-JP"/>
        </w:rPr>
      </w:pPr>
      <w:r w:rsidRPr="001226D7">
        <w:rPr>
          <w:rFonts w:cstheme="minorHAnsi"/>
          <w:bCs/>
          <w:spacing w:val="-8"/>
          <w:u w:color="000000"/>
          <w:lang w:eastAsia="ja-JP"/>
        </w:rPr>
        <w:t>This document does not form part of the contract of employment</w:t>
      </w:r>
      <w:r w:rsidR="003C5932" w:rsidRPr="001226D7">
        <w:rPr>
          <w:rFonts w:cstheme="minorHAnsi"/>
          <w:bCs/>
          <w:spacing w:val="-8"/>
          <w:u w:color="000000"/>
          <w:lang w:eastAsia="ja-JP"/>
        </w:rPr>
        <w:t xml:space="preserve"> but does outline our expectations</w:t>
      </w:r>
      <w:r w:rsidRPr="001226D7">
        <w:rPr>
          <w:rFonts w:cstheme="minorHAnsi"/>
          <w:bCs/>
          <w:spacing w:val="-8"/>
          <w:u w:color="000000"/>
          <w:lang w:eastAsia="ja-JP"/>
        </w:rPr>
        <w:t xml:space="preserve">. </w:t>
      </w:r>
    </w:p>
    <w:p w14:paraId="6ED53FEC" w14:textId="0319AA2A" w:rsidR="004F0123" w:rsidRPr="001226D7" w:rsidRDefault="003C5932" w:rsidP="008C6002">
      <w:pPr>
        <w:spacing w:after="0" w:line="240" w:lineRule="auto"/>
        <w:jc w:val="both"/>
        <w:rPr>
          <w:rFonts w:cstheme="minorHAnsi"/>
          <w:bCs/>
          <w:spacing w:val="-8"/>
          <w:u w:color="000000"/>
          <w:lang w:eastAsia="ja-JP"/>
        </w:rPr>
      </w:pPr>
      <w:r w:rsidRPr="001226D7">
        <w:rPr>
          <w:rFonts w:cstheme="minorHAnsi"/>
          <w:bCs/>
          <w:spacing w:val="-8"/>
          <w:u w:color="000000"/>
          <w:lang w:eastAsia="ja-JP"/>
        </w:rPr>
        <w:t>If w</w:t>
      </w:r>
      <w:r w:rsidR="004F0123" w:rsidRPr="001226D7">
        <w:rPr>
          <w:rFonts w:cstheme="minorHAnsi"/>
          <w:bCs/>
          <w:spacing w:val="-8"/>
          <w:u w:color="000000"/>
          <w:lang w:eastAsia="ja-JP"/>
        </w:rPr>
        <w:t xml:space="preserve">e need to amend this document in the </w:t>
      </w:r>
      <w:proofErr w:type="gramStart"/>
      <w:r w:rsidR="004F0123" w:rsidRPr="001226D7">
        <w:rPr>
          <w:rFonts w:cstheme="minorHAnsi"/>
          <w:bCs/>
          <w:spacing w:val="-8"/>
          <w:u w:color="000000"/>
          <w:lang w:eastAsia="ja-JP"/>
        </w:rPr>
        <w:t>future</w:t>
      </w:r>
      <w:proofErr w:type="gramEnd"/>
      <w:r w:rsidR="004F0123" w:rsidRPr="001226D7">
        <w:rPr>
          <w:rFonts w:cstheme="minorHAnsi"/>
          <w:bCs/>
          <w:spacing w:val="-8"/>
          <w:u w:color="000000"/>
          <w:lang w:eastAsia="ja-JP"/>
        </w:rPr>
        <w:t xml:space="preserve"> </w:t>
      </w:r>
      <w:r w:rsidRPr="001226D7">
        <w:rPr>
          <w:rFonts w:cstheme="minorHAnsi"/>
          <w:bCs/>
          <w:spacing w:val="-8"/>
          <w:u w:color="000000"/>
          <w:lang w:eastAsia="ja-JP"/>
        </w:rPr>
        <w:t xml:space="preserve">we </w:t>
      </w:r>
      <w:r w:rsidR="004F0123" w:rsidRPr="001226D7">
        <w:rPr>
          <w:rFonts w:cstheme="minorHAnsi"/>
          <w:bCs/>
          <w:spacing w:val="-8"/>
          <w:u w:color="000000"/>
          <w:lang w:eastAsia="ja-JP"/>
        </w:rPr>
        <w:t>will consult with the post holder before</w:t>
      </w:r>
      <w:r w:rsidRPr="001226D7">
        <w:rPr>
          <w:rFonts w:cstheme="minorHAnsi"/>
          <w:bCs/>
          <w:spacing w:val="-8"/>
          <w:u w:color="000000"/>
          <w:lang w:eastAsia="ja-JP"/>
        </w:rPr>
        <w:t xml:space="preserve"> doing so</w:t>
      </w:r>
      <w:r w:rsidR="004F0123" w:rsidRPr="001226D7">
        <w:rPr>
          <w:rFonts w:cstheme="minorHAnsi"/>
          <w:bCs/>
          <w:spacing w:val="-8"/>
          <w:u w:color="000000"/>
          <w:lang w:eastAsia="ja-JP"/>
        </w:rPr>
        <w:t>.</w:t>
      </w:r>
    </w:p>
    <w:p w14:paraId="3C6247A1" w14:textId="77777777" w:rsidR="00437149" w:rsidRPr="001226D7" w:rsidRDefault="00437149" w:rsidP="008C6002">
      <w:pPr>
        <w:spacing w:after="0" w:line="240" w:lineRule="auto"/>
        <w:jc w:val="both"/>
        <w:rPr>
          <w:rFonts w:cstheme="minorHAnsi"/>
          <w:b/>
        </w:rPr>
      </w:pPr>
    </w:p>
    <w:p w14:paraId="3AC7CEE4" w14:textId="77777777" w:rsidR="00437149" w:rsidRPr="001226D7" w:rsidRDefault="00437149" w:rsidP="008C6002">
      <w:pPr>
        <w:spacing w:after="0" w:line="240" w:lineRule="auto"/>
        <w:jc w:val="both"/>
        <w:rPr>
          <w:rFonts w:cstheme="minorHAnsi"/>
          <w:b/>
        </w:rPr>
      </w:pPr>
    </w:p>
    <w:p w14:paraId="0E8575A5" w14:textId="77777777" w:rsidR="00314F75" w:rsidRPr="001226D7" w:rsidRDefault="00314F75" w:rsidP="008C6002">
      <w:pPr>
        <w:spacing w:after="0" w:line="240" w:lineRule="auto"/>
        <w:jc w:val="both"/>
        <w:rPr>
          <w:rFonts w:cstheme="minorHAnsi"/>
          <w:b/>
        </w:rPr>
      </w:pPr>
    </w:p>
    <w:p w14:paraId="3A224FE3" w14:textId="1C2F1EB3" w:rsidR="00BB0B3C" w:rsidRPr="009D3B5F" w:rsidRDefault="00DB07F0" w:rsidP="008C6002">
      <w:pPr>
        <w:spacing w:after="0" w:line="240" w:lineRule="auto"/>
        <w:jc w:val="both"/>
        <w:rPr>
          <w:rFonts w:cstheme="minorHAnsi"/>
          <w:b/>
          <w:sz w:val="28"/>
          <w:szCs w:val="28"/>
          <w:u w:val="single"/>
        </w:rPr>
      </w:pPr>
      <w:r w:rsidRPr="009D3B5F">
        <w:rPr>
          <w:rFonts w:cstheme="minorHAnsi"/>
          <w:b/>
          <w:sz w:val="28"/>
          <w:szCs w:val="28"/>
          <w:u w:val="single"/>
        </w:rPr>
        <w:t>Everyone at Sustrans</w:t>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r w:rsidR="00D12B1A" w:rsidRPr="009D3B5F">
        <w:rPr>
          <w:rFonts w:cstheme="minorHAnsi"/>
          <w:b/>
          <w:sz w:val="28"/>
          <w:szCs w:val="28"/>
          <w:u w:val="single"/>
        </w:rPr>
        <w:tab/>
      </w:r>
    </w:p>
    <w:p w14:paraId="56B98035" w14:textId="77777777" w:rsidR="00D12B1A" w:rsidRPr="001226D7" w:rsidRDefault="00D12B1A" w:rsidP="008C6002">
      <w:pPr>
        <w:spacing w:after="0" w:line="240" w:lineRule="auto"/>
        <w:jc w:val="both"/>
        <w:rPr>
          <w:rFonts w:cstheme="minorHAnsi"/>
          <w:b/>
          <w:bCs/>
          <w:spacing w:val="-8"/>
          <w:u w:color="000000"/>
          <w:lang w:eastAsia="ja-JP"/>
        </w:rPr>
      </w:pPr>
    </w:p>
    <w:p w14:paraId="0AA60AEE" w14:textId="3CCFE7F7" w:rsidR="00314F75" w:rsidRPr="001226D7" w:rsidRDefault="00314F75" w:rsidP="008C6002">
      <w:pPr>
        <w:spacing w:after="0" w:line="240" w:lineRule="auto"/>
        <w:jc w:val="both"/>
        <w:rPr>
          <w:rFonts w:cstheme="minorHAnsi"/>
          <w:b/>
          <w:bCs/>
          <w:spacing w:val="-8"/>
          <w:u w:color="000000"/>
          <w:lang w:eastAsia="ja-JP"/>
        </w:rPr>
      </w:pPr>
      <w:r w:rsidRPr="001226D7">
        <w:rPr>
          <w:rFonts w:cstheme="minorHAnsi"/>
          <w:b/>
          <w:bCs/>
          <w:spacing w:val="-8"/>
          <w:u w:color="000000"/>
          <w:lang w:eastAsia="ja-JP"/>
        </w:rPr>
        <w:t>Our values guide us in everything we do:</w:t>
      </w:r>
    </w:p>
    <w:p w14:paraId="1EFE0D34" w14:textId="75AC4363" w:rsidR="00314F75" w:rsidRPr="001226D7" w:rsidRDefault="00314F75"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Including everyone</w:t>
      </w:r>
    </w:p>
    <w:p w14:paraId="134D34F9" w14:textId="29C87AEB" w:rsidR="00314F75" w:rsidRPr="001226D7" w:rsidRDefault="00314F75"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Having the courage to question</w:t>
      </w:r>
    </w:p>
    <w:p w14:paraId="13F5E6F6" w14:textId="4E53C59C" w:rsidR="00314F75" w:rsidRPr="001226D7" w:rsidRDefault="00314F75"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Acting local, thinking big</w:t>
      </w:r>
    </w:p>
    <w:p w14:paraId="5BAA2F2D" w14:textId="0FD36448" w:rsidR="00314F75" w:rsidRPr="001226D7" w:rsidRDefault="00314F75"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Getting things done, together</w:t>
      </w:r>
    </w:p>
    <w:p w14:paraId="0AAAC4C6" w14:textId="35C06AF3" w:rsidR="00314F75" w:rsidRPr="001226D7" w:rsidRDefault="00314F75"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Always learning.</w:t>
      </w:r>
    </w:p>
    <w:p w14:paraId="587AB172" w14:textId="0B018C98" w:rsidR="00314F75" w:rsidRPr="001226D7" w:rsidRDefault="00314F75" w:rsidP="008C6002">
      <w:pPr>
        <w:spacing w:after="0" w:line="240" w:lineRule="auto"/>
        <w:jc w:val="both"/>
        <w:rPr>
          <w:rFonts w:cstheme="minorHAnsi"/>
          <w:b/>
        </w:rPr>
      </w:pPr>
    </w:p>
    <w:p w14:paraId="515F7C40" w14:textId="47AB1E87" w:rsidR="00D35474" w:rsidRPr="001226D7" w:rsidRDefault="004F0123"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Sustrans has</w:t>
      </w:r>
      <w:r w:rsidR="00D35474" w:rsidRPr="001226D7">
        <w:rPr>
          <w:rFonts w:asciiTheme="minorHAnsi" w:hAnsiTheme="minorHAnsi" w:cstheme="minorHAnsi"/>
          <w:bCs/>
          <w:spacing w:val="-8"/>
          <w:u w:color="000000"/>
          <w:lang w:eastAsia="ja-JP"/>
        </w:rPr>
        <w:t xml:space="preserve"> clear health and safety </w:t>
      </w:r>
      <w:proofErr w:type="gramStart"/>
      <w:r w:rsidR="00D35474" w:rsidRPr="001226D7">
        <w:rPr>
          <w:rFonts w:asciiTheme="minorHAnsi" w:hAnsiTheme="minorHAnsi" w:cstheme="minorHAnsi"/>
          <w:bCs/>
          <w:spacing w:val="-8"/>
          <w:u w:color="000000"/>
          <w:lang w:eastAsia="ja-JP"/>
        </w:rPr>
        <w:t>policies</w:t>
      </w:r>
      <w:proofErr w:type="gramEnd"/>
      <w:r w:rsidR="00D35474" w:rsidRPr="001226D7">
        <w:rPr>
          <w:rFonts w:asciiTheme="minorHAnsi" w:hAnsiTheme="minorHAnsi" w:cstheme="minorHAnsi"/>
          <w:bCs/>
          <w:spacing w:val="-8"/>
          <w:u w:color="000000"/>
          <w:lang w:eastAsia="ja-JP"/>
        </w:rPr>
        <w:t xml:space="preserve"> and it is essential that all our </w:t>
      </w:r>
      <w:r w:rsidRPr="001226D7">
        <w:rPr>
          <w:rFonts w:asciiTheme="minorHAnsi" w:hAnsiTheme="minorHAnsi" w:cstheme="minorHAnsi"/>
          <w:bCs/>
          <w:spacing w:val="-8"/>
          <w:u w:color="000000"/>
          <w:lang w:eastAsia="ja-JP"/>
        </w:rPr>
        <w:t xml:space="preserve">colleagues </w:t>
      </w:r>
      <w:r w:rsidR="00D35474" w:rsidRPr="001226D7">
        <w:rPr>
          <w:rFonts w:asciiTheme="minorHAnsi" w:hAnsiTheme="minorHAnsi" w:cstheme="minorHAnsi"/>
          <w:bCs/>
          <w:spacing w:val="-8"/>
          <w:u w:color="000000"/>
          <w:lang w:eastAsia="ja-JP"/>
        </w:rPr>
        <w:t xml:space="preserve">follow these. Very often our teams come into contact with young people through </w:t>
      </w:r>
      <w:proofErr w:type="gramStart"/>
      <w:r w:rsidR="00D35474" w:rsidRPr="001226D7">
        <w:rPr>
          <w:rFonts w:asciiTheme="minorHAnsi" w:hAnsiTheme="minorHAnsi" w:cstheme="minorHAnsi"/>
          <w:bCs/>
          <w:spacing w:val="-8"/>
          <w:u w:color="000000"/>
          <w:lang w:eastAsia="ja-JP"/>
        </w:rPr>
        <w:t>schools</w:t>
      </w:r>
      <w:proofErr w:type="gramEnd"/>
      <w:r w:rsidR="00D35474" w:rsidRPr="001226D7">
        <w:rPr>
          <w:rFonts w:asciiTheme="minorHAnsi" w:hAnsiTheme="minorHAnsi" w:cstheme="minorHAnsi"/>
          <w:bCs/>
          <w:spacing w:val="-8"/>
          <w:u w:color="000000"/>
          <w:lang w:eastAsia="ja-JP"/>
        </w:rPr>
        <w:t xml:space="preserve"> work or community engagement so it is everyone’s responsibility at Sustrans to comply with our Safeguarding policies. </w:t>
      </w:r>
    </w:p>
    <w:p w14:paraId="572E7359" w14:textId="5EE6325E" w:rsidR="00D35474" w:rsidRPr="001226D7" w:rsidRDefault="00D35474" w:rsidP="008C6002">
      <w:pPr>
        <w:pStyle w:val="ListParagraph"/>
        <w:ind w:left="360"/>
        <w:jc w:val="both"/>
        <w:rPr>
          <w:rFonts w:asciiTheme="minorHAnsi" w:hAnsiTheme="minorHAnsi" w:cstheme="minorHAnsi"/>
          <w:bCs/>
          <w:spacing w:val="-8"/>
          <w:u w:color="000000"/>
          <w:lang w:eastAsia="ja-JP"/>
        </w:rPr>
      </w:pPr>
    </w:p>
    <w:p w14:paraId="2C0BFDD7" w14:textId="66CE0CBA" w:rsidR="00320312" w:rsidRPr="001226D7" w:rsidRDefault="00320312"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1226D7">
        <w:rPr>
          <w:rFonts w:asciiTheme="minorHAnsi" w:hAnsiTheme="minorHAnsi" w:cstheme="minorHAnsi"/>
          <w:bCs/>
          <w:spacing w:val="-8"/>
          <w:u w:color="000000"/>
          <w:lang w:eastAsia="ja-JP"/>
        </w:rPr>
        <w:t>more fully understand, access and represent the communities we work in.</w:t>
      </w:r>
      <w:proofErr w:type="gramEnd"/>
      <w:r w:rsidRPr="001226D7">
        <w:rPr>
          <w:rFonts w:asciiTheme="minorHAnsi" w:hAnsiTheme="minorHAnsi" w:cstheme="minorHAnsi"/>
          <w:bCs/>
          <w:spacing w:val="-8"/>
          <w:u w:color="000000"/>
          <w:lang w:eastAsia="ja-JP"/>
        </w:rPr>
        <w:t xml:space="preserve"> Everyone at Sustrans should support this goal and follow our Equality, Diversity and Inclusion policies and procedures.  </w:t>
      </w:r>
    </w:p>
    <w:p w14:paraId="6315F925" w14:textId="28504C0F" w:rsidR="00D35474" w:rsidRPr="001226D7" w:rsidRDefault="00D35474" w:rsidP="008C6002">
      <w:pPr>
        <w:pStyle w:val="ListParagraph"/>
        <w:jc w:val="both"/>
        <w:rPr>
          <w:rFonts w:asciiTheme="minorHAnsi" w:hAnsiTheme="minorHAnsi" w:cstheme="minorHAnsi"/>
          <w:bCs/>
          <w:spacing w:val="-8"/>
          <w:u w:color="000000"/>
          <w:lang w:eastAsia="ja-JP"/>
        </w:rPr>
      </w:pPr>
    </w:p>
    <w:p w14:paraId="5D03EAB0" w14:textId="5A1EFD7F" w:rsidR="00961FB7" w:rsidRPr="001226D7" w:rsidRDefault="004F0123"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Sustrans a</w:t>
      </w:r>
      <w:r w:rsidR="00961FB7" w:rsidRPr="001226D7">
        <w:rPr>
          <w:rFonts w:asciiTheme="minorHAnsi" w:hAnsiTheme="minorHAnsi" w:cstheme="minorHAnsi"/>
          <w:bCs/>
          <w:spacing w:val="-8"/>
          <w:u w:color="000000"/>
          <w:lang w:eastAsia="ja-JP"/>
        </w:rPr>
        <w:t>sk</w:t>
      </w:r>
      <w:r w:rsidRPr="001226D7">
        <w:rPr>
          <w:rFonts w:asciiTheme="minorHAnsi" w:hAnsiTheme="minorHAnsi" w:cstheme="minorHAnsi"/>
          <w:bCs/>
          <w:spacing w:val="-8"/>
          <w:u w:color="000000"/>
          <w:lang w:eastAsia="ja-JP"/>
        </w:rPr>
        <w:t>s</w:t>
      </w:r>
      <w:r w:rsidR="00961FB7" w:rsidRPr="001226D7">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1226D7">
        <w:rPr>
          <w:rFonts w:asciiTheme="minorHAnsi" w:hAnsiTheme="minorHAnsi" w:cstheme="minorHAnsi"/>
          <w:bCs/>
          <w:spacing w:val="-8"/>
          <w:u w:color="000000"/>
          <w:lang w:eastAsia="ja-JP"/>
        </w:rPr>
        <w:t>sonal development activities. Sustrans</w:t>
      </w:r>
      <w:r w:rsidR="00961FB7" w:rsidRPr="001226D7">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1226D7">
        <w:rPr>
          <w:rFonts w:asciiTheme="minorHAnsi" w:hAnsiTheme="minorHAnsi" w:cstheme="minorHAnsi"/>
          <w:bCs/>
          <w:spacing w:val="-8"/>
          <w:u w:color="000000"/>
          <w:lang w:eastAsia="ja-JP"/>
        </w:rPr>
        <w:t xml:space="preserve">of </w:t>
      </w:r>
      <w:r w:rsidR="00961FB7" w:rsidRPr="001226D7">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1226D7" w:rsidRDefault="00FF4827" w:rsidP="008C6002">
      <w:pPr>
        <w:pStyle w:val="ListParagraph"/>
        <w:jc w:val="both"/>
        <w:rPr>
          <w:rFonts w:asciiTheme="minorHAnsi" w:hAnsiTheme="minorHAnsi" w:cstheme="minorHAnsi"/>
          <w:bCs/>
          <w:spacing w:val="-8"/>
          <w:u w:color="000000"/>
          <w:lang w:eastAsia="ja-JP"/>
        </w:rPr>
      </w:pPr>
    </w:p>
    <w:p w14:paraId="4FF6AD76" w14:textId="0860EE17" w:rsidR="00FF4827" w:rsidRPr="001226D7" w:rsidRDefault="00FF4827"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It is very important that our colleagues are</w:t>
      </w:r>
      <w:r w:rsidR="00731AC9" w:rsidRPr="001226D7">
        <w:rPr>
          <w:rFonts w:asciiTheme="minorHAnsi" w:hAnsiTheme="minorHAnsi" w:cstheme="minorHAnsi"/>
          <w:bCs/>
          <w:spacing w:val="-8"/>
          <w:u w:color="000000"/>
          <w:lang w:eastAsia="ja-JP"/>
        </w:rPr>
        <w:t xml:space="preserve"> happy and able to work with IT systems - </w:t>
      </w:r>
      <w:r w:rsidRPr="001226D7">
        <w:rPr>
          <w:rFonts w:asciiTheme="minorHAnsi" w:hAnsiTheme="minorHAnsi" w:cstheme="minorHAnsi"/>
          <w:bCs/>
          <w:spacing w:val="-8"/>
          <w:u w:color="000000"/>
          <w:lang w:eastAsia="ja-JP"/>
        </w:rPr>
        <w:t xml:space="preserve">we use </w:t>
      </w:r>
      <w:r w:rsidR="003618BE" w:rsidRPr="001226D7">
        <w:rPr>
          <w:rFonts w:asciiTheme="minorHAnsi" w:hAnsiTheme="minorHAnsi" w:cstheme="minorHAnsi"/>
          <w:bCs/>
          <w:spacing w:val="-8"/>
          <w:u w:color="000000"/>
          <w:lang w:eastAsia="ja-JP"/>
        </w:rPr>
        <w:t xml:space="preserve">Microsoft programmes and other </w:t>
      </w:r>
      <w:r w:rsidRPr="001226D7">
        <w:rPr>
          <w:rFonts w:asciiTheme="minorHAnsi" w:hAnsiTheme="minorHAnsi" w:cstheme="minorHAnsi"/>
          <w:bCs/>
          <w:spacing w:val="-8"/>
          <w:u w:color="000000"/>
          <w:lang w:eastAsia="ja-JP"/>
        </w:rPr>
        <w:t>databases every day</w:t>
      </w:r>
      <w:r w:rsidR="00D35474" w:rsidRPr="001226D7">
        <w:rPr>
          <w:rFonts w:asciiTheme="minorHAnsi" w:hAnsiTheme="minorHAnsi" w:cstheme="minorHAnsi"/>
          <w:bCs/>
          <w:spacing w:val="-8"/>
          <w:u w:color="000000"/>
          <w:lang w:eastAsia="ja-JP"/>
        </w:rPr>
        <w:t xml:space="preserve"> (we will train you on our bespoke systems)</w:t>
      </w:r>
      <w:r w:rsidRPr="001226D7">
        <w:rPr>
          <w:rFonts w:asciiTheme="minorHAnsi" w:hAnsiTheme="minorHAnsi" w:cstheme="minorHAnsi"/>
          <w:bCs/>
          <w:spacing w:val="-8"/>
          <w:u w:color="000000"/>
          <w:lang w:eastAsia="ja-JP"/>
        </w:rPr>
        <w:t>.</w:t>
      </w:r>
    </w:p>
    <w:p w14:paraId="45695B6A" w14:textId="3D675C56" w:rsidR="006557BF" w:rsidRPr="001226D7" w:rsidRDefault="006557BF" w:rsidP="008C6002">
      <w:pPr>
        <w:spacing w:after="0" w:line="240" w:lineRule="auto"/>
        <w:jc w:val="both"/>
        <w:rPr>
          <w:rFonts w:cstheme="minorHAnsi"/>
          <w:bCs/>
          <w:spacing w:val="-8"/>
          <w:u w:color="000000"/>
          <w:lang w:eastAsia="ja-JP"/>
        </w:rPr>
      </w:pPr>
    </w:p>
    <w:p w14:paraId="75E4B949" w14:textId="77777777" w:rsidR="006C7C7D" w:rsidRPr="001226D7" w:rsidRDefault="002E132D"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 xml:space="preserve">It is </w:t>
      </w:r>
      <w:r w:rsidR="00B1078A" w:rsidRPr="001226D7">
        <w:rPr>
          <w:rFonts w:asciiTheme="minorHAnsi" w:hAnsiTheme="minorHAnsi" w:cstheme="minorHAnsi"/>
          <w:bCs/>
          <w:spacing w:val="-8"/>
          <w:u w:color="000000"/>
          <w:lang w:eastAsia="ja-JP"/>
        </w:rPr>
        <w:t xml:space="preserve">also </w:t>
      </w:r>
      <w:r w:rsidRPr="001226D7">
        <w:rPr>
          <w:rFonts w:asciiTheme="minorHAnsi" w:hAnsiTheme="minorHAnsi" w:cstheme="minorHAnsi"/>
          <w:bCs/>
          <w:spacing w:val="-8"/>
          <w:u w:color="000000"/>
          <w:lang w:eastAsia="ja-JP"/>
        </w:rPr>
        <w:t>important that everyone at Sustrans s</w:t>
      </w:r>
      <w:r w:rsidR="001449D9" w:rsidRPr="001226D7">
        <w:rPr>
          <w:rFonts w:asciiTheme="minorHAnsi" w:hAnsiTheme="minorHAnsi" w:cstheme="minorHAnsi"/>
          <w:bCs/>
          <w:spacing w:val="-8"/>
          <w:u w:color="000000"/>
          <w:lang w:eastAsia="ja-JP"/>
        </w:rPr>
        <w:t>upport</w:t>
      </w:r>
      <w:r w:rsidRPr="001226D7">
        <w:rPr>
          <w:rFonts w:asciiTheme="minorHAnsi" w:hAnsiTheme="minorHAnsi" w:cstheme="minorHAnsi"/>
          <w:bCs/>
          <w:spacing w:val="-8"/>
          <w:u w:color="000000"/>
          <w:lang w:eastAsia="ja-JP"/>
        </w:rPr>
        <w:t xml:space="preserve">s and </w:t>
      </w:r>
      <w:r w:rsidR="006542B0" w:rsidRPr="001226D7">
        <w:rPr>
          <w:rFonts w:asciiTheme="minorHAnsi" w:hAnsiTheme="minorHAnsi" w:cstheme="minorHAnsi"/>
          <w:bCs/>
          <w:spacing w:val="-8"/>
          <w:u w:color="000000"/>
          <w:lang w:eastAsia="ja-JP"/>
        </w:rPr>
        <w:t>follows</w:t>
      </w:r>
      <w:r w:rsidR="001449D9" w:rsidRPr="001226D7">
        <w:rPr>
          <w:rFonts w:asciiTheme="minorHAnsi" w:hAnsiTheme="minorHAnsi" w:cstheme="minorHAnsi"/>
          <w:bCs/>
          <w:spacing w:val="-8"/>
          <w:u w:color="000000"/>
          <w:lang w:eastAsia="ja-JP"/>
        </w:rPr>
        <w:t xml:space="preserve"> with the charity’s guidance on branding</w:t>
      </w:r>
      <w:r w:rsidR="00731AC9" w:rsidRPr="001226D7">
        <w:rPr>
          <w:rFonts w:asciiTheme="minorHAnsi" w:hAnsiTheme="minorHAnsi" w:cstheme="minorHAnsi"/>
          <w:bCs/>
          <w:spacing w:val="-8"/>
          <w:u w:color="000000"/>
          <w:lang w:eastAsia="ja-JP"/>
        </w:rPr>
        <w:t>/</w:t>
      </w:r>
      <w:r w:rsidR="001449D9" w:rsidRPr="001226D7">
        <w:rPr>
          <w:rFonts w:asciiTheme="minorHAnsi" w:hAnsiTheme="minorHAnsi" w:cstheme="minorHAnsi"/>
          <w:bCs/>
          <w:spacing w:val="-8"/>
          <w:u w:color="000000"/>
          <w:lang w:eastAsia="ja-JP"/>
        </w:rPr>
        <w:t>key messages and contribute</w:t>
      </w:r>
      <w:r w:rsidRPr="001226D7">
        <w:rPr>
          <w:rFonts w:asciiTheme="minorHAnsi" w:hAnsiTheme="minorHAnsi" w:cstheme="minorHAnsi"/>
          <w:bCs/>
          <w:spacing w:val="-8"/>
          <w:u w:color="000000"/>
          <w:lang w:eastAsia="ja-JP"/>
        </w:rPr>
        <w:t>s</w:t>
      </w:r>
      <w:r w:rsidR="001449D9" w:rsidRPr="001226D7">
        <w:rPr>
          <w:rFonts w:asciiTheme="minorHAnsi" w:hAnsiTheme="minorHAnsi" w:cstheme="minorHAnsi"/>
          <w:bCs/>
          <w:spacing w:val="-8"/>
          <w:u w:color="000000"/>
          <w:lang w:eastAsia="ja-JP"/>
        </w:rPr>
        <w:t xml:space="preserve"> towards raising Sustrans’ profile. </w:t>
      </w:r>
    </w:p>
    <w:p w14:paraId="62A5262B" w14:textId="77777777" w:rsidR="006C7C7D" w:rsidRPr="001226D7" w:rsidRDefault="006C7C7D" w:rsidP="008C6002">
      <w:pPr>
        <w:pStyle w:val="ListParagraph"/>
        <w:jc w:val="both"/>
        <w:rPr>
          <w:rFonts w:asciiTheme="minorHAnsi" w:hAnsiTheme="minorHAnsi" w:cstheme="minorHAnsi"/>
          <w:bCs/>
          <w:spacing w:val="-8"/>
          <w:u w:color="000000"/>
          <w:lang w:eastAsia="ja-JP"/>
        </w:rPr>
      </w:pPr>
    </w:p>
    <w:p w14:paraId="74B63B2D" w14:textId="5AD67093" w:rsidR="006C7C7D" w:rsidRPr="001226D7" w:rsidRDefault="004F0123"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 xml:space="preserve">Everyone at Sustrans is </w:t>
      </w:r>
      <w:r w:rsidR="00746507" w:rsidRPr="001226D7">
        <w:rPr>
          <w:rFonts w:asciiTheme="minorHAnsi" w:hAnsiTheme="minorHAnsi" w:cstheme="minorHAnsi"/>
          <w:bCs/>
          <w:spacing w:val="-8"/>
          <w:u w:color="000000"/>
          <w:lang w:eastAsia="ja-JP"/>
        </w:rPr>
        <w:t xml:space="preserve">required to </w:t>
      </w:r>
      <w:r w:rsidR="002E132D" w:rsidRPr="001226D7">
        <w:rPr>
          <w:rFonts w:asciiTheme="minorHAnsi" w:hAnsiTheme="minorHAnsi" w:cstheme="minorHAnsi"/>
          <w:bCs/>
          <w:spacing w:val="-8"/>
          <w:u w:color="000000"/>
          <w:lang w:eastAsia="ja-JP"/>
        </w:rPr>
        <w:t xml:space="preserve">work </w:t>
      </w:r>
      <w:r w:rsidRPr="001226D7">
        <w:rPr>
          <w:rFonts w:asciiTheme="minorHAnsi" w:hAnsiTheme="minorHAnsi" w:cstheme="minorHAnsi"/>
          <w:bCs/>
          <w:spacing w:val="-8"/>
          <w:u w:color="000000"/>
          <w:lang w:eastAsia="ja-JP"/>
        </w:rPr>
        <w:t xml:space="preserve">their </w:t>
      </w:r>
      <w:r w:rsidR="002E132D" w:rsidRPr="001226D7">
        <w:rPr>
          <w:rFonts w:asciiTheme="minorHAnsi" w:hAnsiTheme="minorHAnsi" w:cstheme="minorHAnsi"/>
          <w:bCs/>
          <w:spacing w:val="-8"/>
          <w:u w:color="000000"/>
          <w:lang w:eastAsia="ja-JP"/>
        </w:rPr>
        <w:t xml:space="preserve">contracted hours and record </w:t>
      </w:r>
      <w:r w:rsidRPr="001226D7">
        <w:rPr>
          <w:rFonts w:asciiTheme="minorHAnsi" w:hAnsiTheme="minorHAnsi" w:cstheme="minorHAnsi"/>
          <w:bCs/>
          <w:spacing w:val="-8"/>
          <w:u w:color="000000"/>
          <w:lang w:eastAsia="ja-JP"/>
        </w:rPr>
        <w:t xml:space="preserve">their </w:t>
      </w:r>
      <w:r w:rsidR="002E132D" w:rsidRPr="001226D7">
        <w:rPr>
          <w:rFonts w:asciiTheme="minorHAnsi" w:hAnsiTheme="minorHAnsi" w:cstheme="minorHAnsi"/>
          <w:bCs/>
          <w:spacing w:val="-8"/>
          <w:u w:color="000000"/>
          <w:lang w:eastAsia="ja-JP"/>
        </w:rPr>
        <w:t xml:space="preserve">time – if </w:t>
      </w:r>
      <w:r w:rsidR="003134B7" w:rsidRPr="001226D7">
        <w:rPr>
          <w:rFonts w:asciiTheme="minorHAnsi" w:hAnsiTheme="minorHAnsi" w:cstheme="minorHAnsi"/>
          <w:bCs/>
          <w:spacing w:val="-8"/>
          <w:u w:color="000000"/>
          <w:lang w:eastAsia="ja-JP"/>
        </w:rPr>
        <w:t xml:space="preserve">extra hours are worked then </w:t>
      </w:r>
      <w:r w:rsidR="002E132D" w:rsidRPr="001226D7">
        <w:rPr>
          <w:rFonts w:asciiTheme="minorHAnsi" w:hAnsiTheme="minorHAnsi" w:cstheme="minorHAnsi"/>
          <w:bCs/>
          <w:spacing w:val="-8"/>
          <w:u w:color="000000"/>
          <w:lang w:eastAsia="ja-JP"/>
        </w:rPr>
        <w:t xml:space="preserve">we can take </w:t>
      </w:r>
      <w:r w:rsidR="006C7C7D" w:rsidRPr="001226D7">
        <w:rPr>
          <w:rFonts w:asciiTheme="minorHAnsi" w:hAnsiTheme="minorHAnsi" w:cstheme="minorHAnsi"/>
          <w:bCs/>
          <w:spacing w:val="-8"/>
          <w:u w:color="000000"/>
          <w:lang w:eastAsia="ja-JP"/>
        </w:rPr>
        <w:t>time off in lieu.</w:t>
      </w:r>
      <w:r w:rsidR="00D35474" w:rsidRPr="001226D7">
        <w:rPr>
          <w:rFonts w:asciiTheme="minorHAnsi" w:hAnsiTheme="minorHAnsi" w:cstheme="minorHAnsi"/>
          <w:bCs/>
          <w:spacing w:val="-8"/>
          <w:u w:color="000000"/>
          <w:lang w:eastAsia="ja-JP"/>
        </w:rPr>
        <w:softHyphen/>
      </w:r>
    </w:p>
    <w:p w14:paraId="0E091B59" w14:textId="77777777" w:rsidR="006C7C7D" w:rsidRPr="001226D7" w:rsidRDefault="006C7C7D" w:rsidP="008C6002">
      <w:pPr>
        <w:pStyle w:val="ListParagraph"/>
        <w:jc w:val="both"/>
        <w:rPr>
          <w:rFonts w:asciiTheme="minorHAnsi" w:hAnsiTheme="minorHAnsi" w:cstheme="minorHAnsi"/>
          <w:bCs/>
          <w:spacing w:val="-8"/>
          <w:u w:color="000000"/>
          <w:lang w:eastAsia="ja-JP"/>
        </w:rPr>
      </w:pPr>
    </w:p>
    <w:p w14:paraId="0E6ACB53" w14:textId="77777777" w:rsidR="002E132D" w:rsidRPr="001226D7" w:rsidRDefault="002E132D" w:rsidP="008C6002">
      <w:pPr>
        <w:pStyle w:val="ListParagraph"/>
        <w:numPr>
          <w:ilvl w:val="0"/>
          <w:numId w:val="7"/>
        </w:numPr>
        <w:ind w:left="360"/>
        <w:jc w:val="both"/>
        <w:rPr>
          <w:rFonts w:asciiTheme="minorHAnsi" w:hAnsiTheme="minorHAnsi" w:cstheme="minorHAnsi"/>
          <w:bCs/>
          <w:spacing w:val="-8"/>
          <w:u w:color="000000"/>
          <w:lang w:eastAsia="ja-JP"/>
        </w:rPr>
      </w:pPr>
      <w:r w:rsidRPr="001226D7">
        <w:rPr>
          <w:rFonts w:asciiTheme="minorHAnsi" w:hAnsiTheme="minorHAnsi" w:cstheme="minorHAnsi"/>
          <w:bCs/>
          <w:spacing w:val="-8"/>
          <w:u w:color="000000"/>
          <w:lang w:eastAsia="ja-JP"/>
        </w:rPr>
        <w:t>We ask that everyone</w:t>
      </w:r>
      <w:r w:rsidR="00B1078A" w:rsidRPr="001226D7">
        <w:rPr>
          <w:rFonts w:asciiTheme="minorHAnsi" w:hAnsiTheme="minorHAnsi" w:cstheme="minorHAnsi"/>
          <w:bCs/>
          <w:spacing w:val="-8"/>
          <w:u w:color="000000"/>
          <w:lang w:eastAsia="ja-JP"/>
        </w:rPr>
        <w:t xml:space="preserve"> in Sustrans</w:t>
      </w:r>
      <w:r w:rsidRPr="001226D7">
        <w:rPr>
          <w:rFonts w:asciiTheme="minorHAnsi" w:hAnsiTheme="minorHAnsi" w:cstheme="minorHAnsi"/>
          <w:bCs/>
          <w:spacing w:val="-8"/>
          <w:u w:color="000000"/>
          <w:lang w:eastAsia="ja-JP"/>
        </w:rPr>
        <w:t xml:space="preserve"> helps us to develop new opportunities for funded work and build</w:t>
      </w:r>
      <w:r w:rsidR="00B1078A" w:rsidRPr="001226D7">
        <w:rPr>
          <w:rFonts w:asciiTheme="minorHAnsi" w:hAnsiTheme="minorHAnsi" w:cstheme="minorHAnsi"/>
          <w:bCs/>
          <w:spacing w:val="-8"/>
          <w:u w:color="000000"/>
          <w:lang w:eastAsia="ja-JP"/>
        </w:rPr>
        <w:t>s</w:t>
      </w:r>
      <w:r w:rsidRPr="001226D7">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1226D7" w:rsidRDefault="003F7717" w:rsidP="008C6002">
      <w:pPr>
        <w:pStyle w:val="ListParagraph"/>
        <w:jc w:val="both"/>
        <w:rPr>
          <w:rFonts w:asciiTheme="minorHAnsi" w:hAnsiTheme="minorHAnsi" w:cstheme="minorHAnsi"/>
          <w:bCs/>
          <w:spacing w:val="-8"/>
          <w:u w:color="000000"/>
          <w:lang w:eastAsia="ja-JP"/>
        </w:rPr>
      </w:pPr>
    </w:p>
    <w:p w14:paraId="23132A47" w14:textId="333684F1" w:rsidR="00427330" w:rsidRPr="001226D7" w:rsidRDefault="003F7717" w:rsidP="008C6002">
      <w:pPr>
        <w:pStyle w:val="ListParagraph"/>
        <w:numPr>
          <w:ilvl w:val="0"/>
          <w:numId w:val="7"/>
        </w:numPr>
        <w:ind w:left="360"/>
        <w:jc w:val="both"/>
        <w:rPr>
          <w:rFonts w:asciiTheme="minorHAnsi" w:hAnsiTheme="minorHAnsi" w:cstheme="minorHAnsi"/>
          <w:bCs/>
          <w:i/>
          <w:spacing w:val="-8"/>
          <w:u w:color="000000"/>
          <w:lang w:eastAsia="ja-JP"/>
        </w:rPr>
      </w:pPr>
      <w:r w:rsidRPr="001226D7">
        <w:rPr>
          <w:rFonts w:asciiTheme="minorHAnsi" w:hAnsiTheme="minorHAnsi" w:cstheme="minorHAnsi"/>
          <w:bCs/>
          <w:spacing w:val="-8"/>
          <w:u w:color="000000"/>
          <w:lang w:eastAsia="ja-JP"/>
        </w:rPr>
        <w:t xml:space="preserve">Two of our values are </w:t>
      </w:r>
      <w:r w:rsidRPr="001226D7">
        <w:rPr>
          <w:rFonts w:asciiTheme="minorHAnsi" w:hAnsiTheme="minorHAnsi" w:cstheme="minorHAnsi"/>
          <w:bCs/>
          <w:i/>
          <w:spacing w:val="-8"/>
          <w:u w:color="000000"/>
          <w:lang w:eastAsia="ja-JP"/>
        </w:rPr>
        <w:t>we get things done, together</w:t>
      </w:r>
      <w:r w:rsidRPr="001226D7">
        <w:rPr>
          <w:rFonts w:asciiTheme="minorHAnsi" w:hAnsiTheme="minorHAnsi" w:cstheme="minorHAnsi"/>
          <w:bCs/>
          <w:spacing w:val="-8"/>
          <w:u w:color="000000"/>
          <w:lang w:eastAsia="ja-JP"/>
        </w:rPr>
        <w:t xml:space="preserve"> and </w:t>
      </w:r>
      <w:r w:rsidRPr="001226D7">
        <w:rPr>
          <w:rFonts w:asciiTheme="minorHAnsi" w:hAnsiTheme="minorHAnsi" w:cstheme="minorHAnsi"/>
          <w:bCs/>
          <w:i/>
          <w:spacing w:val="-8"/>
          <w:u w:color="000000"/>
          <w:lang w:eastAsia="ja-JP"/>
        </w:rPr>
        <w:t>we’re always learning</w:t>
      </w:r>
      <w:r w:rsidR="00CC6FE4" w:rsidRPr="001226D7">
        <w:rPr>
          <w:rFonts w:asciiTheme="minorHAnsi" w:hAnsiTheme="minorHAnsi" w:cstheme="minorHAnsi"/>
          <w:bCs/>
          <w:i/>
          <w:spacing w:val="-8"/>
          <w:u w:color="000000"/>
          <w:lang w:eastAsia="ja-JP"/>
        </w:rPr>
        <w:t xml:space="preserve">. </w:t>
      </w:r>
      <w:r w:rsidR="00CC6FE4" w:rsidRPr="001226D7">
        <w:rPr>
          <w:rFonts w:asciiTheme="minorHAnsi" w:hAnsiTheme="minorHAnsi" w:cstheme="minorHAnsi"/>
          <w:bCs/>
          <w:spacing w:val="-8"/>
          <w:u w:color="000000"/>
          <w:lang w:eastAsia="ja-JP"/>
        </w:rPr>
        <w:t xml:space="preserve">Managers often </w:t>
      </w:r>
      <w:r w:rsidR="00B82002" w:rsidRPr="001226D7">
        <w:rPr>
          <w:rFonts w:asciiTheme="minorHAnsi" w:hAnsiTheme="minorHAnsi" w:cstheme="minorHAnsi"/>
          <w:bCs/>
          <w:spacing w:val="-8"/>
          <w:u w:color="000000"/>
          <w:lang w:eastAsia="ja-JP"/>
        </w:rPr>
        <w:t>require</w:t>
      </w:r>
      <w:r w:rsidR="00CC6FE4" w:rsidRPr="001226D7">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602D7350" w14:textId="77777777" w:rsidR="003C5932" w:rsidRPr="001226D7" w:rsidRDefault="003C5932" w:rsidP="008C6002">
      <w:pPr>
        <w:spacing w:after="0" w:line="240" w:lineRule="auto"/>
        <w:jc w:val="both"/>
        <w:rPr>
          <w:rFonts w:cstheme="minorHAnsi"/>
          <w:bCs/>
          <w:spacing w:val="-8"/>
          <w:u w:color="000000"/>
          <w:lang w:eastAsia="ja-JP"/>
        </w:rPr>
      </w:pPr>
    </w:p>
    <w:p w14:paraId="4AAD9C2E" w14:textId="717421C5" w:rsidR="003C5932" w:rsidRPr="001226D7" w:rsidRDefault="003C5932" w:rsidP="008C6002">
      <w:pPr>
        <w:spacing w:after="0" w:line="240" w:lineRule="auto"/>
        <w:jc w:val="both"/>
        <w:rPr>
          <w:rFonts w:cstheme="minorHAnsi"/>
          <w:bCs/>
          <w:spacing w:val="-8"/>
          <w:u w:color="000000"/>
          <w:lang w:eastAsia="ja-JP"/>
        </w:rPr>
      </w:pPr>
    </w:p>
    <w:sectPr w:rsidR="003C5932" w:rsidRPr="001226D7" w:rsidSect="00B46B15">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C2D1" w14:textId="77777777" w:rsidR="00B46B15" w:rsidRDefault="00B46B15" w:rsidP="006E1298">
      <w:pPr>
        <w:spacing w:after="0" w:line="240" w:lineRule="auto"/>
      </w:pPr>
      <w:r>
        <w:separator/>
      </w:r>
    </w:p>
  </w:endnote>
  <w:endnote w:type="continuationSeparator" w:id="0">
    <w:p w14:paraId="6C38FAC4" w14:textId="77777777" w:rsidR="00B46B15" w:rsidRDefault="00B46B15" w:rsidP="006E1298">
      <w:pPr>
        <w:spacing w:after="0" w:line="240" w:lineRule="auto"/>
      </w:pPr>
      <w:r>
        <w:continuationSeparator/>
      </w:r>
    </w:p>
  </w:endnote>
  <w:endnote w:type="continuationNotice" w:id="1">
    <w:p w14:paraId="4E1AEBE1" w14:textId="77777777" w:rsidR="00B46B15" w:rsidRDefault="00B46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539230A4"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D1E">
      <w:rPr>
        <w:rFonts w:cstheme="minorHAnsi"/>
      </w:rPr>
      <w:t>S</w:t>
    </w:r>
    <w:r w:rsidR="00C67D15">
      <w:rPr>
        <w:rFonts w:cstheme="minorHAnsi"/>
      </w:rPr>
      <w:t>US</w:t>
    </w:r>
    <w:r w:rsidR="006055D8">
      <w:rPr>
        <w:rFonts w:cstheme="minorHAnsi"/>
      </w:rPr>
      <w:t>4242 Director, London</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B527" w14:textId="77777777" w:rsidR="00B46B15" w:rsidRDefault="00B46B15" w:rsidP="006E1298">
      <w:pPr>
        <w:spacing w:after="0" w:line="240" w:lineRule="auto"/>
      </w:pPr>
      <w:r>
        <w:separator/>
      </w:r>
    </w:p>
  </w:footnote>
  <w:footnote w:type="continuationSeparator" w:id="0">
    <w:p w14:paraId="43175B92" w14:textId="77777777" w:rsidR="00B46B15" w:rsidRDefault="00B46B15" w:rsidP="006E1298">
      <w:pPr>
        <w:spacing w:after="0" w:line="240" w:lineRule="auto"/>
      </w:pPr>
      <w:r>
        <w:continuationSeparator/>
      </w:r>
    </w:p>
  </w:footnote>
  <w:footnote w:type="continuationNotice" w:id="1">
    <w:p w14:paraId="6DEADA0C" w14:textId="77777777" w:rsidR="00B46B15" w:rsidRDefault="00B46B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47F"/>
    <w:multiLevelType w:val="hybridMultilevel"/>
    <w:tmpl w:val="4E0C78F0"/>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7466"/>
    <w:multiLevelType w:val="hybridMultilevel"/>
    <w:tmpl w:val="94BEE5C4"/>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034C9"/>
    <w:multiLevelType w:val="hybridMultilevel"/>
    <w:tmpl w:val="C8A01AEE"/>
    <w:lvl w:ilvl="0" w:tplc="FFFFFFFF">
      <w:start w:val="1"/>
      <w:numFmt w:val="bullet"/>
      <w:lvlText w:val="-"/>
      <w:lvlJc w:val="left"/>
      <w:pPr>
        <w:ind w:left="720" w:hanging="360"/>
      </w:pPr>
      <w:rPr>
        <w:rFonts w:ascii="Symbol" w:hAnsi="Symbol" w:hint="default"/>
      </w:rPr>
    </w:lvl>
    <w:lvl w:ilvl="1" w:tplc="81F88D6E">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10"/>
  </w:num>
  <w:num w:numId="2" w16cid:durableId="827480650">
    <w:abstractNumId w:val="1"/>
  </w:num>
  <w:num w:numId="3" w16cid:durableId="1910923491">
    <w:abstractNumId w:val="12"/>
  </w:num>
  <w:num w:numId="4" w16cid:durableId="480118005">
    <w:abstractNumId w:val="6"/>
  </w:num>
  <w:num w:numId="5" w16cid:durableId="2029213970">
    <w:abstractNumId w:val="13"/>
  </w:num>
  <w:num w:numId="6" w16cid:durableId="1053502524">
    <w:abstractNumId w:val="7"/>
  </w:num>
  <w:num w:numId="7" w16cid:durableId="814762907">
    <w:abstractNumId w:val="2"/>
  </w:num>
  <w:num w:numId="8" w16cid:durableId="568811650">
    <w:abstractNumId w:val="5"/>
  </w:num>
  <w:num w:numId="9" w16cid:durableId="557976312">
    <w:abstractNumId w:val="3"/>
  </w:num>
  <w:num w:numId="10" w16cid:durableId="622688346">
    <w:abstractNumId w:val="15"/>
  </w:num>
  <w:num w:numId="11" w16cid:durableId="458493493">
    <w:abstractNumId w:val="8"/>
  </w:num>
  <w:num w:numId="12" w16cid:durableId="940146388">
    <w:abstractNumId w:val="11"/>
  </w:num>
  <w:num w:numId="13" w16cid:durableId="1503738486">
    <w:abstractNumId w:val="14"/>
  </w:num>
  <w:num w:numId="14" w16cid:durableId="2025475318">
    <w:abstractNumId w:val="9"/>
  </w:num>
  <w:num w:numId="15" w16cid:durableId="946741623">
    <w:abstractNumId w:val="4"/>
  </w:num>
  <w:num w:numId="16" w16cid:durableId="143131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7B9"/>
    <w:rsid w:val="00001135"/>
    <w:rsid w:val="0000728F"/>
    <w:rsid w:val="00013BF9"/>
    <w:rsid w:val="000742F6"/>
    <w:rsid w:val="0007714E"/>
    <w:rsid w:val="00080B96"/>
    <w:rsid w:val="00084245"/>
    <w:rsid w:val="000A06B9"/>
    <w:rsid w:val="000A3978"/>
    <w:rsid w:val="000C05AD"/>
    <w:rsid w:val="000D1958"/>
    <w:rsid w:val="00113F36"/>
    <w:rsid w:val="001226D7"/>
    <w:rsid w:val="00131E4F"/>
    <w:rsid w:val="0013730B"/>
    <w:rsid w:val="001449D9"/>
    <w:rsid w:val="0015791F"/>
    <w:rsid w:val="001609F0"/>
    <w:rsid w:val="00160D1E"/>
    <w:rsid w:val="001824C1"/>
    <w:rsid w:val="001933AE"/>
    <w:rsid w:val="001976E7"/>
    <w:rsid w:val="001A447D"/>
    <w:rsid w:val="001C7CC6"/>
    <w:rsid w:val="001D40CD"/>
    <w:rsid w:val="001F5404"/>
    <w:rsid w:val="002114FA"/>
    <w:rsid w:val="00214758"/>
    <w:rsid w:val="0023050D"/>
    <w:rsid w:val="00240DD7"/>
    <w:rsid w:val="00247EE2"/>
    <w:rsid w:val="0025443F"/>
    <w:rsid w:val="0027334A"/>
    <w:rsid w:val="00281DE6"/>
    <w:rsid w:val="00290372"/>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A47F9"/>
    <w:rsid w:val="003B0058"/>
    <w:rsid w:val="003C5932"/>
    <w:rsid w:val="003E0C27"/>
    <w:rsid w:val="003F7717"/>
    <w:rsid w:val="00407C8E"/>
    <w:rsid w:val="0041490F"/>
    <w:rsid w:val="0041600F"/>
    <w:rsid w:val="0042271E"/>
    <w:rsid w:val="00427330"/>
    <w:rsid w:val="00430D23"/>
    <w:rsid w:val="00437149"/>
    <w:rsid w:val="00446C47"/>
    <w:rsid w:val="004554C0"/>
    <w:rsid w:val="00455C2E"/>
    <w:rsid w:val="00470E00"/>
    <w:rsid w:val="004F0123"/>
    <w:rsid w:val="004F29A8"/>
    <w:rsid w:val="00523AB4"/>
    <w:rsid w:val="0053152D"/>
    <w:rsid w:val="00570D6C"/>
    <w:rsid w:val="005A52E1"/>
    <w:rsid w:val="005D1CEA"/>
    <w:rsid w:val="006055D8"/>
    <w:rsid w:val="00621061"/>
    <w:rsid w:val="0063715B"/>
    <w:rsid w:val="00637A2B"/>
    <w:rsid w:val="006542B0"/>
    <w:rsid w:val="006557BF"/>
    <w:rsid w:val="00667DBF"/>
    <w:rsid w:val="006854AD"/>
    <w:rsid w:val="006C7C7D"/>
    <w:rsid w:val="006E08A0"/>
    <w:rsid w:val="006E1298"/>
    <w:rsid w:val="007032E5"/>
    <w:rsid w:val="007117DA"/>
    <w:rsid w:val="0071190D"/>
    <w:rsid w:val="00716618"/>
    <w:rsid w:val="00731AC9"/>
    <w:rsid w:val="00745303"/>
    <w:rsid w:val="00746507"/>
    <w:rsid w:val="00757083"/>
    <w:rsid w:val="0076321B"/>
    <w:rsid w:val="0077380C"/>
    <w:rsid w:val="007A0619"/>
    <w:rsid w:val="007B01A0"/>
    <w:rsid w:val="007B474A"/>
    <w:rsid w:val="007B5E98"/>
    <w:rsid w:val="007D49C6"/>
    <w:rsid w:val="008113F2"/>
    <w:rsid w:val="00853541"/>
    <w:rsid w:val="008540F9"/>
    <w:rsid w:val="00854B6F"/>
    <w:rsid w:val="00873D66"/>
    <w:rsid w:val="0088027C"/>
    <w:rsid w:val="00894579"/>
    <w:rsid w:val="008A173C"/>
    <w:rsid w:val="008A642F"/>
    <w:rsid w:val="008A7F36"/>
    <w:rsid w:val="008B306B"/>
    <w:rsid w:val="008C1F9E"/>
    <w:rsid w:val="008C6002"/>
    <w:rsid w:val="008C754C"/>
    <w:rsid w:val="008D31F3"/>
    <w:rsid w:val="008E4EC4"/>
    <w:rsid w:val="0090067B"/>
    <w:rsid w:val="009073B0"/>
    <w:rsid w:val="00907B36"/>
    <w:rsid w:val="00931102"/>
    <w:rsid w:val="009318B2"/>
    <w:rsid w:val="00936888"/>
    <w:rsid w:val="0096049A"/>
    <w:rsid w:val="00961FB7"/>
    <w:rsid w:val="00962EA1"/>
    <w:rsid w:val="009664FE"/>
    <w:rsid w:val="00993413"/>
    <w:rsid w:val="009A356D"/>
    <w:rsid w:val="009D3B5F"/>
    <w:rsid w:val="009D5268"/>
    <w:rsid w:val="00A25CE4"/>
    <w:rsid w:val="00A329E5"/>
    <w:rsid w:val="00A47CEF"/>
    <w:rsid w:val="00A647E0"/>
    <w:rsid w:val="00AA7DD5"/>
    <w:rsid w:val="00AB5C41"/>
    <w:rsid w:val="00AD7484"/>
    <w:rsid w:val="00B02544"/>
    <w:rsid w:val="00B1078A"/>
    <w:rsid w:val="00B139D6"/>
    <w:rsid w:val="00B46AFF"/>
    <w:rsid w:val="00B46B15"/>
    <w:rsid w:val="00B82002"/>
    <w:rsid w:val="00B94D81"/>
    <w:rsid w:val="00BB0B3C"/>
    <w:rsid w:val="00BB65CE"/>
    <w:rsid w:val="00BC66B2"/>
    <w:rsid w:val="00BD0744"/>
    <w:rsid w:val="00BE7DFB"/>
    <w:rsid w:val="00C102FE"/>
    <w:rsid w:val="00C10D38"/>
    <w:rsid w:val="00C17717"/>
    <w:rsid w:val="00C3466F"/>
    <w:rsid w:val="00C60BE2"/>
    <w:rsid w:val="00C67D15"/>
    <w:rsid w:val="00C81FC7"/>
    <w:rsid w:val="00C82C23"/>
    <w:rsid w:val="00CC6FE4"/>
    <w:rsid w:val="00CE7821"/>
    <w:rsid w:val="00CF2BC8"/>
    <w:rsid w:val="00D00ECF"/>
    <w:rsid w:val="00D12B1A"/>
    <w:rsid w:val="00D15CCB"/>
    <w:rsid w:val="00D16C65"/>
    <w:rsid w:val="00D32192"/>
    <w:rsid w:val="00D35474"/>
    <w:rsid w:val="00D57D6F"/>
    <w:rsid w:val="00D67597"/>
    <w:rsid w:val="00D75587"/>
    <w:rsid w:val="00DA0E26"/>
    <w:rsid w:val="00DB07F0"/>
    <w:rsid w:val="00DC338B"/>
    <w:rsid w:val="00DD5BC7"/>
    <w:rsid w:val="00DD7243"/>
    <w:rsid w:val="00DE004F"/>
    <w:rsid w:val="00DE3262"/>
    <w:rsid w:val="00DE72F8"/>
    <w:rsid w:val="00E0670C"/>
    <w:rsid w:val="00E16AFD"/>
    <w:rsid w:val="00E22053"/>
    <w:rsid w:val="00E371BB"/>
    <w:rsid w:val="00E52CC3"/>
    <w:rsid w:val="00E54297"/>
    <w:rsid w:val="00E569B1"/>
    <w:rsid w:val="00E84235"/>
    <w:rsid w:val="00E9561C"/>
    <w:rsid w:val="00EA5E23"/>
    <w:rsid w:val="00EB1CFF"/>
    <w:rsid w:val="00ED0F7B"/>
    <w:rsid w:val="00ED5CD7"/>
    <w:rsid w:val="00EE24E0"/>
    <w:rsid w:val="00EE5EAE"/>
    <w:rsid w:val="00F0279C"/>
    <w:rsid w:val="00F04CB6"/>
    <w:rsid w:val="00F25331"/>
    <w:rsid w:val="00F509F4"/>
    <w:rsid w:val="00F54C7B"/>
    <w:rsid w:val="00F63B6B"/>
    <w:rsid w:val="00F71AB3"/>
    <w:rsid w:val="00F86CC4"/>
    <w:rsid w:val="00FA4D44"/>
    <w:rsid w:val="00FB2172"/>
    <w:rsid w:val="00FB66DF"/>
    <w:rsid w:val="00FE72C8"/>
    <w:rsid w:val="00FF3C11"/>
    <w:rsid w:val="00FF4827"/>
    <w:rsid w:val="0BB0867A"/>
    <w:rsid w:val="0CE8EE20"/>
    <w:rsid w:val="140BEDD8"/>
    <w:rsid w:val="1570102D"/>
    <w:rsid w:val="1911975D"/>
    <w:rsid w:val="206A203F"/>
    <w:rsid w:val="2590A183"/>
    <w:rsid w:val="264999D0"/>
    <w:rsid w:val="268B5146"/>
    <w:rsid w:val="2C3AD78C"/>
    <w:rsid w:val="2D11F027"/>
    <w:rsid w:val="2DD6A7ED"/>
    <w:rsid w:val="352D8842"/>
    <w:rsid w:val="35F967A2"/>
    <w:rsid w:val="36788C69"/>
    <w:rsid w:val="389B8971"/>
    <w:rsid w:val="3A0208E5"/>
    <w:rsid w:val="3D21A31C"/>
    <w:rsid w:val="3F90899E"/>
    <w:rsid w:val="40337A90"/>
    <w:rsid w:val="4463FAC1"/>
    <w:rsid w:val="48B7A63E"/>
    <w:rsid w:val="4B73BE60"/>
    <w:rsid w:val="4C2DD87A"/>
    <w:rsid w:val="52014150"/>
    <w:rsid w:val="55DFAA13"/>
    <w:rsid w:val="56CE1075"/>
    <w:rsid w:val="5B673748"/>
    <w:rsid w:val="60976BC8"/>
    <w:rsid w:val="62F8686A"/>
    <w:rsid w:val="63FE6EE6"/>
    <w:rsid w:val="682BD171"/>
    <w:rsid w:val="6AEA2A96"/>
    <w:rsid w:val="6CAAC635"/>
    <w:rsid w:val="708B54B2"/>
    <w:rsid w:val="72F7E05A"/>
    <w:rsid w:val="76F0D3D0"/>
    <w:rsid w:val="7A045E6B"/>
    <w:rsid w:val="7AFCE179"/>
    <w:rsid w:val="7BC5DF05"/>
    <w:rsid w:val="7EE47D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C444C751-56B0-4311-83CE-14635DB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Heading10">
    <w:name w:val="• Heading 1"/>
    <w:basedOn w:val="Normal"/>
    <w:next w:val="Body"/>
    <w:qFormat/>
    <w:rsid w:val="001F5404"/>
    <w:pPr>
      <w:keepNext/>
      <w:keepLines/>
      <w:pBdr>
        <w:top w:val="single" w:sz="8" w:space="16" w:color="44546A" w:themeColor="text2"/>
      </w:pBdr>
      <w:spacing w:before="720" w:line="480" w:lineRule="exact"/>
    </w:pPr>
    <w:rPr>
      <w:rFonts w:ascii="Arial MT Bold" w:hAnsi="Arial MT Bold" w:cs="Arial MT Bold"/>
      <w:b/>
      <w:color w:val="009BA7"/>
      <w:spacing w:val="-8"/>
      <w:sz w:val="36"/>
      <w:szCs w:val="36"/>
      <w:u w:color="000000"/>
      <w:lang w:eastAsia="ja-JP"/>
    </w:rPr>
  </w:style>
  <w:style w:type="character" w:styleId="Mention">
    <w:name w:val="Mention"/>
    <w:basedOn w:val="DefaultParagraphFont"/>
    <w:uiPriority w:val="99"/>
    <w:unhideWhenUsed/>
    <w:rsid w:val="001F5404"/>
    <w:rPr>
      <w:color w:val="2B579A"/>
      <w:shd w:val="clear" w:color="auto" w:fill="E6E6E6"/>
    </w:rPr>
  </w:style>
  <w:style w:type="character" w:customStyle="1" w:styleId="normaltextrun">
    <w:name w:val="normaltextrun"/>
    <w:basedOn w:val="DefaultParagraphFont"/>
    <w:rsid w:val="009D3B5F"/>
  </w:style>
  <w:style w:type="character" w:customStyle="1" w:styleId="eop">
    <w:name w:val="eop"/>
    <w:basedOn w:val="DefaultParagraphFont"/>
    <w:rsid w:val="009D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3F0D7-607A-45D3-B850-79A4F36EC5D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740E0A8-1FFB-4F77-BF34-78FBCB7448E1}">
      <dgm:prSet phldrT="[Text]"/>
      <dgm:spPr/>
      <dgm:t>
        <a:bodyPr/>
        <a:lstStyle/>
        <a:p>
          <a:r>
            <a:rPr lang="en-GB"/>
            <a:t>Chief Operating Officer</a:t>
          </a:r>
        </a:p>
      </dgm:t>
    </dgm:pt>
    <dgm:pt modelId="{1C8EEE50-DAF7-4E1B-99BC-308BF918AA05}" type="parTrans" cxnId="{E1B3C81A-DA58-4276-9BC0-569D68D9FA64}">
      <dgm:prSet/>
      <dgm:spPr/>
      <dgm:t>
        <a:bodyPr/>
        <a:lstStyle/>
        <a:p>
          <a:endParaRPr lang="en-GB"/>
        </a:p>
      </dgm:t>
    </dgm:pt>
    <dgm:pt modelId="{96A6E366-72C5-451D-AF20-E5D5D8E4B4C9}" type="sibTrans" cxnId="{E1B3C81A-DA58-4276-9BC0-569D68D9FA64}">
      <dgm:prSet/>
      <dgm:spPr/>
      <dgm:t>
        <a:bodyPr/>
        <a:lstStyle/>
        <a:p>
          <a:endParaRPr lang="en-GB"/>
        </a:p>
      </dgm:t>
    </dgm:pt>
    <dgm:pt modelId="{0143F26B-619B-4BF6-ABF9-DD512FA59BC0}">
      <dgm:prSet phldrT="[Text]"/>
      <dgm:spPr/>
      <dgm:t>
        <a:bodyPr/>
        <a:lstStyle/>
        <a:p>
          <a:r>
            <a:rPr lang="en-GB"/>
            <a:t>5x UK National Directors</a:t>
          </a:r>
        </a:p>
      </dgm:t>
    </dgm:pt>
    <dgm:pt modelId="{BA8A2586-66AB-4D26-A7CA-CE1078BCC087}" type="parTrans" cxnId="{EBF7D19D-668D-48AD-AADC-D1090015DCAE}">
      <dgm:prSet/>
      <dgm:spPr/>
      <dgm:t>
        <a:bodyPr/>
        <a:lstStyle/>
        <a:p>
          <a:endParaRPr lang="en-GB"/>
        </a:p>
      </dgm:t>
    </dgm:pt>
    <dgm:pt modelId="{D7F2B1E1-DFFF-41D7-8108-7FEE71F152EA}" type="sibTrans" cxnId="{EBF7D19D-668D-48AD-AADC-D1090015DCAE}">
      <dgm:prSet/>
      <dgm:spPr/>
      <dgm:t>
        <a:bodyPr/>
        <a:lstStyle/>
        <a:p>
          <a:endParaRPr lang="en-GB"/>
        </a:p>
      </dgm:t>
    </dgm:pt>
    <dgm:pt modelId="{62685005-F1EF-434D-9439-B1A3EA5DD43B}">
      <dgm:prSet phldrT="[Text]"/>
      <dgm:spPr/>
      <dgm:t>
        <a:bodyPr/>
        <a:lstStyle/>
        <a:p>
          <a:r>
            <a:rPr lang="en-GB"/>
            <a:t>Director, London</a:t>
          </a:r>
        </a:p>
      </dgm:t>
    </dgm:pt>
    <dgm:pt modelId="{987D0328-365D-421C-ACBF-015560EA0220}" type="parTrans" cxnId="{9F31BDAB-0D84-4398-B7C4-A29FBCA9FC26}">
      <dgm:prSet/>
      <dgm:spPr/>
      <dgm:t>
        <a:bodyPr/>
        <a:lstStyle/>
        <a:p>
          <a:endParaRPr lang="en-GB"/>
        </a:p>
      </dgm:t>
    </dgm:pt>
    <dgm:pt modelId="{C788E768-8FCA-48CF-9231-EA3F6D123FC3}" type="sibTrans" cxnId="{9F31BDAB-0D84-4398-B7C4-A29FBCA9FC26}">
      <dgm:prSet/>
      <dgm:spPr/>
      <dgm:t>
        <a:bodyPr/>
        <a:lstStyle/>
        <a:p>
          <a:endParaRPr lang="en-GB"/>
        </a:p>
      </dgm:t>
    </dgm:pt>
    <dgm:pt modelId="{AAF8DEA0-D40B-4E25-BD38-199E0C44610A}">
      <dgm:prSet/>
      <dgm:spPr/>
      <dgm:t>
        <a:bodyPr/>
        <a:lstStyle/>
        <a:p>
          <a:r>
            <a:rPr lang="en-GB"/>
            <a:t>Head of Behaviour Change</a:t>
          </a:r>
        </a:p>
      </dgm:t>
    </dgm:pt>
    <dgm:pt modelId="{C8978EFE-D320-4838-B4EA-5554E4DCCE0A}" type="parTrans" cxnId="{9700E84D-A93F-4839-BF5C-ADD985353B37}">
      <dgm:prSet/>
      <dgm:spPr/>
      <dgm:t>
        <a:bodyPr/>
        <a:lstStyle/>
        <a:p>
          <a:endParaRPr lang="en-GB"/>
        </a:p>
      </dgm:t>
    </dgm:pt>
    <dgm:pt modelId="{3434642E-6A29-4845-A06C-7FEE48B360FF}" type="sibTrans" cxnId="{9700E84D-A93F-4839-BF5C-ADD985353B37}">
      <dgm:prSet/>
      <dgm:spPr/>
      <dgm:t>
        <a:bodyPr/>
        <a:lstStyle/>
        <a:p>
          <a:endParaRPr lang="en-GB"/>
        </a:p>
      </dgm:t>
    </dgm:pt>
    <dgm:pt modelId="{CCC919A4-9CB8-49D9-8F7D-104986FEA33F}">
      <dgm:prSet/>
      <dgm:spPr/>
      <dgm:t>
        <a:bodyPr/>
        <a:lstStyle/>
        <a:p>
          <a:r>
            <a:rPr lang="en-GB"/>
            <a:t>Head of Design &amp; Engineering</a:t>
          </a:r>
        </a:p>
      </dgm:t>
    </dgm:pt>
    <dgm:pt modelId="{648B5CE2-B1DD-47AB-8B8E-16FE9AA21E77}" type="parTrans" cxnId="{C2CFAAAF-F981-449C-A460-1D86BB6B6DCD}">
      <dgm:prSet/>
      <dgm:spPr/>
      <dgm:t>
        <a:bodyPr/>
        <a:lstStyle/>
        <a:p>
          <a:endParaRPr lang="en-GB"/>
        </a:p>
      </dgm:t>
    </dgm:pt>
    <dgm:pt modelId="{F11E6D2F-0627-492D-A66E-9AEC119F7D7F}" type="sibTrans" cxnId="{C2CFAAAF-F981-449C-A460-1D86BB6B6DCD}">
      <dgm:prSet/>
      <dgm:spPr/>
      <dgm:t>
        <a:bodyPr/>
        <a:lstStyle/>
        <a:p>
          <a:endParaRPr lang="en-GB"/>
        </a:p>
      </dgm:t>
    </dgm:pt>
    <dgm:pt modelId="{D1311932-8FEA-411A-9D02-7871C7DF1C03}">
      <dgm:prSet/>
      <dgm:spPr/>
      <dgm:t>
        <a:bodyPr/>
        <a:lstStyle/>
        <a:p>
          <a:r>
            <a:rPr lang="en-GB"/>
            <a:t>Head of Collaborative Design</a:t>
          </a:r>
        </a:p>
      </dgm:t>
    </dgm:pt>
    <dgm:pt modelId="{2023B3D5-72F8-4931-B622-8ABD3216051F}" type="parTrans" cxnId="{C1DBA162-B97B-4345-AF28-6FD7F98298B6}">
      <dgm:prSet/>
      <dgm:spPr/>
      <dgm:t>
        <a:bodyPr/>
        <a:lstStyle/>
        <a:p>
          <a:endParaRPr lang="en-GB"/>
        </a:p>
      </dgm:t>
    </dgm:pt>
    <dgm:pt modelId="{873E85A1-C3C1-471D-BF45-52A98BF5D82D}" type="sibTrans" cxnId="{C1DBA162-B97B-4345-AF28-6FD7F98298B6}">
      <dgm:prSet/>
      <dgm:spPr/>
      <dgm:t>
        <a:bodyPr/>
        <a:lstStyle/>
        <a:p>
          <a:endParaRPr lang="en-GB"/>
        </a:p>
      </dgm:t>
    </dgm:pt>
    <dgm:pt modelId="{3E7A115A-EEB5-4B90-890B-5C954B4DD4A4}">
      <dgm:prSet/>
      <dgm:spPr/>
      <dgm:t>
        <a:bodyPr/>
        <a:lstStyle/>
        <a:p>
          <a:r>
            <a:rPr lang="en-GB"/>
            <a:t>Partnership Manager</a:t>
          </a:r>
        </a:p>
      </dgm:t>
    </dgm:pt>
    <dgm:pt modelId="{4AFFBEAB-76D0-4BAE-B7C2-5942A7896B29}" type="parTrans" cxnId="{E5FC4CFF-73E4-46EC-B61A-185FE7A68E61}">
      <dgm:prSet/>
      <dgm:spPr/>
      <dgm:t>
        <a:bodyPr/>
        <a:lstStyle/>
        <a:p>
          <a:endParaRPr lang="en-GB"/>
        </a:p>
      </dgm:t>
    </dgm:pt>
    <dgm:pt modelId="{9392599B-1CC0-4C37-8BF6-045861561007}" type="sibTrans" cxnId="{E5FC4CFF-73E4-46EC-B61A-185FE7A68E61}">
      <dgm:prSet/>
      <dgm:spPr/>
      <dgm:t>
        <a:bodyPr/>
        <a:lstStyle/>
        <a:p>
          <a:endParaRPr lang="en-GB"/>
        </a:p>
      </dgm:t>
    </dgm:pt>
    <dgm:pt modelId="{055FDBC7-9361-44A0-AED1-66124310C1E5}" type="pres">
      <dgm:prSet presAssocID="{6593F0D7-607A-45D3-B850-79A4F36EC5DC}" presName="hierChild1" presStyleCnt="0">
        <dgm:presLayoutVars>
          <dgm:orgChart val="1"/>
          <dgm:chPref val="1"/>
          <dgm:dir/>
          <dgm:animOne val="branch"/>
          <dgm:animLvl val="lvl"/>
          <dgm:resizeHandles/>
        </dgm:presLayoutVars>
      </dgm:prSet>
      <dgm:spPr/>
    </dgm:pt>
    <dgm:pt modelId="{59853F30-FA37-445E-96D5-C9CF66676E2B}" type="pres">
      <dgm:prSet presAssocID="{0740E0A8-1FFB-4F77-BF34-78FBCB7448E1}" presName="hierRoot1" presStyleCnt="0">
        <dgm:presLayoutVars>
          <dgm:hierBranch val="init"/>
        </dgm:presLayoutVars>
      </dgm:prSet>
      <dgm:spPr/>
    </dgm:pt>
    <dgm:pt modelId="{DB37F420-3478-4A0F-BCB8-CAEE2645AD3F}" type="pres">
      <dgm:prSet presAssocID="{0740E0A8-1FFB-4F77-BF34-78FBCB7448E1}" presName="rootComposite1" presStyleCnt="0"/>
      <dgm:spPr/>
    </dgm:pt>
    <dgm:pt modelId="{30FF9362-2BE9-4557-AC17-3980C195C648}" type="pres">
      <dgm:prSet presAssocID="{0740E0A8-1FFB-4F77-BF34-78FBCB7448E1}" presName="rootText1" presStyleLbl="node0" presStyleIdx="0" presStyleCnt="1">
        <dgm:presLayoutVars>
          <dgm:chPref val="3"/>
        </dgm:presLayoutVars>
      </dgm:prSet>
      <dgm:spPr/>
    </dgm:pt>
    <dgm:pt modelId="{AEC14E9A-B72C-442C-B722-05C0E6CEF989}" type="pres">
      <dgm:prSet presAssocID="{0740E0A8-1FFB-4F77-BF34-78FBCB7448E1}" presName="rootConnector1" presStyleLbl="node1" presStyleIdx="0" presStyleCnt="0"/>
      <dgm:spPr/>
    </dgm:pt>
    <dgm:pt modelId="{B72D4F5F-171E-420D-AEA1-113608343323}" type="pres">
      <dgm:prSet presAssocID="{0740E0A8-1FFB-4F77-BF34-78FBCB7448E1}" presName="hierChild2" presStyleCnt="0"/>
      <dgm:spPr/>
    </dgm:pt>
    <dgm:pt modelId="{8EC3AA82-6BBB-4C69-BA75-8681683319C3}" type="pres">
      <dgm:prSet presAssocID="{BA8A2586-66AB-4D26-A7CA-CE1078BCC087}" presName="Name37" presStyleLbl="parChTrans1D2" presStyleIdx="0" presStyleCnt="2"/>
      <dgm:spPr/>
    </dgm:pt>
    <dgm:pt modelId="{EAB95A50-280C-4431-A389-652013B72B70}" type="pres">
      <dgm:prSet presAssocID="{0143F26B-619B-4BF6-ABF9-DD512FA59BC0}" presName="hierRoot2" presStyleCnt="0">
        <dgm:presLayoutVars>
          <dgm:hierBranch val="init"/>
        </dgm:presLayoutVars>
      </dgm:prSet>
      <dgm:spPr/>
    </dgm:pt>
    <dgm:pt modelId="{F88F1081-BAD5-4B57-A00C-581344829BC4}" type="pres">
      <dgm:prSet presAssocID="{0143F26B-619B-4BF6-ABF9-DD512FA59BC0}" presName="rootComposite" presStyleCnt="0"/>
      <dgm:spPr/>
    </dgm:pt>
    <dgm:pt modelId="{1B5DE810-8E03-42F7-8AF3-E91AFB5FD8FC}" type="pres">
      <dgm:prSet presAssocID="{0143F26B-619B-4BF6-ABF9-DD512FA59BC0}" presName="rootText" presStyleLbl="node2" presStyleIdx="0" presStyleCnt="2">
        <dgm:presLayoutVars>
          <dgm:chPref val="3"/>
        </dgm:presLayoutVars>
      </dgm:prSet>
      <dgm:spPr/>
    </dgm:pt>
    <dgm:pt modelId="{E07692F6-9C9F-44A1-9E1A-F157A354C8D4}" type="pres">
      <dgm:prSet presAssocID="{0143F26B-619B-4BF6-ABF9-DD512FA59BC0}" presName="rootConnector" presStyleLbl="node2" presStyleIdx="0" presStyleCnt="2"/>
      <dgm:spPr/>
    </dgm:pt>
    <dgm:pt modelId="{74311B5E-089A-4E63-9F75-D97180CF4572}" type="pres">
      <dgm:prSet presAssocID="{0143F26B-619B-4BF6-ABF9-DD512FA59BC0}" presName="hierChild4" presStyleCnt="0"/>
      <dgm:spPr/>
    </dgm:pt>
    <dgm:pt modelId="{E17E90E4-5FD5-4500-B8D3-D082C8734B89}" type="pres">
      <dgm:prSet presAssocID="{0143F26B-619B-4BF6-ABF9-DD512FA59BC0}" presName="hierChild5" presStyleCnt="0"/>
      <dgm:spPr/>
    </dgm:pt>
    <dgm:pt modelId="{54C81CF1-0DDF-4960-ADE4-9646538923C9}" type="pres">
      <dgm:prSet presAssocID="{987D0328-365D-421C-ACBF-015560EA0220}" presName="Name37" presStyleLbl="parChTrans1D2" presStyleIdx="1" presStyleCnt="2"/>
      <dgm:spPr/>
    </dgm:pt>
    <dgm:pt modelId="{F5C9556D-6C26-4FD5-A7D7-D110B450DFAD}" type="pres">
      <dgm:prSet presAssocID="{62685005-F1EF-434D-9439-B1A3EA5DD43B}" presName="hierRoot2" presStyleCnt="0">
        <dgm:presLayoutVars>
          <dgm:hierBranch val="init"/>
        </dgm:presLayoutVars>
      </dgm:prSet>
      <dgm:spPr/>
    </dgm:pt>
    <dgm:pt modelId="{85C78135-FC85-476D-BFDE-085D4A0CE22C}" type="pres">
      <dgm:prSet presAssocID="{62685005-F1EF-434D-9439-B1A3EA5DD43B}" presName="rootComposite" presStyleCnt="0"/>
      <dgm:spPr/>
    </dgm:pt>
    <dgm:pt modelId="{E5C5EA6D-8DCB-41AA-8CE1-2FBBB2941646}" type="pres">
      <dgm:prSet presAssocID="{62685005-F1EF-434D-9439-B1A3EA5DD43B}" presName="rootText" presStyleLbl="node2" presStyleIdx="1" presStyleCnt="2">
        <dgm:presLayoutVars>
          <dgm:chPref val="3"/>
        </dgm:presLayoutVars>
      </dgm:prSet>
      <dgm:spPr/>
    </dgm:pt>
    <dgm:pt modelId="{380C28F6-C86A-4B8E-A974-4D685CDD5930}" type="pres">
      <dgm:prSet presAssocID="{62685005-F1EF-434D-9439-B1A3EA5DD43B}" presName="rootConnector" presStyleLbl="node2" presStyleIdx="1" presStyleCnt="2"/>
      <dgm:spPr/>
    </dgm:pt>
    <dgm:pt modelId="{F1903E8B-D9B0-42CD-9664-D80582664195}" type="pres">
      <dgm:prSet presAssocID="{62685005-F1EF-434D-9439-B1A3EA5DD43B}" presName="hierChild4" presStyleCnt="0"/>
      <dgm:spPr/>
    </dgm:pt>
    <dgm:pt modelId="{135282E1-838F-43B4-A007-567E9A805447}" type="pres">
      <dgm:prSet presAssocID="{C8978EFE-D320-4838-B4EA-5554E4DCCE0A}" presName="Name37" presStyleLbl="parChTrans1D3" presStyleIdx="0" presStyleCnt="4"/>
      <dgm:spPr/>
    </dgm:pt>
    <dgm:pt modelId="{DC1D5F6C-DCF4-4C94-BDB2-2A51A47D5920}" type="pres">
      <dgm:prSet presAssocID="{AAF8DEA0-D40B-4E25-BD38-199E0C44610A}" presName="hierRoot2" presStyleCnt="0">
        <dgm:presLayoutVars>
          <dgm:hierBranch val="init"/>
        </dgm:presLayoutVars>
      </dgm:prSet>
      <dgm:spPr/>
    </dgm:pt>
    <dgm:pt modelId="{10AD76D2-F245-4373-AAC8-937D120953B7}" type="pres">
      <dgm:prSet presAssocID="{AAF8DEA0-D40B-4E25-BD38-199E0C44610A}" presName="rootComposite" presStyleCnt="0"/>
      <dgm:spPr/>
    </dgm:pt>
    <dgm:pt modelId="{0EC454A7-D4F5-4FB4-B468-84032C7D0A4E}" type="pres">
      <dgm:prSet presAssocID="{AAF8DEA0-D40B-4E25-BD38-199E0C44610A}" presName="rootText" presStyleLbl="node3" presStyleIdx="0" presStyleCnt="4">
        <dgm:presLayoutVars>
          <dgm:chPref val="3"/>
        </dgm:presLayoutVars>
      </dgm:prSet>
      <dgm:spPr/>
    </dgm:pt>
    <dgm:pt modelId="{F8038FDB-D172-4D86-B57C-9C501F08F9E6}" type="pres">
      <dgm:prSet presAssocID="{AAF8DEA0-D40B-4E25-BD38-199E0C44610A}" presName="rootConnector" presStyleLbl="node3" presStyleIdx="0" presStyleCnt="4"/>
      <dgm:spPr/>
    </dgm:pt>
    <dgm:pt modelId="{446DDF8F-CDFA-44B4-9E5B-633CBC83887C}" type="pres">
      <dgm:prSet presAssocID="{AAF8DEA0-D40B-4E25-BD38-199E0C44610A}" presName="hierChild4" presStyleCnt="0"/>
      <dgm:spPr/>
    </dgm:pt>
    <dgm:pt modelId="{4C79C97B-2B45-4C3D-AF20-048C151A99B0}" type="pres">
      <dgm:prSet presAssocID="{AAF8DEA0-D40B-4E25-BD38-199E0C44610A}" presName="hierChild5" presStyleCnt="0"/>
      <dgm:spPr/>
    </dgm:pt>
    <dgm:pt modelId="{EE44B4CB-5FC3-4AEF-AFC1-23BCC2BD2019}" type="pres">
      <dgm:prSet presAssocID="{648B5CE2-B1DD-47AB-8B8E-16FE9AA21E77}" presName="Name37" presStyleLbl="parChTrans1D3" presStyleIdx="1" presStyleCnt="4"/>
      <dgm:spPr/>
    </dgm:pt>
    <dgm:pt modelId="{9C8DE8C9-885C-44B8-9059-EAE80BB4BABA}" type="pres">
      <dgm:prSet presAssocID="{CCC919A4-9CB8-49D9-8F7D-104986FEA33F}" presName="hierRoot2" presStyleCnt="0">
        <dgm:presLayoutVars>
          <dgm:hierBranch val="init"/>
        </dgm:presLayoutVars>
      </dgm:prSet>
      <dgm:spPr/>
    </dgm:pt>
    <dgm:pt modelId="{6F8FEEA1-A4BF-409A-9E99-5098D63FE7BA}" type="pres">
      <dgm:prSet presAssocID="{CCC919A4-9CB8-49D9-8F7D-104986FEA33F}" presName="rootComposite" presStyleCnt="0"/>
      <dgm:spPr/>
    </dgm:pt>
    <dgm:pt modelId="{B829F20D-FD41-420D-B46B-A9FEB635C2C2}" type="pres">
      <dgm:prSet presAssocID="{CCC919A4-9CB8-49D9-8F7D-104986FEA33F}" presName="rootText" presStyleLbl="node3" presStyleIdx="1" presStyleCnt="4">
        <dgm:presLayoutVars>
          <dgm:chPref val="3"/>
        </dgm:presLayoutVars>
      </dgm:prSet>
      <dgm:spPr/>
    </dgm:pt>
    <dgm:pt modelId="{176DD3B0-091E-47BD-AF5A-B98D938B77ED}" type="pres">
      <dgm:prSet presAssocID="{CCC919A4-9CB8-49D9-8F7D-104986FEA33F}" presName="rootConnector" presStyleLbl="node3" presStyleIdx="1" presStyleCnt="4"/>
      <dgm:spPr/>
    </dgm:pt>
    <dgm:pt modelId="{13B255FB-1155-4066-9632-F02B3064193F}" type="pres">
      <dgm:prSet presAssocID="{CCC919A4-9CB8-49D9-8F7D-104986FEA33F}" presName="hierChild4" presStyleCnt="0"/>
      <dgm:spPr/>
    </dgm:pt>
    <dgm:pt modelId="{FD81B28B-9702-4D37-B865-A74B882A9A27}" type="pres">
      <dgm:prSet presAssocID="{CCC919A4-9CB8-49D9-8F7D-104986FEA33F}" presName="hierChild5" presStyleCnt="0"/>
      <dgm:spPr/>
    </dgm:pt>
    <dgm:pt modelId="{403E71B3-7B56-41C0-862B-EEE7B4776DEE}" type="pres">
      <dgm:prSet presAssocID="{2023B3D5-72F8-4931-B622-8ABD3216051F}" presName="Name37" presStyleLbl="parChTrans1D3" presStyleIdx="2" presStyleCnt="4"/>
      <dgm:spPr/>
    </dgm:pt>
    <dgm:pt modelId="{DB417AE5-5299-4720-B197-647EFF13797A}" type="pres">
      <dgm:prSet presAssocID="{D1311932-8FEA-411A-9D02-7871C7DF1C03}" presName="hierRoot2" presStyleCnt="0">
        <dgm:presLayoutVars>
          <dgm:hierBranch val="init"/>
        </dgm:presLayoutVars>
      </dgm:prSet>
      <dgm:spPr/>
    </dgm:pt>
    <dgm:pt modelId="{E4429019-AD0B-4D92-A45C-183DCE6CCA15}" type="pres">
      <dgm:prSet presAssocID="{D1311932-8FEA-411A-9D02-7871C7DF1C03}" presName="rootComposite" presStyleCnt="0"/>
      <dgm:spPr/>
    </dgm:pt>
    <dgm:pt modelId="{E9E5FC39-07CE-4ED8-8173-B8247B4F6732}" type="pres">
      <dgm:prSet presAssocID="{D1311932-8FEA-411A-9D02-7871C7DF1C03}" presName="rootText" presStyleLbl="node3" presStyleIdx="2" presStyleCnt="4">
        <dgm:presLayoutVars>
          <dgm:chPref val="3"/>
        </dgm:presLayoutVars>
      </dgm:prSet>
      <dgm:spPr/>
    </dgm:pt>
    <dgm:pt modelId="{73E2B919-A625-4C0E-986C-181CDF0C20A6}" type="pres">
      <dgm:prSet presAssocID="{D1311932-8FEA-411A-9D02-7871C7DF1C03}" presName="rootConnector" presStyleLbl="node3" presStyleIdx="2" presStyleCnt="4"/>
      <dgm:spPr/>
    </dgm:pt>
    <dgm:pt modelId="{EC953741-EF43-460A-9C28-C348FFC59BEA}" type="pres">
      <dgm:prSet presAssocID="{D1311932-8FEA-411A-9D02-7871C7DF1C03}" presName="hierChild4" presStyleCnt="0"/>
      <dgm:spPr/>
    </dgm:pt>
    <dgm:pt modelId="{D3F8F4FB-2B5B-4919-AFAD-FC9F085716F9}" type="pres">
      <dgm:prSet presAssocID="{D1311932-8FEA-411A-9D02-7871C7DF1C03}" presName="hierChild5" presStyleCnt="0"/>
      <dgm:spPr/>
    </dgm:pt>
    <dgm:pt modelId="{F8EECBF1-3B1A-45B1-A4AB-DB4649E0AB5D}" type="pres">
      <dgm:prSet presAssocID="{4AFFBEAB-76D0-4BAE-B7C2-5942A7896B29}" presName="Name37" presStyleLbl="parChTrans1D3" presStyleIdx="3" presStyleCnt="4"/>
      <dgm:spPr/>
    </dgm:pt>
    <dgm:pt modelId="{1442631F-AFFE-4F01-BCC4-73181F879AC7}" type="pres">
      <dgm:prSet presAssocID="{3E7A115A-EEB5-4B90-890B-5C954B4DD4A4}" presName="hierRoot2" presStyleCnt="0">
        <dgm:presLayoutVars>
          <dgm:hierBranch val="init"/>
        </dgm:presLayoutVars>
      </dgm:prSet>
      <dgm:spPr/>
    </dgm:pt>
    <dgm:pt modelId="{B96674B3-5C90-40F6-A22A-8FBED3868CDE}" type="pres">
      <dgm:prSet presAssocID="{3E7A115A-EEB5-4B90-890B-5C954B4DD4A4}" presName="rootComposite" presStyleCnt="0"/>
      <dgm:spPr/>
    </dgm:pt>
    <dgm:pt modelId="{5E230AF4-621D-4745-922D-A005B9A784C4}" type="pres">
      <dgm:prSet presAssocID="{3E7A115A-EEB5-4B90-890B-5C954B4DD4A4}" presName="rootText" presStyleLbl="node3" presStyleIdx="3" presStyleCnt="4">
        <dgm:presLayoutVars>
          <dgm:chPref val="3"/>
        </dgm:presLayoutVars>
      </dgm:prSet>
      <dgm:spPr/>
    </dgm:pt>
    <dgm:pt modelId="{14791C95-E98B-46FA-87FB-289D84FCFD50}" type="pres">
      <dgm:prSet presAssocID="{3E7A115A-EEB5-4B90-890B-5C954B4DD4A4}" presName="rootConnector" presStyleLbl="node3" presStyleIdx="3" presStyleCnt="4"/>
      <dgm:spPr/>
    </dgm:pt>
    <dgm:pt modelId="{2DB97A5E-12D5-476D-A307-984E487548FC}" type="pres">
      <dgm:prSet presAssocID="{3E7A115A-EEB5-4B90-890B-5C954B4DD4A4}" presName="hierChild4" presStyleCnt="0"/>
      <dgm:spPr/>
    </dgm:pt>
    <dgm:pt modelId="{548D9D0F-4CF8-4DDD-B626-023A00B479AA}" type="pres">
      <dgm:prSet presAssocID="{3E7A115A-EEB5-4B90-890B-5C954B4DD4A4}" presName="hierChild5" presStyleCnt="0"/>
      <dgm:spPr/>
    </dgm:pt>
    <dgm:pt modelId="{6E2B8444-F1ED-4BD8-9A6C-D387E1567F2A}" type="pres">
      <dgm:prSet presAssocID="{62685005-F1EF-434D-9439-B1A3EA5DD43B}" presName="hierChild5" presStyleCnt="0"/>
      <dgm:spPr/>
    </dgm:pt>
    <dgm:pt modelId="{8208220F-C6A6-4BF5-BA86-1528CF99F40A}" type="pres">
      <dgm:prSet presAssocID="{0740E0A8-1FFB-4F77-BF34-78FBCB7448E1}" presName="hierChild3" presStyleCnt="0"/>
      <dgm:spPr/>
    </dgm:pt>
  </dgm:ptLst>
  <dgm:cxnLst>
    <dgm:cxn modelId="{24358A0A-901E-4923-9520-DD6FD942F9D8}" type="presOf" srcId="{CCC919A4-9CB8-49D9-8F7D-104986FEA33F}" destId="{B829F20D-FD41-420D-B46B-A9FEB635C2C2}" srcOrd="0" destOrd="0" presId="urn:microsoft.com/office/officeart/2005/8/layout/orgChart1"/>
    <dgm:cxn modelId="{1413780D-820A-46D2-93EE-1AC5F9F5A342}" type="presOf" srcId="{648B5CE2-B1DD-47AB-8B8E-16FE9AA21E77}" destId="{EE44B4CB-5FC3-4AEF-AFC1-23BCC2BD2019}" srcOrd="0" destOrd="0" presId="urn:microsoft.com/office/officeart/2005/8/layout/orgChart1"/>
    <dgm:cxn modelId="{2E32E216-7495-4A8F-AE88-58470AACCFA5}" type="presOf" srcId="{987D0328-365D-421C-ACBF-015560EA0220}" destId="{54C81CF1-0DDF-4960-ADE4-9646538923C9}" srcOrd="0" destOrd="0" presId="urn:microsoft.com/office/officeart/2005/8/layout/orgChart1"/>
    <dgm:cxn modelId="{97FDF617-5D22-4A4E-99E7-67CE569614CF}" type="presOf" srcId="{D1311932-8FEA-411A-9D02-7871C7DF1C03}" destId="{E9E5FC39-07CE-4ED8-8173-B8247B4F6732}" srcOrd="0" destOrd="0" presId="urn:microsoft.com/office/officeart/2005/8/layout/orgChart1"/>
    <dgm:cxn modelId="{E1B3C81A-DA58-4276-9BC0-569D68D9FA64}" srcId="{6593F0D7-607A-45D3-B850-79A4F36EC5DC}" destId="{0740E0A8-1FFB-4F77-BF34-78FBCB7448E1}" srcOrd="0" destOrd="0" parTransId="{1C8EEE50-DAF7-4E1B-99BC-308BF918AA05}" sibTransId="{96A6E366-72C5-451D-AF20-E5D5D8E4B4C9}"/>
    <dgm:cxn modelId="{4E79D623-4745-432E-A751-B756A1EDB2BF}" type="presOf" srcId="{0143F26B-619B-4BF6-ABF9-DD512FA59BC0}" destId="{E07692F6-9C9F-44A1-9E1A-F157A354C8D4}" srcOrd="1" destOrd="0" presId="urn:microsoft.com/office/officeart/2005/8/layout/orgChart1"/>
    <dgm:cxn modelId="{0AA3D825-C32A-449B-8A23-661A9D15813D}" type="presOf" srcId="{AAF8DEA0-D40B-4E25-BD38-199E0C44610A}" destId="{0EC454A7-D4F5-4FB4-B468-84032C7D0A4E}" srcOrd="0" destOrd="0" presId="urn:microsoft.com/office/officeart/2005/8/layout/orgChart1"/>
    <dgm:cxn modelId="{6DA0492C-6590-40A1-A449-091427ED346E}" type="presOf" srcId="{0143F26B-619B-4BF6-ABF9-DD512FA59BC0}" destId="{1B5DE810-8E03-42F7-8AF3-E91AFB5FD8FC}" srcOrd="0" destOrd="0" presId="urn:microsoft.com/office/officeart/2005/8/layout/orgChart1"/>
    <dgm:cxn modelId="{80406D5E-44B8-4621-9CB5-437D87CE7581}" type="presOf" srcId="{D1311932-8FEA-411A-9D02-7871C7DF1C03}" destId="{73E2B919-A625-4C0E-986C-181CDF0C20A6}" srcOrd="1" destOrd="0" presId="urn:microsoft.com/office/officeart/2005/8/layout/orgChart1"/>
    <dgm:cxn modelId="{C1DBA162-B97B-4345-AF28-6FD7F98298B6}" srcId="{62685005-F1EF-434D-9439-B1A3EA5DD43B}" destId="{D1311932-8FEA-411A-9D02-7871C7DF1C03}" srcOrd="2" destOrd="0" parTransId="{2023B3D5-72F8-4931-B622-8ABD3216051F}" sibTransId="{873E85A1-C3C1-471D-BF45-52A98BF5D82D}"/>
    <dgm:cxn modelId="{D98F4163-922C-4B5F-B3FB-E67A8E8CDDDC}" type="presOf" srcId="{3E7A115A-EEB5-4B90-890B-5C954B4DD4A4}" destId="{5E230AF4-621D-4745-922D-A005B9A784C4}" srcOrd="0" destOrd="0" presId="urn:microsoft.com/office/officeart/2005/8/layout/orgChart1"/>
    <dgm:cxn modelId="{9700E84D-A93F-4839-BF5C-ADD985353B37}" srcId="{62685005-F1EF-434D-9439-B1A3EA5DD43B}" destId="{AAF8DEA0-D40B-4E25-BD38-199E0C44610A}" srcOrd="0" destOrd="0" parTransId="{C8978EFE-D320-4838-B4EA-5554E4DCCE0A}" sibTransId="{3434642E-6A29-4845-A06C-7FEE48B360FF}"/>
    <dgm:cxn modelId="{F593E873-64D2-42E1-8E67-05DF4D749A7A}" type="presOf" srcId="{4AFFBEAB-76D0-4BAE-B7C2-5942A7896B29}" destId="{F8EECBF1-3B1A-45B1-A4AB-DB4649E0AB5D}" srcOrd="0" destOrd="0" presId="urn:microsoft.com/office/officeart/2005/8/layout/orgChart1"/>
    <dgm:cxn modelId="{1E67418A-C7BA-4723-83F1-A227C3F9BD5F}" type="presOf" srcId="{0740E0A8-1FFB-4F77-BF34-78FBCB7448E1}" destId="{AEC14E9A-B72C-442C-B722-05C0E6CEF989}" srcOrd="1" destOrd="0" presId="urn:microsoft.com/office/officeart/2005/8/layout/orgChart1"/>
    <dgm:cxn modelId="{70F3338B-11F5-4E63-AFAE-5A3379DECDDC}" type="presOf" srcId="{3E7A115A-EEB5-4B90-890B-5C954B4DD4A4}" destId="{14791C95-E98B-46FA-87FB-289D84FCFD50}" srcOrd="1" destOrd="0" presId="urn:microsoft.com/office/officeart/2005/8/layout/orgChart1"/>
    <dgm:cxn modelId="{8626988F-DA3C-4F4E-ADDA-8FF30D71B575}" type="presOf" srcId="{C8978EFE-D320-4838-B4EA-5554E4DCCE0A}" destId="{135282E1-838F-43B4-A007-567E9A805447}" srcOrd="0" destOrd="0" presId="urn:microsoft.com/office/officeart/2005/8/layout/orgChart1"/>
    <dgm:cxn modelId="{EBF7D19D-668D-48AD-AADC-D1090015DCAE}" srcId="{0740E0A8-1FFB-4F77-BF34-78FBCB7448E1}" destId="{0143F26B-619B-4BF6-ABF9-DD512FA59BC0}" srcOrd="0" destOrd="0" parTransId="{BA8A2586-66AB-4D26-A7CA-CE1078BCC087}" sibTransId="{D7F2B1E1-DFFF-41D7-8108-7FEE71F152EA}"/>
    <dgm:cxn modelId="{FC1792A1-9B81-4DEE-9BAF-9C8DCB750177}" type="presOf" srcId="{62685005-F1EF-434D-9439-B1A3EA5DD43B}" destId="{E5C5EA6D-8DCB-41AA-8CE1-2FBBB2941646}" srcOrd="0" destOrd="0" presId="urn:microsoft.com/office/officeart/2005/8/layout/orgChart1"/>
    <dgm:cxn modelId="{B21C08A3-8161-4A0C-934C-4B3BC61232E3}" type="presOf" srcId="{BA8A2586-66AB-4D26-A7CA-CE1078BCC087}" destId="{8EC3AA82-6BBB-4C69-BA75-8681683319C3}" srcOrd="0" destOrd="0" presId="urn:microsoft.com/office/officeart/2005/8/layout/orgChart1"/>
    <dgm:cxn modelId="{BBE332A3-BF08-4857-A602-C2590BC33FC0}" type="presOf" srcId="{6593F0D7-607A-45D3-B850-79A4F36EC5DC}" destId="{055FDBC7-9361-44A0-AED1-66124310C1E5}" srcOrd="0" destOrd="0" presId="urn:microsoft.com/office/officeart/2005/8/layout/orgChart1"/>
    <dgm:cxn modelId="{9F31BDAB-0D84-4398-B7C4-A29FBCA9FC26}" srcId="{0740E0A8-1FFB-4F77-BF34-78FBCB7448E1}" destId="{62685005-F1EF-434D-9439-B1A3EA5DD43B}" srcOrd="1" destOrd="0" parTransId="{987D0328-365D-421C-ACBF-015560EA0220}" sibTransId="{C788E768-8FCA-48CF-9231-EA3F6D123FC3}"/>
    <dgm:cxn modelId="{506DCEAC-D748-4668-B994-7F4CF0A525A2}" type="presOf" srcId="{2023B3D5-72F8-4931-B622-8ABD3216051F}" destId="{403E71B3-7B56-41C0-862B-EEE7B4776DEE}" srcOrd="0" destOrd="0" presId="urn:microsoft.com/office/officeart/2005/8/layout/orgChart1"/>
    <dgm:cxn modelId="{3486D6AE-566B-49B6-AD75-177115B2022A}" type="presOf" srcId="{CCC919A4-9CB8-49D9-8F7D-104986FEA33F}" destId="{176DD3B0-091E-47BD-AF5A-B98D938B77ED}" srcOrd="1" destOrd="0" presId="urn:microsoft.com/office/officeart/2005/8/layout/orgChart1"/>
    <dgm:cxn modelId="{C2CFAAAF-F981-449C-A460-1D86BB6B6DCD}" srcId="{62685005-F1EF-434D-9439-B1A3EA5DD43B}" destId="{CCC919A4-9CB8-49D9-8F7D-104986FEA33F}" srcOrd="1" destOrd="0" parTransId="{648B5CE2-B1DD-47AB-8B8E-16FE9AA21E77}" sibTransId="{F11E6D2F-0627-492D-A66E-9AEC119F7D7F}"/>
    <dgm:cxn modelId="{47D53DD3-353D-4741-B373-6278F24BA9AD}" type="presOf" srcId="{AAF8DEA0-D40B-4E25-BD38-199E0C44610A}" destId="{F8038FDB-D172-4D86-B57C-9C501F08F9E6}" srcOrd="1" destOrd="0" presId="urn:microsoft.com/office/officeart/2005/8/layout/orgChart1"/>
    <dgm:cxn modelId="{60908FE9-482E-431F-9C86-8BCAB7234884}" type="presOf" srcId="{62685005-F1EF-434D-9439-B1A3EA5DD43B}" destId="{380C28F6-C86A-4B8E-A974-4D685CDD5930}" srcOrd="1" destOrd="0" presId="urn:microsoft.com/office/officeart/2005/8/layout/orgChart1"/>
    <dgm:cxn modelId="{1214E6F3-E532-4DCB-9614-BF2AA0D98CFB}" type="presOf" srcId="{0740E0A8-1FFB-4F77-BF34-78FBCB7448E1}" destId="{30FF9362-2BE9-4557-AC17-3980C195C648}" srcOrd="0" destOrd="0" presId="urn:microsoft.com/office/officeart/2005/8/layout/orgChart1"/>
    <dgm:cxn modelId="{E5FC4CFF-73E4-46EC-B61A-185FE7A68E61}" srcId="{62685005-F1EF-434D-9439-B1A3EA5DD43B}" destId="{3E7A115A-EEB5-4B90-890B-5C954B4DD4A4}" srcOrd="3" destOrd="0" parTransId="{4AFFBEAB-76D0-4BAE-B7C2-5942A7896B29}" sibTransId="{9392599B-1CC0-4C37-8BF6-045861561007}"/>
    <dgm:cxn modelId="{FCFF6B6B-340E-44D8-866A-81ACEE724BD3}" type="presParOf" srcId="{055FDBC7-9361-44A0-AED1-66124310C1E5}" destId="{59853F30-FA37-445E-96D5-C9CF66676E2B}" srcOrd="0" destOrd="0" presId="urn:microsoft.com/office/officeart/2005/8/layout/orgChart1"/>
    <dgm:cxn modelId="{97E8355E-E5EC-48CF-A986-D5FEB4453E81}" type="presParOf" srcId="{59853F30-FA37-445E-96D5-C9CF66676E2B}" destId="{DB37F420-3478-4A0F-BCB8-CAEE2645AD3F}" srcOrd="0" destOrd="0" presId="urn:microsoft.com/office/officeart/2005/8/layout/orgChart1"/>
    <dgm:cxn modelId="{12CA8C62-F81E-4578-A4CC-15275D80E4D9}" type="presParOf" srcId="{DB37F420-3478-4A0F-BCB8-CAEE2645AD3F}" destId="{30FF9362-2BE9-4557-AC17-3980C195C648}" srcOrd="0" destOrd="0" presId="urn:microsoft.com/office/officeart/2005/8/layout/orgChart1"/>
    <dgm:cxn modelId="{E8B4501C-B6B5-451E-B579-47EB20D67A0B}" type="presParOf" srcId="{DB37F420-3478-4A0F-BCB8-CAEE2645AD3F}" destId="{AEC14E9A-B72C-442C-B722-05C0E6CEF989}" srcOrd="1" destOrd="0" presId="urn:microsoft.com/office/officeart/2005/8/layout/orgChart1"/>
    <dgm:cxn modelId="{18CDE963-1D54-4721-8E5F-AF5B96AB50A5}" type="presParOf" srcId="{59853F30-FA37-445E-96D5-C9CF66676E2B}" destId="{B72D4F5F-171E-420D-AEA1-113608343323}" srcOrd="1" destOrd="0" presId="urn:microsoft.com/office/officeart/2005/8/layout/orgChart1"/>
    <dgm:cxn modelId="{D9072662-A6B1-4E4E-944E-17B197EFE8E9}" type="presParOf" srcId="{B72D4F5F-171E-420D-AEA1-113608343323}" destId="{8EC3AA82-6BBB-4C69-BA75-8681683319C3}" srcOrd="0" destOrd="0" presId="urn:microsoft.com/office/officeart/2005/8/layout/orgChart1"/>
    <dgm:cxn modelId="{FF32D371-7604-4366-91C1-ED05FD930319}" type="presParOf" srcId="{B72D4F5F-171E-420D-AEA1-113608343323}" destId="{EAB95A50-280C-4431-A389-652013B72B70}" srcOrd="1" destOrd="0" presId="urn:microsoft.com/office/officeart/2005/8/layout/orgChart1"/>
    <dgm:cxn modelId="{60A1D81A-7FF1-4990-9A00-798C704478EB}" type="presParOf" srcId="{EAB95A50-280C-4431-A389-652013B72B70}" destId="{F88F1081-BAD5-4B57-A00C-581344829BC4}" srcOrd="0" destOrd="0" presId="urn:microsoft.com/office/officeart/2005/8/layout/orgChart1"/>
    <dgm:cxn modelId="{D8F245C0-D730-4249-9392-116F7DC95921}" type="presParOf" srcId="{F88F1081-BAD5-4B57-A00C-581344829BC4}" destId="{1B5DE810-8E03-42F7-8AF3-E91AFB5FD8FC}" srcOrd="0" destOrd="0" presId="urn:microsoft.com/office/officeart/2005/8/layout/orgChart1"/>
    <dgm:cxn modelId="{3748FE57-8114-48B5-9D83-0A44812F0BB6}" type="presParOf" srcId="{F88F1081-BAD5-4B57-A00C-581344829BC4}" destId="{E07692F6-9C9F-44A1-9E1A-F157A354C8D4}" srcOrd="1" destOrd="0" presId="urn:microsoft.com/office/officeart/2005/8/layout/orgChart1"/>
    <dgm:cxn modelId="{8B1C7E10-964F-4B53-B539-CDA76913D8B7}" type="presParOf" srcId="{EAB95A50-280C-4431-A389-652013B72B70}" destId="{74311B5E-089A-4E63-9F75-D97180CF4572}" srcOrd="1" destOrd="0" presId="urn:microsoft.com/office/officeart/2005/8/layout/orgChart1"/>
    <dgm:cxn modelId="{D83C5BBD-A88A-4046-91C6-FBDA2AACBB5E}" type="presParOf" srcId="{EAB95A50-280C-4431-A389-652013B72B70}" destId="{E17E90E4-5FD5-4500-B8D3-D082C8734B89}" srcOrd="2" destOrd="0" presId="urn:microsoft.com/office/officeart/2005/8/layout/orgChart1"/>
    <dgm:cxn modelId="{81BBD880-5E5E-4FCD-8CF3-CBFA4621C342}" type="presParOf" srcId="{B72D4F5F-171E-420D-AEA1-113608343323}" destId="{54C81CF1-0DDF-4960-ADE4-9646538923C9}" srcOrd="2" destOrd="0" presId="urn:microsoft.com/office/officeart/2005/8/layout/orgChart1"/>
    <dgm:cxn modelId="{ABAD6FA6-5835-4B56-821B-EB8A0D709CCC}" type="presParOf" srcId="{B72D4F5F-171E-420D-AEA1-113608343323}" destId="{F5C9556D-6C26-4FD5-A7D7-D110B450DFAD}" srcOrd="3" destOrd="0" presId="urn:microsoft.com/office/officeart/2005/8/layout/orgChart1"/>
    <dgm:cxn modelId="{904543BD-AC2A-4B58-AE9D-97C9C8D5D0BF}" type="presParOf" srcId="{F5C9556D-6C26-4FD5-A7D7-D110B450DFAD}" destId="{85C78135-FC85-476D-BFDE-085D4A0CE22C}" srcOrd="0" destOrd="0" presId="urn:microsoft.com/office/officeart/2005/8/layout/orgChart1"/>
    <dgm:cxn modelId="{5450DA81-CFCB-44EA-8299-4EB5883883DD}" type="presParOf" srcId="{85C78135-FC85-476D-BFDE-085D4A0CE22C}" destId="{E5C5EA6D-8DCB-41AA-8CE1-2FBBB2941646}" srcOrd="0" destOrd="0" presId="urn:microsoft.com/office/officeart/2005/8/layout/orgChart1"/>
    <dgm:cxn modelId="{7B7B1BD3-0A7B-4882-8B82-A2BA5BD3CF44}" type="presParOf" srcId="{85C78135-FC85-476D-BFDE-085D4A0CE22C}" destId="{380C28F6-C86A-4B8E-A974-4D685CDD5930}" srcOrd="1" destOrd="0" presId="urn:microsoft.com/office/officeart/2005/8/layout/orgChart1"/>
    <dgm:cxn modelId="{5EA9185C-EAF9-4277-8EFF-46EC66D13A84}" type="presParOf" srcId="{F5C9556D-6C26-4FD5-A7D7-D110B450DFAD}" destId="{F1903E8B-D9B0-42CD-9664-D80582664195}" srcOrd="1" destOrd="0" presId="urn:microsoft.com/office/officeart/2005/8/layout/orgChart1"/>
    <dgm:cxn modelId="{FB7ED529-1C5D-45DB-ADD8-FBE1CEB11183}" type="presParOf" srcId="{F1903E8B-D9B0-42CD-9664-D80582664195}" destId="{135282E1-838F-43B4-A007-567E9A805447}" srcOrd="0" destOrd="0" presId="urn:microsoft.com/office/officeart/2005/8/layout/orgChart1"/>
    <dgm:cxn modelId="{506ADE2A-EA5B-433F-9F13-1CE2A473CC70}" type="presParOf" srcId="{F1903E8B-D9B0-42CD-9664-D80582664195}" destId="{DC1D5F6C-DCF4-4C94-BDB2-2A51A47D5920}" srcOrd="1" destOrd="0" presId="urn:microsoft.com/office/officeart/2005/8/layout/orgChart1"/>
    <dgm:cxn modelId="{79D8DA3F-7B18-4F61-9E6D-0B16470D219D}" type="presParOf" srcId="{DC1D5F6C-DCF4-4C94-BDB2-2A51A47D5920}" destId="{10AD76D2-F245-4373-AAC8-937D120953B7}" srcOrd="0" destOrd="0" presId="urn:microsoft.com/office/officeart/2005/8/layout/orgChart1"/>
    <dgm:cxn modelId="{48050510-31AB-4AD2-BB32-3D5C7E15B415}" type="presParOf" srcId="{10AD76D2-F245-4373-AAC8-937D120953B7}" destId="{0EC454A7-D4F5-4FB4-B468-84032C7D0A4E}" srcOrd="0" destOrd="0" presId="urn:microsoft.com/office/officeart/2005/8/layout/orgChart1"/>
    <dgm:cxn modelId="{8B48C2BF-57F9-4EF1-821D-95BA1FA7E565}" type="presParOf" srcId="{10AD76D2-F245-4373-AAC8-937D120953B7}" destId="{F8038FDB-D172-4D86-B57C-9C501F08F9E6}" srcOrd="1" destOrd="0" presId="urn:microsoft.com/office/officeart/2005/8/layout/orgChart1"/>
    <dgm:cxn modelId="{EBDC56E1-1B44-4F73-9371-87639D306D2A}" type="presParOf" srcId="{DC1D5F6C-DCF4-4C94-BDB2-2A51A47D5920}" destId="{446DDF8F-CDFA-44B4-9E5B-633CBC83887C}" srcOrd="1" destOrd="0" presId="urn:microsoft.com/office/officeart/2005/8/layout/orgChart1"/>
    <dgm:cxn modelId="{4C4E083B-50F4-4A4E-A4C0-2AC76A398305}" type="presParOf" srcId="{DC1D5F6C-DCF4-4C94-BDB2-2A51A47D5920}" destId="{4C79C97B-2B45-4C3D-AF20-048C151A99B0}" srcOrd="2" destOrd="0" presId="urn:microsoft.com/office/officeart/2005/8/layout/orgChart1"/>
    <dgm:cxn modelId="{074E146E-CDB4-4065-A735-5CD454F5CE93}" type="presParOf" srcId="{F1903E8B-D9B0-42CD-9664-D80582664195}" destId="{EE44B4CB-5FC3-4AEF-AFC1-23BCC2BD2019}" srcOrd="2" destOrd="0" presId="urn:microsoft.com/office/officeart/2005/8/layout/orgChart1"/>
    <dgm:cxn modelId="{2992899B-2603-449B-AF65-7D4727C97B4A}" type="presParOf" srcId="{F1903E8B-D9B0-42CD-9664-D80582664195}" destId="{9C8DE8C9-885C-44B8-9059-EAE80BB4BABA}" srcOrd="3" destOrd="0" presId="urn:microsoft.com/office/officeart/2005/8/layout/orgChart1"/>
    <dgm:cxn modelId="{E2284D5F-9B31-4AA7-9373-0BE57D4A9BFB}" type="presParOf" srcId="{9C8DE8C9-885C-44B8-9059-EAE80BB4BABA}" destId="{6F8FEEA1-A4BF-409A-9E99-5098D63FE7BA}" srcOrd="0" destOrd="0" presId="urn:microsoft.com/office/officeart/2005/8/layout/orgChart1"/>
    <dgm:cxn modelId="{51FA57DC-1AFD-455A-AEB7-D26008BEDF8F}" type="presParOf" srcId="{6F8FEEA1-A4BF-409A-9E99-5098D63FE7BA}" destId="{B829F20D-FD41-420D-B46B-A9FEB635C2C2}" srcOrd="0" destOrd="0" presId="urn:microsoft.com/office/officeart/2005/8/layout/orgChart1"/>
    <dgm:cxn modelId="{6FB4574A-393D-4A78-8549-27BC393FE05C}" type="presParOf" srcId="{6F8FEEA1-A4BF-409A-9E99-5098D63FE7BA}" destId="{176DD3B0-091E-47BD-AF5A-B98D938B77ED}" srcOrd="1" destOrd="0" presId="urn:microsoft.com/office/officeart/2005/8/layout/orgChart1"/>
    <dgm:cxn modelId="{BE4A106B-DB78-4C0D-AF77-841D591C390F}" type="presParOf" srcId="{9C8DE8C9-885C-44B8-9059-EAE80BB4BABA}" destId="{13B255FB-1155-4066-9632-F02B3064193F}" srcOrd="1" destOrd="0" presId="urn:microsoft.com/office/officeart/2005/8/layout/orgChart1"/>
    <dgm:cxn modelId="{38D2DAA3-4C76-4100-9C37-DD6A9D645A05}" type="presParOf" srcId="{9C8DE8C9-885C-44B8-9059-EAE80BB4BABA}" destId="{FD81B28B-9702-4D37-B865-A74B882A9A27}" srcOrd="2" destOrd="0" presId="urn:microsoft.com/office/officeart/2005/8/layout/orgChart1"/>
    <dgm:cxn modelId="{ED5D97D7-F123-4009-9342-B4098147C367}" type="presParOf" srcId="{F1903E8B-D9B0-42CD-9664-D80582664195}" destId="{403E71B3-7B56-41C0-862B-EEE7B4776DEE}" srcOrd="4" destOrd="0" presId="urn:microsoft.com/office/officeart/2005/8/layout/orgChart1"/>
    <dgm:cxn modelId="{1534DE8A-39BA-42FA-B674-65916DC8653B}" type="presParOf" srcId="{F1903E8B-D9B0-42CD-9664-D80582664195}" destId="{DB417AE5-5299-4720-B197-647EFF13797A}" srcOrd="5" destOrd="0" presId="urn:microsoft.com/office/officeart/2005/8/layout/orgChart1"/>
    <dgm:cxn modelId="{67728C69-EB9F-4A53-8AED-E6B27383C139}" type="presParOf" srcId="{DB417AE5-5299-4720-B197-647EFF13797A}" destId="{E4429019-AD0B-4D92-A45C-183DCE6CCA15}" srcOrd="0" destOrd="0" presId="urn:microsoft.com/office/officeart/2005/8/layout/orgChart1"/>
    <dgm:cxn modelId="{EE67F84A-63EE-41EC-B692-C5F0089273FD}" type="presParOf" srcId="{E4429019-AD0B-4D92-A45C-183DCE6CCA15}" destId="{E9E5FC39-07CE-4ED8-8173-B8247B4F6732}" srcOrd="0" destOrd="0" presId="urn:microsoft.com/office/officeart/2005/8/layout/orgChart1"/>
    <dgm:cxn modelId="{FF3F92EC-9362-4C94-9C1C-E6B310A07C2F}" type="presParOf" srcId="{E4429019-AD0B-4D92-A45C-183DCE6CCA15}" destId="{73E2B919-A625-4C0E-986C-181CDF0C20A6}" srcOrd="1" destOrd="0" presId="urn:microsoft.com/office/officeart/2005/8/layout/orgChart1"/>
    <dgm:cxn modelId="{0C23ED08-4A78-45C6-9A3A-0F6A0521E4F3}" type="presParOf" srcId="{DB417AE5-5299-4720-B197-647EFF13797A}" destId="{EC953741-EF43-460A-9C28-C348FFC59BEA}" srcOrd="1" destOrd="0" presId="urn:microsoft.com/office/officeart/2005/8/layout/orgChart1"/>
    <dgm:cxn modelId="{2A92BECA-1971-40A7-90D2-9434C2A24B6A}" type="presParOf" srcId="{DB417AE5-5299-4720-B197-647EFF13797A}" destId="{D3F8F4FB-2B5B-4919-AFAD-FC9F085716F9}" srcOrd="2" destOrd="0" presId="urn:microsoft.com/office/officeart/2005/8/layout/orgChart1"/>
    <dgm:cxn modelId="{74BE7041-15F0-4609-96B2-23B08C4B174C}" type="presParOf" srcId="{F1903E8B-D9B0-42CD-9664-D80582664195}" destId="{F8EECBF1-3B1A-45B1-A4AB-DB4649E0AB5D}" srcOrd="6" destOrd="0" presId="urn:microsoft.com/office/officeart/2005/8/layout/orgChart1"/>
    <dgm:cxn modelId="{48DBC5E9-04A8-4ACC-926F-132313AA0758}" type="presParOf" srcId="{F1903E8B-D9B0-42CD-9664-D80582664195}" destId="{1442631F-AFFE-4F01-BCC4-73181F879AC7}" srcOrd="7" destOrd="0" presId="urn:microsoft.com/office/officeart/2005/8/layout/orgChart1"/>
    <dgm:cxn modelId="{6ABD058A-3516-4713-A3F9-4078E7620E6B}" type="presParOf" srcId="{1442631F-AFFE-4F01-BCC4-73181F879AC7}" destId="{B96674B3-5C90-40F6-A22A-8FBED3868CDE}" srcOrd="0" destOrd="0" presId="urn:microsoft.com/office/officeart/2005/8/layout/orgChart1"/>
    <dgm:cxn modelId="{D45354BD-E5C6-41E3-989E-1FD17CB3D4AB}" type="presParOf" srcId="{B96674B3-5C90-40F6-A22A-8FBED3868CDE}" destId="{5E230AF4-621D-4745-922D-A005B9A784C4}" srcOrd="0" destOrd="0" presId="urn:microsoft.com/office/officeart/2005/8/layout/orgChart1"/>
    <dgm:cxn modelId="{C4A86772-2C0D-4AF3-9671-963354BC82FE}" type="presParOf" srcId="{B96674B3-5C90-40F6-A22A-8FBED3868CDE}" destId="{14791C95-E98B-46FA-87FB-289D84FCFD50}" srcOrd="1" destOrd="0" presId="urn:microsoft.com/office/officeart/2005/8/layout/orgChart1"/>
    <dgm:cxn modelId="{494A94E2-5A92-4FD9-8858-A577C1C0F100}" type="presParOf" srcId="{1442631F-AFFE-4F01-BCC4-73181F879AC7}" destId="{2DB97A5E-12D5-476D-A307-984E487548FC}" srcOrd="1" destOrd="0" presId="urn:microsoft.com/office/officeart/2005/8/layout/orgChart1"/>
    <dgm:cxn modelId="{9C08DC77-4848-4A57-A654-0AAC50640006}" type="presParOf" srcId="{1442631F-AFFE-4F01-BCC4-73181F879AC7}" destId="{548D9D0F-4CF8-4DDD-B626-023A00B479AA}" srcOrd="2" destOrd="0" presId="urn:microsoft.com/office/officeart/2005/8/layout/orgChart1"/>
    <dgm:cxn modelId="{4D2D7416-5123-4C91-9098-E78857E58DDE}" type="presParOf" srcId="{F5C9556D-6C26-4FD5-A7D7-D110B450DFAD}" destId="{6E2B8444-F1ED-4BD8-9A6C-D387E1567F2A}" srcOrd="2" destOrd="0" presId="urn:microsoft.com/office/officeart/2005/8/layout/orgChart1"/>
    <dgm:cxn modelId="{699B9186-DB72-4240-B555-C99214C0FEBA}" type="presParOf" srcId="{59853F30-FA37-445E-96D5-C9CF66676E2B}" destId="{8208220F-C6A6-4BF5-BA86-1528CF99F40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ECBF1-3B1A-45B1-A4AB-DB4649E0AB5D}">
      <dsp:nvSpPr>
        <dsp:cNvPr id="0" name=""/>
        <dsp:cNvSpPr/>
      </dsp:nvSpPr>
      <dsp:spPr>
        <a:xfrm>
          <a:off x="2681489" y="1301077"/>
          <a:ext cx="161113" cy="2781896"/>
        </a:xfrm>
        <a:custGeom>
          <a:avLst/>
          <a:gdLst/>
          <a:ahLst/>
          <a:cxnLst/>
          <a:rect l="0" t="0" r="0" b="0"/>
          <a:pathLst>
            <a:path>
              <a:moveTo>
                <a:pt x="0" y="0"/>
              </a:moveTo>
              <a:lnTo>
                <a:pt x="0" y="2781896"/>
              </a:lnTo>
              <a:lnTo>
                <a:pt x="161113" y="27818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3E71B3-7B56-41C0-862B-EEE7B4776DEE}">
      <dsp:nvSpPr>
        <dsp:cNvPr id="0" name=""/>
        <dsp:cNvSpPr/>
      </dsp:nvSpPr>
      <dsp:spPr>
        <a:xfrm>
          <a:off x="2681489" y="1301077"/>
          <a:ext cx="161113" cy="2019291"/>
        </a:xfrm>
        <a:custGeom>
          <a:avLst/>
          <a:gdLst/>
          <a:ahLst/>
          <a:cxnLst/>
          <a:rect l="0" t="0" r="0" b="0"/>
          <a:pathLst>
            <a:path>
              <a:moveTo>
                <a:pt x="0" y="0"/>
              </a:moveTo>
              <a:lnTo>
                <a:pt x="0" y="2019291"/>
              </a:lnTo>
              <a:lnTo>
                <a:pt x="161113" y="2019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4B4CB-5FC3-4AEF-AFC1-23BCC2BD2019}">
      <dsp:nvSpPr>
        <dsp:cNvPr id="0" name=""/>
        <dsp:cNvSpPr/>
      </dsp:nvSpPr>
      <dsp:spPr>
        <a:xfrm>
          <a:off x="2681489" y="1301077"/>
          <a:ext cx="161113" cy="1256686"/>
        </a:xfrm>
        <a:custGeom>
          <a:avLst/>
          <a:gdLst/>
          <a:ahLst/>
          <a:cxnLst/>
          <a:rect l="0" t="0" r="0" b="0"/>
          <a:pathLst>
            <a:path>
              <a:moveTo>
                <a:pt x="0" y="0"/>
              </a:moveTo>
              <a:lnTo>
                <a:pt x="0" y="1256686"/>
              </a:lnTo>
              <a:lnTo>
                <a:pt x="161113" y="12566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5282E1-838F-43B4-A007-567E9A805447}">
      <dsp:nvSpPr>
        <dsp:cNvPr id="0" name=""/>
        <dsp:cNvSpPr/>
      </dsp:nvSpPr>
      <dsp:spPr>
        <a:xfrm>
          <a:off x="2681489" y="1301077"/>
          <a:ext cx="161113" cy="494082"/>
        </a:xfrm>
        <a:custGeom>
          <a:avLst/>
          <a:gdLst/>
          <a:ahLst/>
          <a:cxnLst/>
          <a:rect l="0" t="0" r="0" b="0"/>
          <a:pathLst>
            <a:path>
              <a:moveTo>
                <a:pt x="0" y="0"/>
              </a:moveTo>
              <a:lnTo>
                <a:pt x="0" y="494082"/>
              </a:lnTo>
              <a:lnTo>
                <a:pt x="161113" y="4940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81CF1-0DDF-4960-ADE4-9646538923C9}">
      <dsp:nvSpPr>
        <dsp:cNvPr id="0" name=""/>
        <dsp:cNvSpPr/>
      </dsp:nvSpPr>
      <dsp:spPr>
        <a:xfrm>
          <a:off x="2461301" y="538473"/>
          <a:ext cx="649825" cy="225559"/>
        </a:xfrm>
        <a:custGeom>
          <a:avLst/>
          <a:gdLst/>
          <a:ahLst/>
          <a:cxnLst/>
          <a:rect l="0" t="0" r="0" b="0"/>
          <a:pathLst>
            <a:path>
              <a:moveTo>
                <a:pt x="0" y="0"/>
              </a:moveTo>
              <a:lnTo>
                <a:pt x="0" y="112779"/>
              </a:lnTo>
              <a:lnTo>
                <a:pt x="649825" y="112779"/>
              </a:lnTo>
              <a:lnTo>
                <a:pt x="649825" y="2255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C3AA82-6BBB-4C69-BA75-8681683319C3}">
      <dsp:nvSpPr>
        <dsp:cNvPr id="0" name=""/>
        <dsp:cNvSpPr/>
      </dsp:nvSpPr>
      <dsp:spPr>
        <a:xfrm>
          <a:off x="1811475" y="538473"/>
          <a:ext cx="649825" cy="225559"/>
        </a:xfrm>
        <a:custGeom>
          <a:avLst/>
          <a:gdLst/>
          <a:ahLst/>
          <a:cxnLst/>
          <a:rect l="0" t="0" r="0" b="0"/>
          <a:pathLst>
            <a:path>
              <a:moveTo>
                <a:pt x="649825" y="0"/>
              </a:moveTo>
              <a:lnTo>
                <a:pt x="649825" y="112779"/>
              </a:lnTo>
              <a:lnTo>
                <a:pt x="0" y="112779"/>
              </a:lnTo>
              <a:lnTo>
                <a:pt x="0" y="2255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FF9362-2BE9-4557-AC17-3980C195C648}">
      <dsp:nvSpPr>
        <dsp:cNvPr id="0" name=""/>
        <dsp:cNvSpPr/>
      </dsp:nvSpPr>
      <dsp:spPr>
        <a:xfrm>
          <a:off x="1924255" y="1427"/>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Chief Operating Officer</a:t>
          </a:r>
        </a:p>
      </dsp:txBody>
      <dsp:txXfrm>
        <a:off x="1924255" y="1427"/>
        <a:ext cx="1074091" cy="537045"/>
      </dsp:txXfrm>
    </dsp:sp>
    <dsp:sp modelId="{1B5DE810-8E03-42F7-8AF3-E91AFB5FD8FC}">
      <dsp:nvSpPr>
        <dsp:cNvPr id="0" name=""/>
        <dsp:cNvSpPr/>
      </dsp:nvSpPr>
      <dsp:spPr>
        <a:xfrm>
          <a:off x="1274430" y="764032"/>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5x UK National Directors</a:t>
          </a:r>
        </a:p>
      </dsp:txBody>
      <dsp:txXfrm>
        <a:off x="1274430" y="764032"/>
        <a:ext cx="1074091" cy="537045"/>
      </dsp:txXfrm>
    </dsp:sp>
    <dsp:sp modelId="{E5C5EA6D-8DCB-41AA-8CE1-2FBBB2941646}">
      <dsp:nvSpPr>
        <dsp:cNvPr id="0" name=""/>
        <dsp:cNvSpPr/>
      </dsp:nvSpPr>
      <dsp:spPr>
        <a:xfrm>
          <a:off x="2574080" y="764032"/>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Director, London</a:t>
          </a:r>
        </a:p>
      </dsp:txBody>
      <dsp:txXfrm>
        <a:off x="2574080" y="764032"/>
        <a:ext cx="1074091" cy="537045"/>
      </dsp:txXfrm>
    </dsp:sp>
    <dsp:sp modelId="{0EC454A7-D4F5-4FB4-B468-84032C7D0A4E}">
      <dsp:nvSpPr>
        <dsp:cNvPr id="0" name=""/>
        <dsp:cNvSpPr/>
      </dsp:nvSpPr>
      <dsp:spPr>
        <a:xfrm>
          <a:off x="2842603" y="1526637"/>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Behaviour Change</a:t>
          </a:r>
        </a:p>
      </dsp:txBody>
      <dsp:txXfrm>
        <a:off x="2842603" y="1526637"/>
        <a:ext cx="1074091" cy="537045"/>
      </dsp:txXfrm>
    </dsp:sp>
    <dsp:sp modelId="{B829F20D-FD41-420D-B46B-A9FEB635C2C2}">
      <dsp:nvSpPr>
        <dsp:cNvPr id="0" name=""/>
        <dsp:cNvSpPr/>
      </dsp:nvSpPr>
      <dsp:spPr>
        <a:xfrm>
          <a:off x="2842603" y="2289242"/>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Design &amp; Engineering</a:t>
          </a:r>
        </a:p>
      </dsp:txBody>
      <dsp:txXfrm>
        <a:off x="2842603" y="2289242"/>
        <a:ext cx="1074091" cy="537045"/>
      </dsp:txXfrm>
    </dsp:sp>
    <dsp:sp modelId="{E9E5FC39-07CE-4ED8-8173-B8247B4F6732}">
      <dsp:nvSpPr>
        <dsp:cNvPr id="0" name=""/>
        <dsp:cNvSpPr/>
      </dsp:nvSpPr>
      <dsp:spPr>
        <a:xfrm>
          <a:off x="2842603" y="3051847"/>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Head of Collaborative Design</a:t>
          </a:r>
        </a:p>
      </dsp:txBody>
      <dsp:txXfrm>
        <a:off x="2842603" y="3051847"/>
        <a:ext cx="1074091" cy="537045"/>
      </dsp:txXfrm>
    </dsp:sp>
    <dsp:sp modelId="{5E230AF4-621D-4745-922D-A005B9A784C4}">
      <dsp:nvSpPr>
        <dsp:cNvPr id="0" name=""/>
        <dsp:cNvSpPr/>
      </dsp:nvSpPr>
      <dsp:spPr>
        <a:xfrm>
          <a:off x="2842603" y="3814451"/>
          <a:ext cx="1074091" cy="537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Partnership Manager</a:t>
          </a:r>
        </a:p>
      </dsp:txBody>
      <dsp:txXfrm>
        <a:off x="2842603" y="3814451"/>
        <a:ext cx="1074091" cy="537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27af006e-4b5b-4a2e-93f4-32072a41a214"/>
    <ds:schemaRef ds:uri="eb8dbbb7-6de1-4957-84dd-88d235fe7bc5"/>
    <ds:schemaRef ds:uri="6eaf17f7-cbe0-45e1-ad47-38d2cef99e57"/>
  </ds:schemaRefs>
</ds:datastoreItem>
</file>

<file path=customXml/itemProps2.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3.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4.xml><?xml version="1.0" encoding="utf-8"?>
<ds:datastoreItem xmlns:ds="http://schemas.openxmlformats.org/officeDocument/2006/customXml" ds:itemID="{16D1AC1F-8D67-47EF-B168-14E27AD5DC6F}">
  <ds:schemaRefs>
    <ds:schemaRef ds:uri="Microsoft.SharePoint.Taxonomy.ContentTypeSync"/>
  </ds:schemaRefs>
</ds:datastoreItem>
</file>

<file path=customXml/itemProps5.xml><?xml version="1.0" encoding="utf-8"?>
<ds:datastoreItem xmlns:ds="http://schemas.openxmlformats.org/officeDocument/2006/customXml" ds:itemID="{DA64FD7D-CB7F-416F-8464-2B0DCEC1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9902</Characters>
  <Application>Microsoft Office Word</Application>
  <DocSecurity>0</DocSecurity>
  <Lines>82</Lines>
  <Paragraphs>23</Paragraphs>
  <ScaleCrop>false</ScaleCrop>
  <Company>Sustrans</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Prity Vesuwala</cp:lastModifiedBy>
  <cp:revision>66</cp:revision>
  <cp:lastPrinted>2021-07-07T07:29:00Z</cp:lastPrinted>
  <dcterms:created xsi:type="dcterms:W3CDTF">2024-03-25T15:27:00Z</dcterms:created>
  <dcterms:modified xsi:type="dcterms:W3CDTF">2024-04-25T15:05:00Z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