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4C7C" w14:textId="482AEB2B" w:rsidR="00C60394" w:rsidRPr="00C60394" w:rsidRDefault="00C60394" w:rsidP="00C60394">
      <w:pPr>
        <w:pStyle w:val="Heading1"/>
      </w:pPr>
      <w:bookmarkStart w:id="0" w:name="_Toc103083835"/>
      <w:r w:rsidRPr="00C60394">
        <w:rPr>
          <w:sz w:val="60"/>
          <w:szCs w:val="60"/>
        </w:rPr>
        <w:t>Dublin Metropolitan Area</w:t>
      </w:r>
      <w:r>
        <w:t xml:space="preserve"> </w:t>
      </w:r>
      <w:r w:rsidR="000D69EF">
        <w:br/>
      </w:r>
      <w:r w:rsidRPr="00C60394">
        <w:t>Walking and Cycling Index 2021</w:t>
      </w:r>
      <w:bookmarkEnd w:id="0"/>
    </w:p>
    <w:p w14:paraId="02BD1621" w14:textId="2E28896D" w:rsidR="00C60394" w:rsidRDefault="00C60394" w:rsidP="00C60394">
      <w:r w:rsidRPr="00C60394">
        <w:t xml:space="preserve">Published May </w:t>
      </w:r>
      <w:r w:rsidRPr="00052A4B">
        <w:rPr>
          <w:rStyle w:val="Normalbold"/>
          <w:b w:val="0"/>
        </w:rPr>
        <w:t>2022</w:t>
      </w:r>
    </w:p>
    <w:p w14:paraId="2B09459A" w14:textId="1CECC341" w:rsidR="00F91CAC" w:rsidRDefault="00385ED6" w:rsidP="00F91CAC">
      <w:r>
        <w:t>NTA</w:t>
      </w:r>
    </w:p>
    <w:p w14:paraId="642CF03D" w14:textId="398F6B21" w:rsidR="00F91CAC" w:rsidRPr="00C60394" w:rsidRDefault="00385ED6" w:rsidP="00C60394">
      <w:r>
        <w:t>Sustrans</w:t>
      </w:r>
    </w:p>
    <w:p w14:paraId="38EABBB5" w14:textId="77777777" w:rsidR="00C60394" w:rsidRPr="00C60394" w:rsidRDefault="00C60394" w:rsidP="00C60394">
      <w:pPr>
        <w:pStyle w:val="Heading2"/>
      </w:pPr>
      <w:bookmarkStart w:id="1" w:name="_Toc103083836"/>
      <w:r w:rsidRPr="00C60394">
        <w:lastRenderedPageBreak/>
        <w:t>Foreword</w:t>
      </w:r>
      <w:bookmarkEnd w:id="1"/>
    </w:p>
    <w:p w14:paraId="679C30AB" w14:textId="7E44C67A" w:rsidR="00C60394" w:rsidRPr="00C60394" w:rsidRDefault="00C60394" w:rsidP="00C60394">
      <w:pPr>
        <w:pStyle w:val="Subtitle"/>
      </w:pPr>
      <w:r w:rsidRPr="00C60394">
        <w:t xml:space="preserve">Our vision for walking, </w:t>
      </w:r>
      <w:proofErr w:type="gramStart"/>
      <w:r w:rsidRPr="00C60394">
        <w:t>wheeling</w:t>
      </w:r>
      <w:proofErr w:type="gramEnd"/>
      <w:r w:rsidRPr="00C60394">
        <w:t xml:space="preserve"> and cycling</w:t>
      </w:r>
      <w:r>
        <w:t xml:space="preserve"> </w:t>
      </w:r>
      <w:r w:rsidRPr="00C60394">
        <w:t>in the Dublin Metropolitan Area</w:t>
      </w:r>
    </w:p>
    <w:p w14:paraId="6E03ED8E" w14:textId="77777777" w:rsidR="00C60394" w:rsidRPr="00C60394" w:rsidRDefault="00C60394" w:rsidP="00C60394">
      <w:r w:rsidRPr="00C60394">
        <w:t xml:space="preserve">The National Transport Authority (NTA) is delighted to publish the second iteration of the Dublin Metropolitan Area Walking and Cycling Index (formerly Bike Life). While Bike Life primarily focused on cycling, the Walking and Cycling Index includes walking, </w:t>
      </w:r>
      <w:proofErr w:type="gramStart"/>
      <w:r w:rsidRPr="00C60394">
        <w:t>wheeling</w:t>
      </w:r>
      <w:proofErr w:type="gramEnd"/>
      <w:r w:rsidRPr="00C60394">
        <w:t xml:space="preserve"> and cycling with a greater emphasis on the pedestrian experience and environment. </w:t>
      </w:r>
    </w:p>
    <w:p w14:paraId="27BD4DD5" w14:textId="18882BFC" w:rsidR="00C60394" w:rsidRPr="00C60394" w:rsidRDefault="00C60394" w:rsidP="00C60394">
      <w:r w:rsidRPr="00C60394">
        <w:t xml:space="preserve">The </w:t>
      </w:r>
      <w:r w:rsidRPr="00052A4B">
        <w:rPr>
          <w:rStyle w:val="Normalbold"/>
          <w:b w:val="0"/>
        </w:rPr>
        <w:t>2021</w:t>
      </w:r>
      <w:r w:rsidRPr="00C60394">
        <w:t xml:space="preserve"> Walking and Cycling Index allows us to take stock of how the pandemic impacted the way in which we travel. While working from home reduced the commute for many, social and leisure walking and cycling trips increased. As people were forced to spend more time within </w:t>
      </w:r>
      <w:r w:rsidRPr="00285DEE">
        <w:t>5</w:t>
      </w:r>
      <w:r w:rsidRPr="00C60394">
        <w:t xml:space="preserve">km of their home, many experienced their local neighbourhoods anew, on foot or by bike. The </w:t>
      </w:r>
      <w:r w:rsidRPr="00285DEE">
        <w:t>Covid-</w:t>
      </w:r>
      <w:r w:rsidRPr="00285DEE">
        <w:rPr>
          <w:rStyle w:val="Normalbold"/>
          <w:b w:val="0"/>
        </w:rPr>
        <w:t>19</w:t>
      </w:r>
      <w:r w:rsidRPr="00C60394">
        <w:t xml:space="preserve"> pandemic forced us to reimagine our roads and streets, and the NTA and our partner local authorities responded to the challenge. </w:t>
      </w:r>
      <w:r w:rsidR="003C46E6" w:rsidRPr="003C46E6">
        <w:t xml:space="preserve">Since </w:t>
      </w:r>
      <w:r w:rsidR="003C46E6" w:rsidRPr="00052A4B">
        <w:rPr>
          <w:rStyle w:val="Normalbold"/>
          <w:b w:val="0"/>
        </w:rPr>
        <w:t>2019</w:t>
      </w:r>
      <w:r w:rsidR="003C46E6" w:rsidRPr="003C46E6">
        <w:t xml:space="preserve"> we’ve added </w:t>
      </w:r>
      <w:r w:rsidR="003C46E6" w:rsidRPr="00285DEE">
        <w:t>43km</w:t>
      </w:r>
      <w:r w:rsidR="003C46E6" w:rsidRPr="003C46E6">
        <w:t xml:space="preserve"> of new cycle routes along roads and physically separated from traffic, or traffic-free and away from roads</w:t>
      </w:r>
      <w:r w:rsidR="003C46E6">
        <w:t xml:space="preserve">. </w:t>
      </w:r>
      <w:r w:rsidRPr="00C60394">
        <w:t>We’ve also seen an increase in women and senior citizens cycling, and in the general perceptions of cycling safety.</w:t>
      </w:r>
    </w:p>
    <w:p w14:paraId="245FB7ED" w14:textId="49DFBE45" w:rsidR="00C60394" w:rsidRPr="00C60394" w:rsidRDefault="00C60394" w:rsidP="00C60394">
      <w:r w:rsidRPr="00C60394">
        <w:t xml:space="preserve">It is remarkable that </w:t>
      </w:r>
      <w:r w:rsidRPr="00052A4B">
        <w:rPr>
          <w:rStyle w:val="Normalbold"/>
        </w:rPr>
        <w:t>95%</w:t>
      </w:r>
      <w:r w:rsidRPr="00C60394">
        <w:t xml:space="preserve"> of all Dublin Metropolitan Area residents walk and </w:t>
      </w:r>
      <w:r w:rsidRPr="00052A4B">
        <w:rPr>
          <w:rStyle w:val="Normalbold"/>
        </w:rPr>
        <w:t>25%</w:t>
      </w:r>
      <w:r w:rsidRPr="00C60394">
        <w:t xml:space="preserve"> of</w:t>
      </w:r>
      <w:r w:rsidR="00286DDE">
        <w:t xml:space="preserve"> </w:t>
      </w:r>
      <w:r w:rsidRPr="00C60394">
        <w:t>us cycle at least once a week. It highlights the importance and reach of the investments made by the NTA into active travel infrastructure.</w:t>
      </w:r>
    </w:p>
    <w:p w14:paraId="071FC6E2" w14:textId="77777777" w:rsidR="00C60394" w:rsidRPr="00C60394" w:rsidRDefault="00C60394" w:rsidP="00C60394">
      <w:r w:rsidRPr="00C60394">
        <w:t xml:space="preserve">It is useful and illuminating to have the health, economic and environmental benefits calculated throughout the report for both walking and cycling. </w:t>
      </w:r>
      <w:r w:rsidRPr="00052A4B">
        <w:rPr>
          <w:rStyle w:val="Normalbold"/>
        </w:rPr>
        <w:t>69,000 tonnes</w:t>
      </w:r>
      <w:r w:rsidRPr="00C60394">
        <w:t xml:space="preserve"> of greenhouse gas emissions are saved annually through people choosing to walk instead of drive in the Dublin Metropolitan Area - equivalent to </w:t>
      </w:r>
      <w:r w:rsidRPr="00052A4B">
        <w:rPr>
          <w:rStyle w:val="Normalbold"/>
        </w:rPr>
        <w:t>980,000</w:t>
      </w:r>
      <w:r w:rsidRPr="00C60394">
        <w:t xml:space="preserve"> people taking flights from Dublin to London.</w:t>
      </w:r>
    </w:p>
    <w:p w14:paraId="691D8006" w14:textId="77777777" w:rsidR="00C60394" w:rsidRPr="00C60394" w:rsidRDefault="00C60394" w:rsidP="00C60394">
      <w:r w:rsidRPr="00C60394">
        <w:t xml:space="preserve">The case studies within the report are thought-provoking and illustrate how active travel can contribute to an individual’s quality of life. The report also recognises that our neighbourhoods should be a place for children to thrive and it is fantastic that we are now measuring children’s independence and improving their journeys to school, which is a key focus for the NTA. In the last two years we have initiated and funded the introduction of </w:t>
      </w:r>
      <w:r w:rsidRPr="00052A4B">
        <w:rPr>
          <w:rStyle w:val="Normalbold"/>
        </w:rPr>
        <w:t>40</w:t>
      </w:r>
      <w:r w:rsidRPr="00C60394">
        <w:t xml:space="preserve"> School Zones in Dublin and established a national Safe Routes to School Programme.</w:t>
      </w:r>
    </w:p>
    <w:p w14:paraId="2BC561AA" w14:textId="77777777" w:rsidR="00C60394" w:rsidRPr="00C60394" w:rsidRDefault="00C60394" w:rsidP="00C60394">
      <w:r w:rsidRPr="00C60394">
        <w:t xml:space="preserve">More people than ever want to cycle and walk as part of their daily journey. The information in this report allows us to provide the type of facilities and services that will allow them to </w:t>
      </w:r>
      <w:proofErr w:type="gramStart"/>
      <w:r w:rsidRPr="00C60394">
        <w:t>do precisely</w:t>
      </w:r>
      <w:proofErr w:type="gramEnd"/>
      <w:r w:rsidRPr="00C60394">
        <w:t xml:space="preserve"> that.</w:t>
      </w:r>
    </w:p>
    <w:p w14:paraId="1A323AB6" w14:textId="2F7F29A3" w:rsidR="00C60394" w:rsidRPr="00C60394" w:rsidRDefault="00C60394" w:rsidP="00C60394">
      <w:pPr>
        <w:rPr>
          <w:b/>
          <w:bCs/>
        </w:rPr>
      </w:pPr>
      <w:r w:rsidRPr="00C60394">
        <w:rPr>
          <w:b/>
          <w:bCs/>
        </w:rPr>
        <w:lastRenderedPageBreak/>
        <w:t>Anne Graham, CEO, NTA</w:t>
      </w:r>
    </w:p>
    <w:p w14:paraId="40992E2E" w14:textId="674682FA" w:rsidR="00130CB3" w:rsidRDefault="00130CB3" w:rsidP="00C60394">
      <w:pPr>
        <w:pStyle w:val="Heading2"/>
      </w:pPr>
      <w:bookmarkStart w:id="2" w:name="_Toc103083837"/>
      <w:r>
        <w:lastRenderedPageBreak/>
        <w:t>Contents</w:t>
      </w:r>
      <w:bookmarkEnd w:id="2"/>
    </w:p>
    <w:p w14:paraId="0E5FC6B1" w14:textId="65182E8F" w:rsidR="00130CB3" w:rsidRDefault="00130CB3">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p>
    <w:p w14:paraId="399E6E57" w14:textId="459FFC3C" w:rsidR="00130CB3" w:rsidRDefault="00DB7CFF">
      <w:pPr>
        <w:pStyle w:val="TOC2"/>
        <w:rPr>
          <w:rFonts w:asciiTheme="minorHAnsi" w:eastAsiaTheme="minorEastAsia" w:hAnsiTheme="minorHAnsi" w:cstheme="minorBidi"/>
          <w:bCs w:val="0"/>
          <w:noProof/>
          <w:color w:val="auto"/>
          <w:szCs w:val="24"/>
          <w:lang w:eastAsia="en-GB"/>
        </w:rPr>
      </w:pPr>
      <w:hyperlink w:anchor="_Toc103083839" w:history="1">
        <w:r w:rsidR="00130CB3" w:rsidRPr="00E44F88">
          <w:rPr>
            <w:rStyle w:val="Hyperlink"/>
            <w:noProof/>
          </w:rPr>
          <w:t>Report summary</w:t>
        </w:r>
        <w:r w:rsidR="00130CB3">
          <w:rPr>
            <w:noProof/>
            <w:webHidden/>
          </w:rPr>
          <w:tab/>
        </w:r>
        <w:r w:rsidR="00130CB3">
          <w:rPr>
            <w:noProof/>
            <w:webHidden/>
          </w:rPr>
          <w:fldChar w:fldCharType="begin"/>
        </w:r>
        <w:r w:rsidR="00130CB3">
          <w:rPr>
            <w:noProof/>
            <w:webHidden/>
          </w:rPr>
          <w:instrText xml:space="preserve"> PAGEREF _Toc103083839 \h </w:instrText>
        </w:r>
        <w:r w:rsidR="00130CB3">
          <w:rPr>
            <w:noProof/>
            <w:webHidden/>
          </w:rPr>
        </w:r>
        <w:r w:rsidR="00130CB3">
          <w:rPr>
            <w:noProof/>
            <w:webHidden/>
          </w:rPr>
          <w:fldChar w:fldCharType="separate"/>
        </w:r>
        <w:r w:rsidR="00B244CC">
          <w:rPr>
            <w:noProof/>
            <w:webHidden/>
          </w:rPr>
          <w:t>7</w:t>
        </w:r>
        <w:r w:rsidR="00130CB3">
          <w:rPr>
            <w:noProof/>
            <w:webHidden/>
          </w:rPr>
          <w:fldChar w:fldCharType="end"/>
        </w:r>
      </w:hyperlink>
    </w:p>
    <w:p w14:paraId="0DFBD52D" w14:textId="57227501" w:rsidR="00130CB3" w:rsidRDefault="00DB7CFF">
      <w:pPr>
        <w:pStyle w:val="TOC2"/>
        <w:rPr>
          <w:rFonts w:asciiTheme="minorHAnsi" w:eastAsiaTheme="minorEastAsia" w:hAnsiTheme="minorHAnsi" w:cstheme="minorBidi"/>
          <w:bCs w:val="0"/>
          <w:noProof/>
          <w:color w:val="auto"/>
          <w:szCs w:val="24"/>
          <w:lang w:eastAsia="en-GB"/>
        </w:rPr>
      </w:pPr>
      <w:hyperlink w:anchor="_Toc103083840" w:history="1">
        <w:r w:rsidR="00130CB3" w:rsidRPr="00E44F88">
          <w:rPr>
            <w:rStyle w:val="Hyperlink"/>
            <w:noProof/>
          </w:rPr>
          <w:t>Walking in the Dublin Metropolitan Area</w:t>
        </w:r>
        <w:r w:rsidR="00130CB3">
          <w:rPr>
            <w:noProof/>
            <w:webHidden/>
          </w:rPr>
          <w:tab/>
        </w:r>
        <w:r w:rsidR="00130CB3">
          <w:rPr>
            <w:noProof/>
            <w:webHidden/>
          </w:rPr>
          <w:fldChar w:fldCharType="begin"/>
        </w:r>
        <w:r w:rsidR="00130CB3">
          <w:rPr>
            <w:noProof/>
            <w:webHidden/>
          </w:rPr>
          <w:instrText xml:space="preserve"> PAGEREF _Toc103083840 \h </w:instrText>
        </w:r>
        <w:r w:rsidR="00130CB3">
          <w:rPr>
            <w:noProof/>
            <w:webHidden/>
          </w:rPr>
        </w:r>
        <w:r w:rsidR="00130CB3">
          <w:rPr>
            <w:noProof/>
            <w:webHidden/>
          </w:rPr>
          <w:fldChar w:fldCharType="separate"/>
        </w:r>
        <w:r w:rsidR="00B244CC">
          <w:rPr>
            <w:noProof/>
            <w:webHidden/>
          </w:rPr>
          <w:t>11</w:t>
        </w:r>
        <w:r w:rsidR="00130CB3">
          <w:rPr>
            <w:noProof/>
            <w:webHidden/>
          </w:rPr>
          <w:fldChar w:fldCharType="end"/>
        </w:r>
      </w:hyperlink>
    </w:p>
    <w:p w14:paraId="112DE376" w14:textId="2010EE55" w:rsidR="00130CB3" w:rsidRDefault="00DB7CFF">
      <w:pPr>
        <w:pStyle w:val="TOC2"/>
        <w:rPr>
          <w:rFonts w:asciiTheme="minorHAnsi" w:eastAsiaTheme="minorEastAsia" w:hAnsiTheme="minorHAnsi" w:cstheme="minorBidi"/>
          <w:bCs w:val="0"/>
          <w:noProof/>
          <w:color w:val="auto"/>
          <w:szCs w:val="24"/>
          <w:lang w:eastAsia="en-GB"/>
        </w:rPr>
      </w:pPr>
      <w:hyperlink w:anchor="_Toc103083841" w:history="1">
        <w:r w:rsidR="00130CB3" w:rsidRPr="00E44F88">
          <w:rPr>
            <w:rStyle w:val="Hyperlink"/>
            <w:noProof/>
          </w:rPr>
          <w:t>Cycling in the Dublin Metropolitan Area</w:t>
        </w:r>
        <w:r w:rsidR="00130CB3">
          <w:rPr>
            <w:noProof/>
            <w:webHidden/>
          </w:rPr>
          <w:tab/>
        </w:r>
        <w:r w:rsidR="00130CB3">
          <w:rPr>
            <w:noProof/>
            <w:webHidden/>
          </w:rPr>
          <w:fldChar w:fldCharType="begin"/>
        </w:r>
        <w:r w:rsidR="00130CB3">
          <w:rPr>
            <w:noProof/>
            <w:webHidden/>
          </w:rPr>
          <w:instrText xml:space="preserve"> PAGEREF _Toc103083841 \h </w:instrText>
        </w:r>
        <w:r w:rsidR="00130CB3">
          <w:rPr>
            <w:noProof/>
            <w:webHidden/>
          </w:rPr>
        </w:r>
        <w:r w:rsidR="00130CB3">
          <w:rPr>
            <w:noProof/>
            <w:webHidden/>
          </w:rPr>
          <w:fldChar w:fldCharType="separate"/>
        </w:r>
        <w:r w:rsidR="00B244CC">
          <w:rPr>
            <w:noProof/>
            <w:webHidden/>
          </w:rPr>
          <w:t>14</w:t>
        </w:r>
        <w:r w:rsidR="00130CB3">
          <w:rPr>
            <w:noProof/>
            <w:webHidden/>
          </w:rPr>
          <w:fldChar w:fldCharType="end"/>
        </w:r>
      </w:hyperlink>
    </w:p>
    <w:p w14:paraId="287BDD9E" w14:textId="69BDAEB3" w:rsidR="00130CB3" w:rsidRDefault="00DB7CFF">
      <w:pPr>
        <w:pStyle w:val="TOC2"/>
        <w:rPr>
          <w:rFonts w:asciiTheme="minorHAnsi" w:eastAsiaTheme="minorEastAsia" w:hAnsiTheme="minorHAnsi" w:cstheme="minorBidi"/>
          <w:bCs w:val="0"/>
          <w:noProof/>
          <w:color w:val="auto"/>
          <w:szCs w:val="24"/>
          <w:lang w:eastAsia="en-GB"/>
        </w:rPr>
      </w:pPr>
      <w:hyperlink w:anchor="_Toc103083842" w:history="1">
        <w:r w:rsidR="00130CB3" w:rsidRPr="00E44F88">
          <w:rPr>
            <w:rStyle w:val="Hyperlink"/>
            <w:noProof/>
          </w:rPr>
          <w:t>Benefits of walking</w:t>
        </w:r>
        <w:r w:rsidR="00130CB3">
          <w:rPr>
            <w:noProof/>
            <w:webHidden/>
          </w:rPr>
          <w:tab/>
        </w:r>
        <w:r w:rsidR="00130CB3">
          <w:rPr>
            <w:noProof/>
            <w:webHidden/>
          </w:rPr>
          <w:fldChar w:fldCharType="begin"/>
        </w:r>
        <w:r w:rsidR="00130CB3">
          <w:rPr>
            <w:noProof/>
            <w:webHidden/>
          </w:rPr>
          <w:instrText xml:space="preserve"> PAGEREF _Toc103083842 \h </w:instrText>
        </w:r>
        <w:r w:rsidR="00130CB3">
          <w:rPr>
            <w:noProof/>
            <w:webHidden/>
          </w:rPr>
        </w:r>
        <w:r w:rsidR="00130CB3">
          <w:rPr>
            <w:noProof/>
            <w:webHidden/>
          </w:rPr>
          <w:fldChar w:fldCharType="separate"/>
        </w:r>
        <w:r w:rsidR="00B244CC">
          <w:rPr>
            <w:noProof/>
            <w:webHidden/>
          </w:rPr>
          <w:t>17</w:t>
        </w:r>
        <w:r w:rsidR="00130CB3">
          <w:rPr>
            <w:noProof/>
            <w:webHidden/>
          </w:rPr>
          <w:fldChar w:fldCharType="end"/>
        </w:r>
      </w:hyperlink>
    </w:p>
    <w:p w14:paraId="32F1AF45" w14:textId="3F6F7E37" w:rsidR="00130CB3" w:rsidRDefault="00DB7CFF">
      <w:pPr>
        <w:pStyle w:val="TOC2"/>
        <w:rPr>
          <w:rFonts w:asciiTheme="minorHAnsi" w:eastAsiaTheme="minorEastAsia" w:hAnsiTheme="minorHAnsi" w:cstheme="minorBidi"/>
          <w:bCs w:val="0"/>
          <w:noProof/>
          <w:color w:val="auto"/>
          <w:szCs w:val="24"/>
          <w:lang w:eastAsia="en-GB"/>
        </w:rPr>
      </w:pPr>
      <w:hyperlink w:anchor="_Toc103083843" w:history="1">
        <w:r w:rsidR="00130CB3" w:rsidRPr="00E44F88">
          <w:rPr>
            <w:rStyle w:val="Hyperlink"/>
            <w:noProof/>
          </w:rPr>
          <w:t>Benefits of cycling</w:t>
        </w:r>
        <w:r w:rsidR="00130CB3">
          <w:rPr>
            <w:noProof/>
            <w:webHidden/>
          </w:rPr>
          <w:tab/>
        </w:r>
        <w:r w:rsidR="00130CB3">
          <w:rPr>
            <w:noProof/>
            <w:webHidden/>
          </w:rPr>
          <w:fldChar w:fldCharType="begin"/>
        </w:r>
        <w:r w:rsidR="00130CB3">
          <w:rPr>
            <w:noProof/>
            <w:webHidden/>
          </w:rPr>
          <w:instrText xml:space="preserve"> PAGEREF _Toc103083843 \h </w:instrText>
        </w:r>
        <w:r w:rsidR="00130CB3">
          <w:rPr>
            <w:noProof/>
            <w:webHidden/>
          </w:rPr>
        </w:r>
        <w:r w:rsidR="00130CB3">
          <w:rPr>
            <w:noProof/>
            <w:webHidden/>
          </w:rPr>
          <w:fldChar w:fldCharType="separate"/>
        </w:r>
        <w:r w:rsidR="00B244CC">
          <w:rPr>
            <w:noProof/>
            <w:webHidden/>
          </w:rPr>
          <w:t>20</w:t>
        </w:r>
        <w:r w:rsidR="00130CB3">
          <w:rPr>
            <w:noProof/>
            <w:webHidden/>
          </w:rPr>
          <w:fldChar w:fldCharType="end"/>
        </w:r>
      </w:hyperlink>
    </w:p>
    <w:p w14:paraId="7CDDBEBB" w14:textId="089572DC" w:rsidR="00130CB3" w:rsidRDefault="00DB7CFF">
      <w:pPr>
        <w:pStyle w:val="TOC2"/>
        <w:rPr>
          <w:rFonts w:asciiTheme="minorHAnsi" w:eastAsiaTheme="minorEastAsia" w:hAnsiTheme="minorHAnsi" w:cstheme="minorBidi"/>
          <w:bCs w:val="0"/>
          <w:noProof/>
          <w:color w:val="auto"/>
          <w:szCs w:val="24"/>
          <w:lang w:eastAsia="en-GB"/>
        </w:rPr>
      </w:pPr>
      <w:hyperlink w:anchor="_Toc103083844" w:history="1">
        <w:r w:rsidR="00130CB3" w:rsidRPr="00E44F88">
          <w:rPr>
            <w:rStyle w:val="Hyperlink"/>
            <w:noProof/>
          </w:rPr>
          <w:t>Walking solutions</w:t>
        </w:r>
        <w:r w:rsidR="00130CB3">
          <w:rPr>
            <w:noProof/>
            <w:webHidden/>
          </w:rPr>
          <w:tab/>
        </w:r>
        <w:r w:rsidR="00130CB3">
          <w:rPr>
            <w:noProof/>
            <w:webHidden/>
          </w:rPr>
          <w:fldChar w:fldCharType="begin"/>
        </w:r>
        <w:r w:rsidR="00130CB3">
          <w:rPr>
            <w:noProof/>
            <w:webHidden/>
          </w:rPr>
          <w:instrText xml:space="preserve"> PAGEREF _Toc103083844 \h </w:instrText>
        </w:r>
        <w:r w:rsidR="00130CB3">
          <w:rPr>
            <w:noProof/>
            <w:webHidden/>
          </w:rPr>
        </w:r>
        <w:r w:rsidR="00130CB3">
          <w:rPr>
            <w:noProof/>
            <w:webHidden/>
          </w:rPr>
          <w:fldChar w:fldCharType="separate"/>
        </w:r>
        <w:r w:rsidR="00B244CC">
          <w:rPr>
            <w:noProof/>
            <w:webHidden/>
          </w:rPr>
          <w:t>24</w:t>
        </w:r>
        <w:r w:rsidR="00130CB3">
          <w:rPr>
            <w:noProof/>
            <w:webHidden/>
          </w:rPr>
          <w:fldChar w:fldCharType="end"/>
        </w:r>
      </w:hyperlink>
    </w:p>
    <w:p w14:paraId="61EB15E0" w14:textId="7FB75D76" w:rsidR="00130CB3" w:rsidRDefault="00DB7CFF">
      <w:pPr>
        <w:pStyle w:val="TOC2"/>
        <w:rPr>
          <w:rFonts w:asciiTheme="minorHAnsi" w:eastAsiaTheme="minorEastAsia" w:hAnsiTheme="minorHAnsi" w:cstheme="minorBidi"/>
          <w:bCs w:val="0"/>
          <w:noProof/>
          <w:color w:val="auto"/>
          <w:szCs w:val="24"/>
          <w:lang w:eastAsia="en-GB"/>
        </w:rPr>
      </w:pPr>
      <w:hyperlink w:anchor="_Toc103083845" w:history="1">
        <w:r w:rsidR="00130CB3" w:rsidRPr="00E44F88">
          <w:rPr>
            <w:rStyle w:val="Hyperlink"/>
            <w:noProof/>
          </w:rPr>
          <w:t>Cycling solutions</w:t>
        </w:r>
        <w:r w:rsidR="00130CB3">
          <w:rPr>
            <w:noProof/>
            <w:webHidden/>
          </w:rPr>
          <w:tab/>
        </w:r>
        <w:r w:rsidR="00130CB3">
          <w:rPr>
            <w:noProof/>
            <w:webHidden/>
          </w:rPr>
          <w:fldChar w:fldCharType="begin"/>
        </w:r>
        <w:r w:rsidR="00130CB3">
          <w:rPr>
            <w:noProof/>
            <w:webHidden/>
          </w:rPr>
          <w:instrText xml:space="preserve"> PAGEREF _Toc103083845 \h </w:instrText>
        </w:r>
        <w:r w:rsidR="00130CB3">
          <w:rPr>
            <w:noProof/>
            <w:webHidden/>
          </w:rPr>
        </w:r>
        <w:r w:rsidR="00130CB3">
          <w:rPr>
            <w:noProof/>
            <w:webHidden/>
          </w:rPr>
          <w:fldChar w:fldCharType="separate"/>
        </w:r>
        <w:r w:rsidR="00B244CC">
          <w:rPr>
            <w:noProof/>
            <w:webHidden/>
          </w:rPr>
          <w:t>27</w:t>
        </w:r>
        <w:r w:rsidR="00130CB3">
          <w:rPr>
            <w:noProof/>
            <w:webHidden/>
          </w:rPr>
          <w:fldChar w:fldCharType="end"/>
        </w:r>
      </w:hyperlink>
    </w:p>
    <w:p w14:paraId="12B31BA7" w14:textId="1967C375" w:rsidR="00130CB3" w:rsidRDefault="00DB7CFF">
      <w:pPr>
        <w:pStyle w:val="TOC2"/>
        <w:rPr>
          <w:rFonts w:asciiTheme="minorHAnsi" w:eastAsiaTheme="minorEastAsia" w:hAnsiTheme="minorHAnsi" w:cstheme="minorBidi"/>
          <w:bCs w:val="0"/>
          <w:noProof/>
          <w:color w:val="auto"/>
          <w:szCs w:val="24"/>
          <w:lang w:eastAsia="en-GB"/>
        </w:rPr>
      </w:pPr>
      <w:hyperlink w:anchor="_Toc103083846" w:history="1">
        <w:r w:rsidR="00130CB3" w:rsidRPr="00E44F88">
          <w:rPr>
            <w:rStyle w:val="Hyperlink"/>
            <w:noProof/>
          </w:rPr>
          <w:t>Neighbourhood solutions</w:t>
        </w:r>
        <w:r w:rsidR="00130CB3">
          <w:rPr>
            <w:noProof/>
            <w:webHidden/>
          </w:rPr>
          <w:tab/>
        </w:r>
        <w:r w:rsidR="00130CB3">
          <w:rPr>
            <w:noProof/>
            <w:webHidden/>
          </w:rPr>
          <w:fldChar w:fldCharType="begin"/>
        </w:r>
        <w:r w:rsidR="00130CB3">
          <w:rPr>
            <w:noProof/>
            <w:webHidden/>
          </w:rPr>
          <w:instrText xml:space="preserve"> PAGEREF _Toc103083846 \h </w:instrText>
        </w:r>
        <w:r w:rsidR="00130CB3">
          <w:rPr>
            <w:noProof/>
            <w:webHidden/>
          </w:rPr>
        </w:r>
        <w:r w:rsidR="00130CB3">
          <w:rPr>
            <w:noProof/>
            <w:webHidden/>
          </w:rPr>
          <w:fldChar w:fldCharType="separate"/>
        </w:r>
        <w:r w:rsidR="00B244CC">
          <w:rPr>
            <w:noProof/>
            <w:webHidden/>
          </w:rPr>
          <w:t>30</w:t>
        </w:r>
        <w:r w:rsidR="00130CB3">
          <w:rPr>
            <w:noProof/>
            <w:webHidden/>
          </w:rPr>
          <w:fldChar w:fldCharType="end"/>
        </w:r>
      </w:hyperlink>
    </w:p>
    <w:p w14:paraId="7C389102" w14:textId="74567629" w:rsidR="00130CB3" w:rsidRDefault="00DB7CFF">
      <w:pPr>
        <w:pStyle w:val="TOC2"/>
        <w:rPr>
          <w:rFonts w:asciiTheme="minorHAnsi" w:eastAsiaTheme="minorEastAsia" w:hAnsiTheme="minorHAnsi" w:cstheme="minorBidi"/>
          <w:bCs w:val="0"/>
          <w:noProof/>
          <w:color w:val="auto"/>
          <w:szCs w:val="24"/>
          <w:lang w:eastAsia="en-GB"/>
        </w:rPr>
      </w:pPr>
      <w:hyperlink w:anchor="_Toc103083847" w:history="1">
        <w:r w:rsidR="00130CB3" w:rsidRPr="00E44F88">
          <w:rPr>
            <w:rStyle w:val="Hyperlink"/>
            <w:noProof/>
          </w:rPr>
          <w:t>Developing the Dublin Metropolitan Area</w:t>
        </w:r>
        <w:r w:rsidR="00130CB3">
          <w:rPr>
            <w:noProof/>
            <w:webHidden/>
          </w:rPr>
          <w:tab/>
        </w:r>
        <w:r w:rsidR="00130CB3">
          <w:rPr>
            <w:noProof/>
            <w:webHidden/>
          </w:rPr>
          <w:fldChar w:fldCharType="begin"/>
        </w:r>
        <w:r w:rsidR="00130CB3">
          <w:rPr>
            <w:noProof/>
            <w:webHidden/>
          </w:rPr>
          <w:instrText xml:space="preserve"> PAGEREF _Toc103083847 \h </w:instrText>
        </w:r>
        <w:r w:rsidR="00130CB3">
          <w:rPr>
            <w:noProof/>
            <w:webHidden/>
          </w:rPr>
        </w:r>
        <w:r w:rsidR="00130CB3">
          <w:rPr>
            <w:noProof/>
            <w:webHidden/>
          </w:rPr>
          <w:fldChar w:fldCharType="separate"/>
        </w:r>
        <w:r w:rsidR="00B244CC">
          <w:rPr>
            <w:noProof/>
            <w:webHidden/>
          </w:rPr>
          <w:t>33</w:t>
        </w:r>
        <w:r w:rsidR="00130CB3">
          <w:rPr>
            <w:noProof/>
            <w:webHidden/>
          </w:rPr>
          <w:fldChar w:fldCharType="end"/>
        </w:r>
      </w:hyperlink>
    </w:p>
    <w:p w14:paraId="211FF489" w14:textId="087DE551" w:rsidR="00130CB3" w:rsidRDefault="00DB7CFF">
      <w:pPr>
        <w:pStyle w:val="TOC2"/>
        <w:rPr>
          <w:rFonts w:asciiTheme="minorHAnsi" w:eastAsiaTheme="minorEastAsia" w:hAnsiTheme="minorHAnsi" w:cstheme="minorBidi"/>
          <w:bCs w:val="0"/>
          <w:noProof/>
          <w:color w:val="auto"/>
          <w:szCs w:val="24"/>
          <w:lang w:eastAsia="en-GB"/>
        </w:rPr>
      </w:pPr>
      <w:hyperlink w:anchor="_Toc103083848" w:history="1">
        <w:r w:rsidR="00130CB3" w:rsidRPr="00E44F88">
          <w:rPr>
            <w:rStyle w:val="Hyperlink"/>
            <w:noProof/>
          </w:rPr>
          <w:t>Looking forward</w:t>
        </w:r>
        <w:r w:rsidR="00130CB3">
          <w:rPr>
            <w:noProof/>
            <w:webHidden/>
          </w:rPr>
          <w:tab/>
        </w:r>
        <w:r w:rsidR="00130CB3">
          <w:rPr>
            <w:noProof/>
            <w:webHidden/>
          </w:rPr>
          <w:fldChar w:fldCharType="begin"/>
        </w:r>
        <w:r w:rsidR="00130CB3">
          <w:rPr>
            <w:noProof/>
            <w:webHidden/>
          </w:rPr>
          <w:instrText xml:space="preserve"> PAGEREF _Toc103083848 \h </w:instrText>
        </w:r>
        <w:r w:rsidR="00130CB3">
          <w:rPr>
            <w:noProof/>
            <w:webHidden/>
          </w:rPr>
        </w:r>
        <w:r w:rsidR="00130CB3">
          <w:rPr>
            <w:noProof/>
            <w:webHidden/>
          </w:rPr>
          <w:fldChar w:fldCharType="separate"/>
        </w:r>
        <w:r w:rsidR="00B244CC">
          <w:rPr>
            <w:noProof/>
            <w:webHidden/>
          </w:rPr>
          <w:t>35</w:t>
        </w:r>
        <w:r w:rsidR="00130CB3">
          <w:rPr>
            <w:noProof/>
            <w:webHidden/>
          </w:rPr>
          <w:fldChar w:fldCharType="end"/>
        </w:r>
      </w:hyperlink>
    </w:p>
    <w:p w14:paraId="171B94B4" w14:textId="0E3B967D" w:rsidR="00130CB3" w:rsidRPr="00130CB3" w:rsidRDefault="00130CB3" w:rsidP="00130CB3">
      <w:r>
        <w:fldChar w:fldCharType="end"/>
      </w:r>
    </w:p>
    <w:p w14:paraId="14030EBE" w14:textId="211F15EF" w:rsidR="00C60394" w:rsidRPr="00C60394" w:rsidRDefault="00C60394" w:rsidP="00C60394">
      <w:pPr>
        <w:pStyle w:val="Heading2"/>
      </w:pPr>
      <w:bookmarkStart w:id="3" w:name="_Toc103083838"/>
      <w:r w:rsidRPr="00C60394">
        <w:lastRenderedPageBreak/>
        <w:t>The Walking and Cycling Index</w:t>
      </w:r>
      <w:bookmarkEnd w:id="3"/>
    </w:p>
    <w:p w14:paraId="54595275" w14:textId="77777777" w:rsidR="00C60394" w:rsidRPr="00C60394" w:rsidRDefault="00C60394" w:rsidP="00C60394">
      <w:r w:rsidRPr="00C60394">
        <w:t xml:space="preserve">The Walking and Cycling Index (formerly Bike Life) is the biggest assessment of walking and cycling in urban areas in the UK and Ireland. This is the </w:t>
      </w:r>
      <w:proofErr w:type="gramStart"/>
      <w:r w:rsidRPr="00C60394">
        <w:t>first year</w:t>
      </w:r>
      <w:proofErr w:type="gramEnd"/>
      <w:r w:rsidRPr="00C60394">
        <w:t xml:space="preserve"> walking has been included.</w:t>
      </w:r>
    </w:p>
    <w:p w14:paraId="01BD3EA1" w14:textId="77777777" w:rsidR="00C60394" w:rsidRPr="00C60394" w:rsidRDefault="00C60394" w:rsidP="00C60394">
      <w:r w:rsidRPr="00C60394">
        <w:t xml:space="preserve">It is delivered by Sustrans in collaboration with </w:t>
      </w:r>
      <w:r w:rsidRPr="00285DEE">
        <w:t>18</w:t>
      </w:r>
      <w:r w:rsidRPr="00C60394">
        <w:t xml:space="preserve"> cities and urban areas. Each city</w:t>
      </w:r>
      <w:r w:rsidRPr="00C60394">
        <w:rPr>
          <w:vertAlign w:val="superscript"/>
        </w:rPr>
        <w:footnoteReference w:id="1"/>
      </w:r>
      <w:r w:rsidRPr="00C60394">
        <w:t xml:space="preserve"> reports on the progress made towards making both walking and cycling more attractive, everyday ways to travel.</w:t>
      </w:r>
    </w:p>
    <w:p w14:paraId="54185E16" w14:textId="77777777" w:rsidR="00C60394" w:rsidRPr="00C60394" w:rsidRDefault="00C60394" w:rsidP="00C60394">
      <w:r w:rsidRPr="00C60394">
        <w:t xml:space="preserve">The Walking and Cycling Index reports every two years. This is the second report from the Dublin Metropolitan Area produced in partnership with the National Transport Authority of Ireland. The data in this report predominantly comes from </w:t>
      </w:r>
      <w:r w:rsidRPr="00052A4B">
        <w:rPr>
          <w:rStyle w:val="Normalbold"/>
          <w:b w:val="0"/>
        </w:rPr>
        <w:t>2021</w:t>
      </w:r>
      <w:r w:rsidRPr="00C60394">
        <w:t xml:space="preserve"> and includes local walking and cycling data, </w:t>
      </w:r>
      <w:proofErr w:type="gramStart"/>
      <w:r w:rsidRPr="00C60394">
        <w:t>modelling</w:t>
      </w:r>
      <w:proofErr w:type="gramEnd"/>
      <w:r w:rsidRPr="00C60394">
        <w:t xml:space="preserve"> and an independent survey of </w:t>
      </w:r>
      <w:r w:rsidRPr="00052A4B">
        <w:rPr>
          <w:rStyle w:val="Normalbold"/>
        </w:rPr>
        <w:t>1,103</w:t>
      </w:r>
      <w:r w:rsidRPr="00C60394">
        <w:t xml:space="preserve"> residents aged </w:t>
      </w:r>
      <w:r w:rsidRPr="00285DEE">
        <w:t>16</w:t>
      </w:r>
      <w:r w:rsidRPr="00C60394">
        <w:t xml:space="preserve"> or above in the Dublin Metropolitan Area. The survey was conducted over six weeks in June and July </w:t>
      </w:r>
      <w:r w:rsidRPr="00052A4B">
        <w:rPr>
          <w:rStyle w:val="Normalbold"/>
          <w:b w:val="0"/>
        </w:rPr>
        <w:t>2021</w:t>
      </w:r>
      <w:r w:rsidRPr="00C60394">
        <w:t xml:space="preserve"> following </w:t>
      </w:r>
      <w:r w:rsidRPr="00285DEE">
        <w:t>Covid-</w:t>
      </w:r>
      <w:r w:rsidRPr="00285DEE">
        <w:rPr>
          <w:rStyle w:val="Normalbold"/>
          <w:b w:val="0"/>
        </w:rPr>
        <w:t>19</w:t>
      </w:r>
      <w:r w:rsidRPr="00C60394">
        <w:t xml:space="preserve"> travel restrictions across Ireland being lifted. Independent market research company Behaviour &amp; Attitudes conducted the survey which is representative of all residents, not just those who walk or cycle. Across this report we have included comparisons to </w:t>
      </w:r>
      <w:r w:rsidRPr="00052A4B">
        <w:rPr>
          <w:rStyle w:val="Normalbold"/>
          <w:b w:val="0"/>
        </w:rPr>
        <w:t>2019</w:t>
      </w:r>
      <w:r w:rsidRPr="00C60394">
        <w:t xml:space="preserve"> data where available.</w:t>
      </w:r>
    </w:p>
    <w:p w14:paraId="45DE434B" w14:textId="77777777" w:rsidR="00C60394" w:rsidRPr="00C60394" w:rsidRDefault="00C60394" w:rsidP="00C60394">
      <w:r w:rsidRPr="00C60394">
        <w:t>Our thanks to the people of the Dublin Metropolitan Area who took part in the survey and shared their stories with us.</w:t>
      </w:r>
    </w:p>
    <w:p w14:paraId="7AC861CB" w14:textId="601BA3B3" w:rsidR="00C60394" w:rsidRDefault="00C60394" w:rsidP="00C60394">
      <w:pPr>
        <w:rPr>
          <w:b/>
          <w:bCs/>
        </w:rPr>
      </w:pPr>
      <w:r w:rsidRPr="00C60394">
        <w:t xml:space="preserve">More details on all Walking and Cycling Index reports can be found at </w:t>
      </w:r>
      <w:hyperlink r:id="rId8" w:history="1">
        <w:r w:rsidRPr="00C60394">
          <w:rPr>
            <w:rStyle w:val="Hyperlink"/>
            <w:b/>
            <w:bCs/>
          </w:rPr>
          <w:t>www.sustrans.org.uk/walkingcyclingindex</w:t>
        </w:r>
      </w:hyperlink>
      <w:r>
        <w:rPr>
          <w:b/>
          <w:bCs/>
        </w:rPr>
        <w:t xml:space="preserve"> </w:t>
      </w:r>
    </w:p>
    <w:p w14:paraId="1F63F27B" w14:textId="561AB0FA" w:rsidR="00C60394" w:rsidRPr="00C60394" w:rsidRDefault="00037002" w:rsidP="00C60394">
      <w:r>
        <w:t xml:space="preserve">Figure: </w:t>
      </w:r>
      <w:r w:rsidRPr="008E1CEA">
        <w:t xml:space="preserve">Map of the UK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8E1CEA">
        <w:t>Tyneside</w:t>
      </w:r>
      <w:proofErr w:type="gramEnd"/>
      <w:r w:rsidRPr="008E1CEA">
        <w:t xml:space="preserve"> and West Midlands.</w:t>
      </w:r>
    </w:p>
    <w:p w14:paraId="745CA8DF" w14:textId="77777777" w:rsidR="00C60394" w:rsidRPr="00C60394" w:rsidRDefault="00C60394" w:rsidP="00C60394">
      <w:pPr>
        <w:pStyle w:val="Heading3"/>
      </w:pPr>
      <w:r w:rsidRPr="00C60394">
        <w:t>Defining wheeling</w:t>
      </w:r>
    </w:p>
    <w:p w14:paraId="21C7643B" w14:textId="77777777" w:rsidR="00C60394" w:rsidRPr="00C60394" w:rsidRDefault="00C60394" w:rsidP="00C60394">
      <w:r w:rsidRPr="00C60394">
        <w:t xml:space="preserve">We recognise some people, for example wheelchair or mobility scooter users, identify with the term wheeling instead of walking. </w:t>
      </w:r>
      <w:proofErr w:type="gramStart"/>
      <w:r w:rsidRPr="00C60394">
        <w:t>Therefore</w:t>
      </w:r>
      <w:proofErr w:type="gramEnd"/>
      <w:r w:rsidRPr="00C60394">
        <w:t xml:space="preserve"> we use the terms walking and wheeling together and </w:t>
      </w:r>
      <w:r w:rsidRPr="00C60394">
        <w:lastRenderedPageBreak/>
        <w:t>consider walking and wheeling to include the use of mobility aids and pushchairs.</w:t>
      </w:r>
    </w:p>
    <w:p w14:paraId="7D86C3CB" w14:textId="3C6D1AAC" w:rsidR="00C60394" w:rsidRPr="00C60394" w:rsidRDefault="00C60394" w:rsidP="00C60394">
      <w:r w:rsidRPr="00C60394">
        <w:t>All walking survey responses within this report include responses from people who wheel. However, please note for graph labels we use walking as a shorthand for walking and wheeling.</w:t>
      </w:r>
    </w:p>
    <w:p w14:paraId="3612352A" w14:textId="77777777" w:rsidR="00C60394" w:rsidRPr="00C60394" w:rsidRDefault="00C60394" w:rsidP="00037002">
      <w:pPr>
        <w:pStyle w:val="Heading2"/>
      </w:pPr>
      <w:bookmarkStart w:id="4" w:name="_Toc103083839"/>
      <w:r w:rsidRPr="00C60394">
        <w:lastRenderedPageBreak/>
        <w:t>Report summary</w:t>
      </w:r>
      <w:bookmarkEnd w:id="4"/>
    </w:p>
    <w:p w14:paraId="738E4DD1" w14:textId="77777777" w:rsidR="00C60394" w:rsidRPr="00C60394" w:rsidRDefault="00C60394" w:rsidP="00037002">
      <w:pPr>
        <w:pStyle w:val="Subtitle"/>
      </w:pPr>
      <w:r w:rsidRPr="00C60394">
        <w:t>Dublin Metropolitan Area</w:t>
      </w:r>
    </w:p>
    <w:p w14:paraId="354C48A8" w14:textId="77777777" w:rsidR="00C60394" w:rsidRPr="00C60394" w:rsidRDefault="00C60394" w:rsidP="00037002">
      <w:pPr>
        <w:pStyle w:val="Heading3"/>
      </w:pPr>
      <w:r w:rsidRPr="00C60394">
        <w:t>Population</w:t>
      </w:r>
      <w:r w:rsidRPr="00C60394">
        <w:rPr>
          <w:vertAlign w:val="superscript"/>
        </w:rPr>
        <w:footnoteReference w:id="2"/>
      </w:r>
    </w:p>
    <w:p w14:paraId="4A8C2714" w14:textId="77777777" w:rsidR="00C60394" w:rsidRPr="00C60394" w:rsidRDefault="00C60394" w:rsidP="00C60394">
      <w:r w:rsidRPr="00052A4B">
        <w:rPr>
          <w:rStyle w:val="Normalbold"/>
        </w:rPr>
        <w:t>1,408</w:t>
      </w:r>
      <w:r w:rsidRPr="00C60394">
        <w:t>,</w:t>
      </w:r>
      <w:r w:rsidRPr="00052A4B">
        <w:rPr>
          <w:rStyle w:val="Normalbold"/>
        </w:rPr>
        <w:t>010</w:t>
      </w:r>
    </w:p>
    <w:p w14:paraId="7DC40021" w14:textId="40E45679" w:rsidR="00C60394" w:rsidRDefault="00C60394" w:rsidP="00037002">
      <w:pPr>
        <w:pStyle w:val="Heading3"/>
      </w:pPr>
      <w:r w:rsidRPr="00C60394">
        <w:t>Survey area</w:t>
      </w:r>
    </w:p>
    <w:p w14:paraId="2FC8A437" w14:textId="16DA6F90" w:rsidR="00037002" w:rsidRPr="00037002" w:rsidRDefault="00F91CAC" w:rsidP="00037002">
      <w:r>
        <w:t>[</w:t>
      </w:r>
      <w:r w:rsidR="00037002" w:rsidRPr="00037002">
        <w:t>Figure:</w:t>
      </w:r>
      <w:r>
        <w:t>]</w:t>
      </w:r>
      <w:r w:rsidR="00037002" w:rsidRPr="00037002">
        <w:t xml:space="preserve"> </w:t>
      </w:r>
      <w:r w:rsidR="000D69EF" w:rsidRPr="000D69EF">
        <w:t xml:space="preserve">Map showing the area covered by the survey with </w:t>
      </w:r>
      <w:proofErr w:type="spellStart"/>
      <w:r w:rsidR="000D69EF" w:rsidRPr="000D69EF">
        <w:t>Donabate</w:t>
      </w:r>
      <w:proofErr w:type="spellEnd"/>
      <w:r w:rsidR="000D69EF" w:rsidRPr="000D69EF">
        <w:t xml:space="preserve">, Swords, Kilcock, Blanchardstown, Dublin, Tallaght, Dun </w:t>
      </w:r>
      <w:proofErr w:type="gramStart"/>
      <w:r w:rsidR="000D69EF" w:rsidRPr="000D69EF">
        <w:t>Laoghaire</w:t>
      </w:r>
      <w:proofErr w:type="gramEnd"/>
      <w:r w:rsidR="000D69EF" w:rsidRPr="000D69EF">
        <w:t xml:space="preserve"> and Greystones highlighted. The area is approximately </w:t>
      </w:r>
      <w:r w:rsidR="000D69EF" w:rsidRPr="00052A4B">
        <w:rPr>
          <w:rStyle w:val="Normalbold"/>
        </w:rPr>
        <w:t>969</w:t>
      </w:r>
      <w:r w:rsidR="000D69EF" w:rsidRPr="000D69EF">
        <w:t xml:space="preserve"> square kilometres</w:t>
      </w:r>
      <w:r w:rsidRPr="00C36A78">
        <w:t>.</w:t>
      </w:r>
    </w:p>
    <w:p w14:paraId="6345F855" w14:textId="77777777" w:rsidR="00C60394" w:rsidRPr="00C60394" w:rsidRDefault="00C60394" w:rsidP="00037002">
      <w:pPr>
        <w:pStyle w:val="Heading3"/>
      </w:pPr>
      <w:r w:rsidRPr="00C60394">
        <w:t>The impact of the pandemic</w:t>
      </w:r>
    </w:p>
    <w:p w14:paraId="0E54C8F2" w14:textId="7E55F7D0" w:rsidR="00C60394" w:rsidRPr="00C60394" w:rsidRDefault="00640288" w:rsidP="00C60394">
      <w:r w:rsidRPr="00640288">
        <w:t xml:space="preserve">The </w:t>
      </w:r>
      <w:r w:rsidRPr="00285DEE">
        <w:t>Covid-</w:t>
      </w:r>
      <w:r w:rsidRPr="00285DEE">
        <w:rPr>
          <w:rStyle w:val="Normalbold"/>
          <w:b w:val="0"/>
        </w:rPr>
        <w:t>19</w:t>
      </w:r>
      <w:r w:rsidRPr="00640288">
        <w:t xml:space="preserve"> pandemic has had a huge impact on how, when and the amount we travel, especially in relation to public transport and driving</w:t>
      </w:r>
      <w:r w:rsidR="00C60394" w:rsidRPr="00C60394">
        <w:t>.</w:t>
      </w:r>
    </w:p>
    <w:p w14:paraId="65ADAD40" w14:textId="77777777" w:rsidR="00C60394" w:rsidRPr="00C60394" w:rsidRDefault="00C60394" w:rsidP="00C60394">
      <w:r w:rsidRPr="00C60394">
        <w:t xml:space="preserve">Impact of </w:t>
      </w:r>
      <w:r w:rsidRPr="00285DEE">
        <w:t>Covid-</w:t>
      </w:r>
      <w:r w:rsidRPr="00285DEE">
        <w:rPr>
          <w:rStyle w:val="Normalbold"/>
          <w:b w:val="0"/>
        </w:rPr>
        <w:t>19</w:t>
      </w:r>
      <w:r w:rsidRPr="00C60394">
        <w:t xml:space="preserve"> on the transport sector, Ireland Department of Transport, June </w:t>
      </w:r>
      <w:r w:rsidRPr="00052A4B">
        <w:rPr>
          <w:rStyle w:val="Normalbold"/>
          <w:b w:val="0"/>
        </w:rPr>
        <w:t>2021</w:t>
      </w:r>
      <w:r w:rsidRPr="00C60394">
        <w:t>.</w:t>
      </w:r>
    </w:p>
    <w:p w14:paraId="52DC5913" w14:textId="77777777" w:rsidR="00C60394" w:rsidRPr="00C60394" w:rsidRDefault="00C60394" w:rsidP="00037002">
      <w:pPr>
        <w:pStyle w:val="Heading4"/>
      </w:pPr>
      <w:r w:rsidRPr="00C60394">
        <w:t>Residents who travel by the following modes five or more days a week in the Dublin Metropolitan Area</w:t>
      </w:r>
    </w:p>
    <w:p w14:paraId="6A520C29" w14:textId="77777777" w:rsidR="00C60394" w:rsidRPr="00C60394" w:rsidRDefault="00C60394" w:rsidP="00037002">
      <w:pPr>
        <w:pStyle w:val="Heading5"/>
      </w:pPr>
      <w:r w:rsidRPr="00C60394">
        <w:t>Walking</w:t>
      </w:r>
    </w:p>
    <w:p w14:paraId="46F04E9A" w14:textId="795C9B0A" w:rsidR="00C60394" w:rsidRPr="00C60394" w:rsidRDefault="00C60394" w:rsidP="00C60394">
      <w:pPr>
        <w:rPr>
          <w:b/>
          <w:bCs/>
        </w:rPr>
      </w:pPr>
      <w:r w:rsidRPr="00052A4B">
        <w:rPr>
          <w:rStyle w:val="Normalbold"/>
          <w:b w:val="0"/>
        </w:rPr>
        <w:t>2019</w:t>
      </w:r>
      <w:r w:rsidR="00037002">
        <w:t xml:space="preserve">: </w:t>
      </w:r>
      <w:r w:rsidRPr="00052A4B">
        <w:rPr>
          <w:rStyle w:val="Normalbold"/>
        </w:rPr>
        <w:t>61%</w:t>
      </w:r>
    </w:p>
    <w:p w14:paraId="1C3BB597" w14:textId="1322642E" w:rsidR="00C60394" w:rsidRPr="00C60394" w:rsidRDefault="00C60394" w:rsidP="00C60394">
      <w:pPr>
        <w:rPr>
          <w:b/>
          <w:bCs/>
        </w:rPr>
      </w:pPr>
      <w:r w:rsidRPr="00052A4B">
        <w:rPr>
          <w:rStyle w:val="Normalbold"/>
          <w:b w:val="0"/>
        </w:rPr>
        <w:t>2021</w:t>
      </w:r>
      <w:r w:rsidR="00037002">
        <w:t xml:space="preserve">: </w:t>
      </w:r>
      <w:r w:rsidRPr="00052A4B">
        <w:rPr>
          <w:rStyle w:val="Normalbold"/>
        </w:rPr>
        <w:t>64%</w:t>
      </w:r>
    </w:p>
    <w:p w14:paraId="39B21362" w14:textId="77777777" w:rsidR="00C60394" w:rsidRPr="00C60394" w:rsidRDefault="00C60394" w:rsidP="00037002">
      <w:pPr>
        <w:pStyle w:val="Heading5"/>
      </w:pPr>
      <w:r w:rsidRPr="00C60394">
        <w:t>Driving</w:t>
      </w:r>
      <w:r w:rsidRPr="00C60394">
        <w:rPr>
          <w:vertAlign w:val="superscript"/>
        </w:rPr>
        <w:footnoteReference w:id="3"/>
      </w:r>
    </w:p>
    <w:p w14:paraId="7CAB4C74" w14:textId="1FC24964" w:rsidR="00C60394" w:rsidRPr="00C60394" w:rsidRDefault="00C60394" w:rsidP="00C60394">
      <w:pPr>
        <w:rPr>
          <w:b/>
          <w:bCs/>
        </w:rPr>
      </w:pPr>
      <w:r w:rsidRPr="00052A4B">
        <w:rPr>
          <w:rStyle w:val="Normalbold"/>
          <w:b w:val="0"/>
        </w:rPr>
        <w:t>2019</w:t>
      </w:r>
      <w:r w:rsidR="00037002">
        <w:t xml:space="preserve">: </w:t>
      </w:r>
      <w:r w:rsidRPr="00052A4B">
        <w:rPr>
          <w:rStyle w:val="Normalbold"/>
        </w:rPr>
        <w:t>55%</w:t>
      </w:r>
    </w:p>
    <w:p w14:paraId="0219EC73" w14:textId="232BC858" w:rsidR="00C60394" w:rsidRPr="00C60394" w:rsidRDefault="00C60394" w:rsidP="00C60394">
      <w:pPr>
        <w:rPr>
          <w:b/>
          <w:bCs/>
        </w:rPr>
      </w:pPr>
      <w:r w:rsidRPr="00052A4B">
        <w:rPr>
          <w:rStyle w:val="Normalbold"/>
          <w:b w:val="0"/>
        </w:rPr>
        <w:t>2021</w:t>
      </w:r>
      <w:r w:rsidR="00037002">
        <w:t xml:space="preserve">: </w:t>
      </w:r>
      <w:r w:rsidRPr="00052A4B">
        <w:rPr>
          <w:rStyle w:val="Normalbold"/>
        </w:rPr>
        <w:t>38%</w:t>
      </w:r>
    </w:p>
    <w:p w14:paraId="37909EE4" w14:textId="77777777" w:rsidR="00C60394" w:rsidRPr="00C60394" w:rsidRDefault="00C60394" w:rsidP="00037002">
      <w:pPr>
        <w:pStyle w:val="Heading5"/>
      </w:pPr>
      <w:r w:rsidRPr="00C60394">
        <w:lastRenderedPageBreak/>
        <w:t>Public transport</w:t>
      </w:r>
    </w:p>
    <w:p w14:paraId="3BF6D6F4" w14:textId="24F76C5F" w:rsidR="00C60394" w:rsidRPr="00C60394" w:rsidRDefault="00C60394" w:rsidP="00C60394">
      <w:r w:rsidRPr="00052A4B">
        <w:rPr>
          <w:rStyle w:val="Normalbold"/>
          <w:b w:val="0"/>
        </w:rPr>
        <w:t>2019</w:t>
      </w:r>
      <w:r w:rsidR="00037002">
        <w:t xml:space="preserve">: </w:t>
      </w:r>
      <w:r w:rsidRPr="00052A4B">
        <w:rPr>
          <w:rStyle w:val="Normalbold"/>
        </w:rPr>
        <w:t>19%</w:t>
      </w:r>
    </w:p>
    <w:p w14:paraId="4BBD7250" w14:textId="6D3007C8" w:rsidR="00C60394" w:rsidRPr="00C60394" w:rsidRDefault="00C60394" w:rsidP="00C60394">
      <w:r w:rsidRPr="00052A4B">
        <w:rPr>
          <w:rStyle w:val="Normalbold"/>
          <w:b w:val="0"/>
        </w:rPr>
        <w:t>2021</w:t>
      </w:r>
      <w:r w:rsidR="00037002">
        <w:t xml:space="preserve">: </w:t>
      </w:r>
      <w:r w:rsidRPr="00052A4B">
        <w:rPr>
          <w:rStyle w:val="Normalbold"/>
        </w:rPr>
        <w:t>9%</w:t>
      </w:r>
    </w:p>
    <w:p w14:paraId="3DD74ADE" w14:textId="77777777" w:rsidR="00C60394" w:rsidRPr="00C60394" w:rsidRDefault="00C60394" w:rsidP="00037002">
      <w:pPr>
        <w:pStyle w:val="Heading5"/>
      </w:pPr>
      <w:r w:rsidRPr="00C60394">
        <w:t>Cycling</w:t>
      </w:r>
    </w:p>
    <w:p w14:paraId="08AF10B5" w14:textId="58CD2FA1" w:rsidR="00C60394" w:rsidRPr="00C60394" w:rsidRDefault="00C60394" w:rsidP="00C60394">
      <w:r w:rsidRPr="00052A4B">
        <w:rPr>
          <w:rStyle w:val="Normalbold"/>
          <w:b w:val="0"/>
        </w:rPr>
        <w:t>2019</w:t>
      </w:r>
      <w:r w:rsidR="00037002">
        <w:t xml:space="preserve">: </w:t>
      </w:r>
      <w:r w:rsidRPr="00052A4B">
        <w:rPr>
          <w:rStyle w:val="Normalbold"/>
        </w:rPr>
        <w:t>11%</w:t>
      </w:r>
    </w:p>
    <w:p w14:paraId="621D205D" w14:textId="14B0C697" w:rsidR="00C60394" w:rsidRPr="00C60394" w:rsidRDefault="00C60394" w:rsidP="00C60394">
      <w:r w:rsidRPr="00052A4B">
        <w:rPr>
          <w:rStyle w:val="Normalbold"/>
          <w:b w:val="0"/>
        </w:rPr>
        <w:t>2021</w:t>
      </w:r>
      <w:r w:rsidR="00037002">
        <w:t xml:space="preserve">: </w:t>
      </w:r>
      <w:r w:rsidRPr="00052A4B">
        <w:rPr>
          <w:rStyle w:val="Normalbold"/>
        </w:rPr>
        <w:t>9%</w:t>
      </w:r>
    </w:p>
    <w:p w14:paraId="288F5AAF" w14:textId="77777777" w:rsidR="00285DEE" w:rsidRDefault="00285DEE" w:rsidP="00C60394"/>
    <w:p w14:paraId="126F716B" w14:textId="40C389EF" w:rsidR="00C60394" w:rsidRPr="00C60394" w:rsidRDefault="00C60394" w:rsidP="00C60394">
      <w:r w:rsidRPr="00C60394">
        <w:t xml:space="preserve">Participation in walking and wheeling on a regular basis has increased since </w:t>
      </w:r>
      <w:r w:rsidRPr="00052A4B">
        <w:rPr>
          <w:rStyle w:val="Normalbold"/>
          <w:b w:val="0"/>
        </w:rPr>
        <w:t>2019</w:t>
      </w:r>
      <w:r w:rsidRPr="00C60394">
        <w:t>.</w:t>
      </w:r>
    </w:p>
    <w:p w14:paraId="4B44A021" w14:textId="6DB04F2A" w:rsidR="00C60394" w:rsidRPr="00C60394" w:rsidRDefault="00C60394" w:rsidP="00C60394">
      <w:r w:rsidRPr="00052A4B">
        <w:rPr>
          <w:rStyle w:val="Normalbold"/>
        </w:rPr>
        <w:t>64%</w:t>
      </w:r>
      <w:r w:rsidRPr="00C60394">
        <w:rPr>
          <w:b/>
          <w:bCs/>
        </w:rPr>
        <w:t xml:space="preserve"> </w:t>
      </w:r>
      <w:r w:rsidRPr="00C60394">
        <w:t>of residents walk at least five days a week</w:t>
      </w:r>
      <w:r w:rsidR="00285DEE">
        <w:t xml:space="preserve"> (</w:t>
      </w:r>
      <w:r w:rsidRPr="00052A4B">
        <w:rPr>
          <w:rStyle w:val="Normalbold"/>
        </w:rPr>
        <w:t>61%</w:t>
      </w:r>
      <w:r w:rsidRPr="00C60394">
        <w:t xml:space="preserve"> in </w:t>
      </w:r>
      <w:r w:rsidRPr="00052A4B">
        <w:rPr>
          <w:rStyle w:val="Normalbold"/>
          <w:b w:val="0"/>
        </w:rPr>
        <w:t>2019</w:t>
      </w:r>
      <w:r w:rsidR="00285DEE">
        <w:rPr>
          <w:rStyle w:val="Normalbold"/>
          <w:b w:val="0"/>
        </w:rPr>
        <w:t>)</w:t>
      </w:r>
    </w:p>
    <w:p w14:paraId="362068B3" w14:textId="1582EABB" w:rsidR="00C60394" w:rsidRPr="00C60394" w:rsidRDefault="00C60394" w:rsidP="00C60394">
      <w:r w:rsidRPr="00052A4B">
        <w:rPr>
          <w:rStyle w:val="Normalbold"/>
        </w:rPr>
        <w:t>25%</w:t>
      </w:r>
      <w:r w:rsidRPr="00C60394">
        <w:rPr>
          <w:b/>
          <w:bCs/>
        </w:rPr>
        <w:t xml:space="preserve"> </w:t>
      </w:r>
      <w:r w:rsidRPr="00C60394">
        <w:t>of residents cycle at least once a week</w:t>
      </w:r>
      <w:r w:rsidR="00285DEE">
        <w:t xml:space="preserve"> (</w:t>
      </w:r>
      <w:r w:rsidRPr="00052A4B">
        <w:rPr>
          <w:rStyle w:val="Normalbold"/>
        </w:rPr>
        <w:t>24%</w:t>
      </w:r>
      <w:r w:rsidRPr="00C60394">
        <w:t xml:space="preserve"> in </w:t>
      </w:r>
      <w:r w:rsidRPr="00052A4B">
        <w:rPr>
          <w:rStyle w:val="Normalbold"/>
          <w:b w:val="0"/>
        </w:rPr>
        <w:t>2019</w:t>
      </w:r>
      <w:r w:rsidR="00285DEE">
        <w:rPr>
          <w:rStyle w:val="Normalbold"/>
          <w:b w:val="0"/>
        </w:rPr>
        <w:t>)</w:t>
      </w:r>
    </w:p>
    <w:p w14:paraId="145D6C67" w14:textId="77777777" w:rsidR="00C60394" w:rsidRPr="00C60394" w:rsidRDefault="00C60394" w:rsidP="00037002">
      <w:pPr>
        <w:pStyle w:val="Heading3"/>
      </w:pPr>
      <w:r w:rsidRPr="00C60394">
        <w:t xml:space="preserve">Walking, </w:t>
      </w:r>
      <w:proofErr w:type="gramStart"/>
      <w:r w:rsidRPr="00C60394">
        <w:t>wheeling</w:t>
      </w:r>
      <w:proofErr w:type="gramEnd"/>
      <w:r w:rsidRPr="00C60394">
        <w:t xml:space="preserve"> and cycling participation is not equal</w:t>
      </w:r>
    </w:p>
    <w:p w14:paraId="5F1468EF" w14:textId="77777777" w:rsidR="00C60394" w:rsidRPr="00C60394" w:rsidRDefault="00C60394" w:rsidP="00C60394">
      <w:pPr>
        <w:rPr>
          <w:i/>
          <w:iCs/>
        </w:rPr>
      </w:pPr>
      <w:r w:rsidRPr="00C60394">
        <w:t xml:space="preserve">Many residents are less likely to walk or cycle regularly, for example elderly people and disabled people. </w:t>
      </w:r>
      <w:proofErr w:type="gramStart"/>
      <w:r w:rsidRPr="00C60394">
        <w:t>However</w:t>
      </w:r>
      <w:proofErr w:type="gramEnd"/>
      <w:r w:rsidRPr="00C60394">
        <w:t xml:space="preserve"> participation rates for cycling amongst women, the elderly and disabled are increasing.</w:t>
      </w:r>
    </w:p>
    <w:p w14:paraId="2D0A7789" w14:textId="77777777" w:rsidR="00C60394" w:rsidRPr="00C60394" w:rsidRDefault="00C60394" w:rsidP="00037002">
      <w:pPr>
        <w:pStyle w:val="Heading4"/>
      </w:pPr>
      <w:r w:rsidRPr="00C60394">
        <w:t>Proportion of residents who walk at least five days a week</w:t>
      </w:r>
    </w:p>
    <w:p w14:paraId="05988D07" w14:textId="77777777" w:rsidR="00C60394" w:rsidRPr="00285DEE" w:rsidRDefault="00C60394" w:rsidP="00C60394">
      <w:r w:rsidRPr="00052A4B">
        <w:rPr>
          <w:rStyle w:val="Normalbold"/>
        </w:rPr>
        <w:t>73%</w:t>
      </w:r>
      <w:r w:rsidRPr="00C60394">
        <w:t xml:space="preserve"> of people </w:t>
      </w:r>
      <w:r w:rsidRPr="00285DEE">
        <w:t>aged 16–25</w:t>
      </w:r>
    </w:p>
    <w:p w14:paraId="4866F93E" w14:textId="77777777" w:rsidR="00C60394" w:rsidRPr="00285DEE" w:rsidRDefault="00C60394" w:rsidP="00C60394">
      <w:r w:rsidRPr="00052A4B">
        <w:rPr>
          <w:rStyle w:val="Normalbold"/>
        </w:rPr>
        <w:t>54%</w:t>
      </w:r>
      <w:r w:rsidRPr="00C60394">
        <w:t xml:space="preserve"> of people </w:t>
      </w:r>
      <w:r w:rsidRPr="00285DEE">
        <w:t>aged 66+</w:t>
      </w:r>
    </w:p>
    <w:p w14:paraId="3174A61A" w14:textId="77777777" w:rsidR="00C60394" w:rsidRPr="00C60394" w:rsidRDefault="00C60394" w:rsidP="00037002">
      <w:pPr>
        <w:pStyle w:val="Heading4"/>
      </w:pPr>
      <w:r w:rsidRPr="00C60394">
        <w:t>Proportion of residents who cycle at least once a week</w:t>
      </w:r>
    </w:p>
    <w:p w14:paraId="63150078" w14:textId="77777777" w:rsidR="00C60394" w:rsidRPr="00C60394" w:rsidRDefault="00C60394" w:rsidP="00C60394">
      <w:r w:rsidRPr="00052A4B">
        <w:rPr>
          <w:rStyle w:val="Normalbold"/>
        </w:rPr>
        <w:t>8%</w:t>
      </w:r>
      <w:r w:rsidRPr="00C60394">
        <w:t xml:space="preserve"> of people with a disability</w:t>
      </w:r>
    </w:p>
    <w:p w14:paraId="37BFF14F" w14:textId="77777777" w:rsidR="00C60394" w:rsidRPr="00C60394" w:rsidRDefault="00C60394" w:rsidP="00C60394">
      <w:r w:rsidRPr="00052A4B">
        <w:rPr>
          <w:rStyle w:val="Normalbold"/>
        </w:rPr>
        <w:t>27%</w:t>
      </w:r>
      <w:r w:rsidRPr="00C60394">
        <w:t xml:space="preserve"> of people without a disability</w:t>
      </w:r>
    </w:p>
    <w:p w14:paraId="599924E3" w14:textId="77777777" w:rsidR="00C60394" w:rsidRPr="00C60394" w:rsidRDefault="00C60394" w:rsidP="00037002">
      <w:pPr>
        <w:pStyle w:val="Heading3"/>
      </w:pPr>
      <w:r w:rsidRPr="00C60394">
        <w:t>Not all residents feel safe and welcome in their neighbourhood</w:t>
      </w:r>
    </w:p>
    <w:p w14:paraId="6328F35A" w14:textId="77777777" w:rsidR="00C60394" w:rsidRPr="00C60394" w:rsidRDefault="00C60394" w:rsidP="00037002">
      <w:pPr>
        <w:pStyle w:val="Heading4"/>
      </w:pPr>
      <w:r w:rsidRPr="00C60394">
        <w:t>Proportion of residents who think walking safety is good</w:t>
      </w:r>
    </w:p>
    <w:p w14:paraId="350CAA33" w14:textId="77777777" w:rsidR="00C60394" w:rsidRPr="00C60394" w:rsidRDefault="00C60394" w:rsidP="00C60394">
      <w:r w:rsidRPr="00052A4B">
        <w:rPr>
          <w:rStyle w:val="Normalbold"/>
        </w:rPr>
        <w:t>90%</w:t>
      </w:r>
      <w:r w:rsidRPr="00C60394">
        <w:t xml:space="preserve"> of socio-economic group AB</w:t>
      </w:r>
    </w:p>
    <w:p w14:paraId="41EA2C96" w14:textId="692E89E6" w:rsidR="00C60394" w:rsidRDefault="00C60394" w:rsidP="00C60394">
      <w:r w:rsidRPr="00052A4B">
        <w:rPr>
          <w:rStyle w:val="Normalbold"/>
        </w:rPr>
        <w:t>79%</w:t>
      </w:r>
      <w:r w:rsidRPr="00C60394">
        <w:t xml:space="preserve"> of socio-economic group DE</w:t>
      </w:r>
    </w:p>
    <w:p w14:paraId="296E2D73" w14:textId="77777777" w:rsidR="00285DEE" w:rsidRPr="00C60394" w:rsidRDefault="00285DEE" w:rsidP="00285DEE">
      <w:r w:rsidRPr="00C60394">
        <w:lastRenderedPageBreak/>
        <w:t xml:space="preserve">Socio-economic group is a classification based on occupation maintained by the Association of Irish Market Research Organisations. Groups A and B are professional and managerial. Groups D and E are semi-skilled and unskilled manual occupations, </w:t>
      </w:r>
      <w:proofErr w:type="gramStart"/>
      <w:r w:rsidRPr="00C60394">
        <w:t>homemakers</w:t>
      </w:r>
      <w:proofErr w:type="gramEnd"/>
      <w:r w:rsidRPr="00C60394">
        <w:t xml:space="preserve"> and people not in employment.</w:t>
      </w:r>
    </w:p>
    <w:p w14:paraId="4FBD49F6" w14:textId="77777777" w:rsidR="00C60394" w:rsidRPr="00C60394" w:rsidRDefault="00C60394" w:rsidP="00037002">
      <w:pPr>
        <w:pStyle w:val="Heading4"/>
      </w:pPr>
      <w:r w:rsidRPr="00C60394">
        <w:t>Proportion of residents who think cycling safety is good</w:t>
      </w:r>
    </w:p>
    <w:p w14:paraId="2BCB498C" w14:textId="77777777" w:rsidR="00C60394" w:rsidRPr="00C60394" w:rsidRDefault="00C60394" w:rsidP="00C60394">
      <w:r w:rsidRPr="00052A4B">
        <w:rPr>
          <w:rStyle w:val="Normalbold"/>
        </w:rPr>
        <w:t>59%</w:t>
      </w:r>
      <w:r w:rsidRPr="00C60394">
        <w:t xml:space="preserve"> of women</w:t>
      </w:r>
    </w:p>
    <w:p w14:paraId="30D137E8" w14:textId="77777777" w:rsidR="00C60394" w:rsidRPr="00C60394" w:rsidRDefault="00C60394" w:rsidP="00C60394">
      <w:r w:rsidRPr="00052A4B">
        <w:rPr>
          <w:rStyle w:val="Normalbold"/>
        </w:rPr>
        <w:t>71%</w:t>
      </w:r>
      <w:r w:rsidRPr="00C60394">
        <w:t xml:space="preserve"> of men</w:t>
      </w:r>
      <w:r w:rsidRPr="00C60394">
        <w:rPr>
          <w:vertAlign w:val="superscript"/>
        </w:rPr>
        <w:footnoteReference w:id="4"/>
      </w:r>
    </w:p>
    <w:p w14:paraId="5EED94BA" w14:textId="77777777" w:rsidR="00C60394" w:rsidRPr="00C60394" w:rsidRDefault="00C60394" w:rsidP="00037002">
      <w:pPr>
        <w:pStyle w:val="Heading4"/>
      </w:pPr>
      <w:r w:rsidRPr="00C60394">
        <w:t>Proportion of residents who feel welcome and comfortable walking or spending time on the streets of their neighbourhood</w:t>
      </w:r>
    </w:p>
    <w:p w14:paraId="5B6F88A6" w14:textId="77777777" w:rsidR="00C60394" w:rsidRPr="00C60394" w:rsidRDefault="00C60394" w:rsidP="00C60394">
      <w:r w:rsidRPr="00052A4B">
        <w:rPr>
          <w:rStyle w:val="Normalbold"/>
        </w:rPr>
        <w:t>83%</w:t>
      </w:r>
      <w:r w:rsidRPr="00C60394">
        <w:t xml:space="preserve"> of people from ethnic minority groups</w:t>
      </w:r>
    </w:p>
    <w:p w14:paraId="60DA236A" w14:textId="77777777" w:rsidR="00C60394" w:rsidRPr="00C60394" w:rsidRDefault="00C60394" w:rsidP="00C60394">
      <w:r w:rsidRPr="00052A4B">
        <w:rPr>
          <w:rStyle w:val="Normalbold"/>
        </w:rPr>
        <w:t>92%</w:t>
      </w:r>
      <w:r w:rsidRPr="00C60394">
        <w:t xml:space="preserve"> of white people</w:t>
      </w:r>
    </w:p>
    <w:p w14:paraId="2B8D94EB" w14:textId="77777777" w:rsidR="00C60394" w:rsidRPr="00C60394" w:rsidRDefault="00C60394" w:rsidP="00037002">
      <w:pPr>
        <w:pStyle w:val="Heading3"/>
      </w:pPr>
      <w:r w:rsidRPr="00C60394">
        <w:t>Everyone benefits when more people walk, wheel and cycle</w:t>
      </w:r>
    </w:p>
    <w:p w14:paraId="7196B510" w14:textId="77777777" w:rsidR="00C60394" w:rsidRPr="00C60394" w:rsidRDefault="00C60394" w:rsidP="002A50EF">
      <w:r w:rsidRPr="00C60394">
        <w:t>Every year, walking and cycling in the Dublin Metropolitan Area:</w:t>
      </w:r>
    </w:p>
    <w:p w14:paraId="3DAD21C5" w14:textId="0CC793A3" w:rsidR="00C60394" w:rsidRPr="00C60394" w:rsidRDefault="00C60394" w:rsidP="008755CE">
      <w:pPr>
        <w:pStyle w:val="ListParagraph"/>
        <w:numPr>
          <w:ilvl w:val="0"/>
          <w:numId w:val="5"/>
        </w:numPr>
      </w:pPr>
      <w:r w:rsidRPr="00C60394">
        <w:t>Prevents</w:t>
      </w:r>
      <w:r>
        <w:t xml:space="preserve"> </w:t>
      </w:r>
      <w:r w:rsidRPr="00052A4B">
        <w:rPr>
          <w:rStyle w:val="Normalbold"/>
        </w:rPr>
        <w:t>3,207</w:t>
      </w:r>
      <w:r w:rsidRPr="008755CE">
        <w:rPr>
          <w:b/>
          <w:bCs/>
        </w:rPr>
        <w:t xml:space="preserve"> </w:t>
      </w:r>
      <w:r w:rsidRPr="00C60394">
        <w:t>serious long-term health conditions</w:t>
      </w:r>
    </w:p>
    <w:p w14:paraId="35F55F41" w14:textId="4CE32A3E" w:rsidR="00C60394" w:rsidRPr="00C60394" w:rsidRDefault="00C60394" w:rsidP="008755CE">
      <w:pPr>
        <w:pStyle w:val="ListParagraph"/>
        <w:numPr>
          <w:ilvl w:val="0"/>
          <w:numId w:val="5"/>
        </w:numPr>
      </w:pPr>
      <w:r w:rsidRPr="00C60394">
        <w:t>Creates</w:t>
      </w:r>
      <w:r>
        <w:t xml:space="preserve"> </w:t>
      </w:r>
      <w:r w:rsidRPr="00052A4B">
        <w:rPr>
          <w:rStyle w:val="Normalbold"/>
        </w:rPr>
        <w:t>€1.1</w:t>
      </w:r>
      <w:r w:rsidR="003044DB" w:rsidRPr="00052A4B">
        <w:rPr>
          <w:rStyle w:val="Normalbold"/>
        </w:rPr>
        <w:t xml:space="preserve"> </w:t>
      </w:r>
      <w:r w:rsidRPr="00052A4B">
        <w:rPr>
          <w:rStyle w:val="Normalbold"/>
        </w:rPr>
        <w:t>billion</w:t>
      </w:r>
      <w:r w:rsidRPr="008755CE">
        <w:rPr>
          <w:b/>
          <w:bCs/>
        </w:rPr>
        <w:t xml:space="preserve"> </w:t>
      </w:r>
      <w:r w:rsidRPr="00C60394">
        <w:t>in economic benefit for individuals and the region</w:t>
      </w:r>
    </w:p>
    <w:p w14:paraId="21540E8A" w14:textId="0373656D" w:rsidR="00C60394" w:rsidRPr="00C60394" w:rsidRDefault="00C60394" w:rsidP="008755CE">
      <w:pPr>
        <w:pStyle w:val="ListParagraph"/>
        <w:numPr>
          <w:ilvl w:val="0"/>
          <w:numId w:val="5"/>
        </w:numPr>
      </w:pPr>
      <w:r w:rsidRPr="00C60394">
        <w:t>Saves</w:t>
      </w:r>
      <w:r>
        <w:t xml:space="preserve"> </w:t>
      </w:r>
      <w:r w:rsidRPr="00052A4B">
        <w:rPr>
          <w:rStyle w:val="Normalbold"/>
        </w:rPr>
        <w:t>93,000 tonnes</w:t>
      </w:r>
      <w:r w:rsidRPr="008755CE">
        <w:rPr>
          <w:b/>
          <w:bCs/>
        </w:rPr>
        <w:t xml:space="preserve"> </w:t>
      </w:r>
      <w:r w:rsidRPr="00C60394">
        <w:t>of greenhouse gas emissions</w:t>
      </w:r>
    </w:p>
    <w:p w14:paraId="30BE9A60" w14:textId="77777777" w:rsidR="00C60394" w:rsidRPr="00C60394" w:rsidRDefault="00C60394" w:rsidP="00037002">
      <w:pPr>
        <w:pStyle w:val="Heading3"/>
      </w:pPr>
      <w:r w:rsidRPr="00C60394">
        <w:t xml:space="preserve">Walking, </w:t>
      </w:r>
      <w:proofErr w:type="gramStart"/>
      <w:r w:rsidRPr="00C60394">
        <w:t>wheeling</w:t>
      </w:r>
      <w:proofErr w:type="gramEnd"/>
      <w:r w:rsidRPr="00C60394">
        <w:t xml:space="preserve"> and cycling help to tackle the climate emergency</w:t>
      </w:r>
    </w:p>
    <w:p w14:paraId="1B353157" w14:textId="23EAD935" w:rsidR="00C60394" w:rsidRPr="00C60394" w:rsidRDefault="00C60394" w:rsidP="00C60394">
      <w:pPr>
        <w:rPr>
          <w:b/>
          <w:bCs/>
          <w:vertAlign w:val="superscript"/>
        </w:rPr>
      </w:pPr>
      <w:r w:rsidRPr="00C60394">
        <w:t>Every day, walking and cycling in the Dublin Metropolitan Area takes up to</w:t>
      </w:r>
      <w:r>
        <w:t xml:space="preserve"> </w:t>
      </w:r>
      <w:r w:rsidRPr="00052A4B">
        <w:rPr>
          <w:rStyle w:val="Normalbold"/>
        </w:rPr>
        <w:t>330,000</w:t>
      </w:r>
      <w:r w:rsidRPr="00C60394">
        <w:rPr>
          <w:b/>
          <w:bCs/>
        </w:rPr>
        <w:t xml:space="preserve"> cars off the road</w:t>
      </w:r>
      <w:r w:rsidRPr="00C60394">
        <w:rPr>
          <w:b/>
          <w:bCs/>
          <w:vertAlign w:val="superscript"/>
        </w:rPr>
        <w:footnoteReference w:id="5"/>
      </w:r>
    </w:p>
    <w:p w14:paraId="62B28FA0" w14:textId="5B399C44" w:rsidR="00C60394" w:rsidRPr="00C60394" w:rsidRDefault="00C60394" w:rsidP="00C60394">
      <w:r w:rsidRPr="00C60394">
        <w:t>However,</w:t>
      </w:r>
      <w:r>
        <w:t xml:space="preserve"> </w:t>
      </w:r>
      <w:r w:rsidRPr="00052A4B">
        <w:rPr>
          <w:rStyle w:val="Normalbold"/>
        </w:rPr>
        <w:t>194.4 million</w:t>
      </w:r>
      <w:r w:rsidRPr="00C60394">
        <w:rPr>
          <w:b/>
          <w:bCs/>
        </w:rPr>
        <w:t xml:space="preserve"> </w:t>
      </w:r>
      <w:r w:rsidRPr="00C60394">
        <w:t xml:space="preserve">journeys up to </w:t>
      </w:r>
      <w:r w:rsidR="00AE7F62">
        <w:t xml:space="preserve">five </w:t>
      </w:r>
      <w:r w:rsidRPr="00C60394">
        <w:t>km are driven in the Dublin Metropolitan Area each year</w:t>
      </w:r>
    </w:p>
    <w:p w14:paraId="773CCFBA" w14:textId="60EAC5DD" w:rsidR="00C60394" w:rsidRPr="00C60394" w:rsidRDefault="00C60394" w:rsidP="00C60394">
      <w:r w:rsidRPr="00C60394">
        <w:lastRenderedPageBreak/>
        <w:t xml:space="preserve">If </w:t>
      </w:r>
      <w:r w:rsidRPr="00052A4B">
        <w:rPr>
          <w:rStyle w:val="Normalbold"/>
        </w:rPr>
        <w:t>80%</w:t>
      </w:r>
      <w:r w:rsidRPr="00C60394">
        <w:t xml:space="preserve"> of these journeys were walked or cycled it could save approximately </w:t>
      </w:r>
      <w:r w:rsidRPr="00052A4B">
        <w:rPr>
          <w:rStyle w:val="Normalbold"/>
        </w:rPr>
        <w:t>64,000 tonnes</w:t>
      </w:r>
      <w:r>
        <w:rPr>
          <w:b/>
          <w:bCs/>
        </w:rPr>
        <w:t xml:space="preserve"> </w:t>
      </w:r>
      <w:r w:rsidRPr="00C60394">
        <w:t>of greenhouse gas emissions</w:t>
      </w:r>
      <w:r w:rsidRPr="00C60394">
        <w:rPr>
          <w:vertAlign w:val="superscript"/>
        </w:rPr>
        <w:footnoteReference w:id="6"/>
      </w:r>
    </w:p>
    <w:p w14:paraId="72FA1445" w14:textId="77777777" w:rsidR="00C60394" w:rsidRPr="00C60394" w:rsidRDefault="00C60394" w:rsidP="00037002">
      <w:pPr>
        <w:pStyle w:val="Heading3"/>
      </w:pPr>
      <w:r w:rsidRPr="00C60394">
        <w:t>Residents want more funding for walking, wheeling, cycling and public transport</w:t>
      </w:r>
    </w:p>
    <w:p w14:paraId="7EE88516" w14:textId="77777777" w:rsidR="00C60394" w:rsidRPr="00C60394" w:rsidRDefault="00C60394" w:rsidP="00037002">
      <w:pPr>
        <w:pStyle w:val="Heading4"/>
      </w:pPr>
      <w:r w:rsidRPr="00C60394">
        <w:t>Percentage of residents who would like to see more government spending on:</w:t>
      </w:r>
    </w:p>
    <w:p w14:paraId="52E5A0E7" w14:textId="77777777" w:rsidR="003044DB" w:rsidRPr="003044DB" w:rsidRDefault="003044DB" w:rsidP="003044DB">
      <w:r w:rsidRPr="00052A4B">
        <w:rPr>
          <w:rStyle w:val="Normalbold"/>
        </w:rPr>
        <w:t>61%</w:t>
      </w:r>
      <w:r w:rsidRPr="003044DB">
        <w:t xml:space="preserve"> on walking (</w:t>
      </w:r>
      <w:r w:rsidRPr="00052A4B">
        <w:rPr>
          <w:rStyle w:val="Normalbold"/>
        </w:rPr>
        <w:t>61%</w:t>
      </w:r>
      <w:r w:rsidRPr="003044DB">
        <w:t xml:space="preserve"> in </w:t>
      </w:r>
      <w:r w:rsidRPr="00052A4B">
        <w:rPr>
          <w:rStyle w:val="Normalbold"/>
          <w:b w:val="0"/>
        </w:rPr>
        <w:t>2019</w:t>
      </w:r>
      <w:r w:rsidRPr="003044DB">
        <w:t>)</w:t>
      </w:r>
    </w:p>
    <w:p w14:paraId="4E5AB26E" w14:textId="77777777" w:rsidR="003044DB" w:rsidRPr="003044DB" w:rsidRDefault="003044DB" w:rsidP="003044DB">
      <w:r w:rsidRPr="00052A4B">
        <w:rPr>
          <w:rStyle w:val="Normalbold"/>
        </w:rPr>
        <w:t>63%</w:t>
      </w:r>
      <w:r w:rsidRPr="003044DB">
        <w:t xml:space="preserve"> on cycling (</w:t>
      </w:r>
      <w:r w:rsidRPr="00052A4B">
        <w:rPr>
          <w:rStyle w:val="Normalbold"/>
        </w:rPr>
        <w:t>75%</w:t>
      </w:r>
      <w:r w:rsidRPr="003044DB">
        <w:t xml:space="preserve"> in </w:t>
      </w:r>
      <w:r w:rsidRPr="00052A4B">
        <w:rPr>
          <w:rStyle w:val="Normalbold"/>
          <w:b w:val="0"/>
        </w:rPr>
        <w:t>2019</w:t>
      </w:r>
      <w:r w:rsidRPr="003044DB">
        <w:t>)</w:t>
      </w:r>
    </w:p>
    <w:p w14:paraId="087C111D" w14:textId="77777777" w:rsidR="003044DB" w:rsidRPr="003044DB" w:rsidRDefault="003044DB" w:rsidP="003044DB">
      <w:r w:rsidRPr="00052A4B">
        <w:rPr>
          <w:rStyle w:val="Normalbold"/>
        </w:rPr>
        <w:t>65%</w:t>
      </w:r>
      <w:r w:rsidRPr="003044DB">
        <w:t xml:space="preserve"> on public transport (</w:t>
      </w:r>
      <w:r w:rsidRPr="00052A4B">
        <w:rPr>
          <w:rStyle w:val="Normalbold"/>
        </w:rPr>
        <w:t>71%</w:t>
      </w:r>
      <w:r w:rsidRPr="003044DB">
        <w:t xml:space="preserve"> in </w:t>
      </w:r>
      <w:r w:rsidRPr="00052A4B">
        <w:rPr>
          <w:rStyle w:val="Normalbold"/>
          <w:b w:val="0"/>
        </w:rPr>
        <w:t>2019</w:t>
      </w:r>
      <w:r w:rsidRPr="003044DB">
        <w:t>)</w:t>
      </w:r>
    </w:p>
    <w:p w14:paraId="4C44C171" w14:textId="77777777" w:rsidR="003044DB" w:rsidRDefault="003044DB" w:rsidP="003044DB">
      <w:pPr>
        <w:rPr>
          <w:b/>
          <w:bCs/>
        </w:rPr>
      </w:pPr>
      <w:r w:rsidRPr="00052A4B">
        <w:rPr>
          <w:rStyle w:val="Normalbold"/>
        </w:rPr>
        <w:t>37%</w:t>
      </w:r>
      <w:r w:rsidRPr="003044DB">
        <w:t xml:space="preserve"> on driving (</w:t>
      </w:r>
      <w:r w:rsidRPr="00052A4B">
        <w:rPr>
          <w:rStyle w:val="Normalbold"/>
        </w:rPr>
        <w:t>34%</w:t>
      </w:r>
      <w:r w:rsidRPr="003044DB">
        <w:t xml:space="preserve"> in </w:t>
      </w:r>
      <w:r w:rsidRPr="00052A4B">
        <w:rPr>
          <w:rStyle w:val="Normalbold"/>
          <w:b w:val="0"/>
        </w:rPr>
        <w:t>2019</w:t>
      </w:r>
      <w:r w:rsidRPr="003044DB">
        <w:t>)</w:t>
      </w:r>
    </w:p>
    <w:p w14:paraId="2BE2435E" w14:textId="67874A92" w:rsidR="00C60394" w:rsidRPr="00C60394" w:rsidRDefault="00C60394" w:rsidP="003044DB">
      <w:pPr>
        <w:pStyle w:val="Heading3"/>
      </w:pPr>
      <w:r w:rsidRPr="00C60394">
        <w:t>This would help support more liveable neighbourhoods</w:t>
      </w:r>
    </w:p>
    <w:p w14:paraId="223F4198" w14:textId="77777777" w:rsidR="00C60394" w:rsidRPr="00C60394" w:rsidRDefault="00C60394" w:rsidP="00037002">
      <w:pPr>
        <w:pStyle w:val="Heading4"/>
      </w:pPr>
      <w:r w:rsidRPr="00C60394">
        <w:t>Among Dublin Metropolitan Area residents:</w:t>
      </w:r>
    </w:p>
    <w:p w14:paraId="316A72E8" w14:textId="77777777" w:rsidR="003044DB" w:rsidRDefault="003044DB" w:rsidP="003044DB">
      <w:r w:rsidRPr="00052A4B">
        <w:rPr>
          <w:rStyle w:val="Normalbold"/>
        </w:rPr>
        <w:t>71%</w:t>
      </w:r>
      <w:r>
        <w:t xml:space="preserve"> support, while </w:t>
      </w:r>
      <w:r w:rsidRPr="00052A4B">
        <w:rPr>
          <w:rStyle w:val="Normalbold"/>
        </w:rPr>
        <w:t>14%</w:t>
      </w:r>
      <w:r>
        <w:t xml:space="preserve"> oppose, more cycle tracks along roads, physically separated from traffic and pedestrians</w:t>
      </w:r>
    </w:p>
    <w:p w14:paraId="5BC6F47D" w14:textId="77777777" w:rsidR="003044DB" w:rsidRDefault="003044DB" w:rsidP="003044DB">
      <w:r w:rsidRPr="00052A4B">
        <w:rPr>
          <w:rStyle w:val="Normalbold"/>
        </w:rPr>
        <w:t>74%</w:t>
      </w:r>
      <w:r>
        <w:t xml:space="preserve"> agree, while </w:t>
      </w:r>
      <w:r w:rsidRPr="00052A4B">
        <w:rPr>
          <w:rStyle w:val="Normalbold"/>
        </w:rPr>
        <w:t>12%</w:t>
      </w:r>
      <w:r>
        <w:t xml:space="preserve"> disagree, increasing space for people socialising, </w:t>
      </w:r>
      <w:proofErr w:type="gramStart"/>
      <w:r>
        <w:t>walking</w:t>
      </w:r>
      <w:proofErr w:type="gramEnd"/>
      <w:r>
        <w:t xml:space="preserve"> and cycling on their local main street would improve their local area</w:t>
      </w:r>
    </w:p>
    <w:p w14:paraId="7E0C7422" w14:textId="242970DD" w:rsidR="00C60394" w:rsidRPr="00C60394" w:rsidRDefault="003044DB" w:rsidP="003044DB">
      <w:r w:rsidRPr="00052A4B">
        <w:rPr>
          <w:rStyle w:val="Normalbold"/>
        </w:rPr>
        <w:t>84%</w:t>
      </w:r>
      <w:r>
        <w:t xml:space="preserve"> support, while </w:t>
      </w:r>
      <w:r w:rsidRPr="00052A4B">
        <w:rPr>
          <w:rStyle w:val="Normalbold"/>
        </w:rPr>
        <w:t>3%</w:t>
      </w:r>
      <w:r>
        <w:t xml:space="preserve"> oppose, the creation of more </w:t>
      </w:r>
      <w:r w:rsidRPr="00285DEE">
        <w:t>20</w:t>
      </w:r>
      <w:r>
        <w:t>-minute neighbourhoods</w:t>
      </w:r>
      <w:r w:rsidRPr="00C60394">
        <w:rPr>
          <w:vertAlign w:val="superscript"/>
        </w:rPr>
        <w:t xml:space="preserve"> </w:t>
      </w:r>
      <w:r w:rsidR="00C60394" w:rsidRPr="00C60394">
        <w:rPr>
          <w:vertAlign w:val="superscript"/>
        </w:rPr>
        <w:footnoteReference w:id="7"/>
      </w:r>
    </w:p>
    <w:p w14:paraId="220B2AFF" w14:textId="77777777" w:rsidR="003044DB" w:rsidRDefault="003044DB" w:rsidP="003044DB">
      <w:r w:rsidRPr="00052A4B">
        <w:rPr>
          <w:rStyle w:val="Normalbold"/>
        </w:rPr>
        <w:t>82%</w:t>
      </w:r>
      <w:r>
        <w:t xml:space="preserve"> agree, while </w:t>
      </w:r>
      <w:r w:rsidRPr="00052A4B">
        <w:rPr>
          <w:rStyle w:val="Normalbold"/>
        </w:rPr>
        <w:t>9%</w:t>
      </w:r>
      <w:r>
        <w:t xml:space="preserve"> disagree, more measures to reduce crime and antisocial behaviour on the street or in public spaces would improve their local area</w:t>
      </w:r>
    </w:p>
    <w:p w14:paraId="217D33AF" w14:textId="77777777" w:rsidR="003044DB" w:rsidRDefault="003044DB" w:rsidP="003044DB">
      <w:r w:rsidRPr="00052A4B">
        <w:rPr>
          <w:rStyle w:val="Normalbold"/>
        </w:rPr>
        <w:t>77%</w:t>
      </w:r>
      <w:r>
        <w:t xml:space="preserve"> support, while </w:t>
      </w:r>
      <w:r w:rsidRPr="00052A4B">
        <w:rPr>
          <w:rStyle w:val="Normalbold"/>
        </w:rPr>
        <w:t>7%</w:t>
      </w:r>
      <w:r>
        <w:t xml:space="preserve"> oppose, the creation of </w:t>
      </w:r>
      <w:proofErr w:type="gramStart"/>
      <w:r>
        <w:t>more low</w:t>
      </w:r>
      <w:proofErr w:type="gramEnd"/>
      <w:r>
        <w:rPr>
          <w:rFonts w:ascii="Cambria Math" w:hAnsi="Cambria Math" w:cs="Cambria Math"/>
        </w:rPr>
        <w:t>‑</w:t>
      </w:r>
      <w:r>
        <w:t>traffic neighbourhoods</w:t>
      </w:r>
    </w:p>
    <w:p w14:paraId="15B4833C" w14:textId="5B347925" w:rsidR="00C60394" w:rsidRPr="003044DB" w:rsidRDefault="003044DB" w:rsidP="003044DB">
      <w:r w:rsidRPr="00052A4B">
        <w:rPr>
          <w:rStyle w:val="Normalbold"/>
        </w:rPr>
        <w:t>60%</w:t>
      </w:r>
      <w:r>
        <w:t xml:space="preserve"> agree, while </w:t>
      </w:r>
      <w:r w:rsidRPr="00052A4B">
        <w:rPr>
          <w:rStyle w:val="Normalbold"/>
        </w:rPr>
        <w:t>21%</w:t>
      </w:r>
      <w:r>
        <w:t xml:space="preserve"> disagree, closing streets outside local schools to cars during school drop-off and pick-up times would improve their local area</w:t>
      </w:r>
    </w:p>
    <w:p w14:paraId="4C050DF1" w14:textId="45328737" w:rsidR="00C60394" w:rsidRPr="00C60394" w:rsidRDefault="00C60394" w:rsidP="00037002">
      <w:pPr>
        <w:pStyle w:val="Heading2"/>
      </w:pPr>
      <w:bookmarkStart w:id="5" w:name="_Toc103083840"/>
      <w:r w:rsidRPr="00C60394">
        <w:lastRenderedPageBreak/>
        <w:t>Walking in the Dublin</w:t>
      </w:r>
      <w:r w:rsidR="00037002">
        <w:t xml:space="preserve"> </w:t>
      </w:r>
      <w:r w:rsidRPr="00C60394">
        <w:t>Metropolitan Area</w:t>
      </w:r>
      <w:bookmarkEnd w:id="5"/>
    </w:p>
    <w:p w14:paraId="78F4BFD2" w14:textId="50C969C0" w:rsidR="00C60394" w:rsidRPr="00C60394" w:rsidRDefault="00C60394" w:rsidP="00037002">
      <w:pPr>
        <w:pStyle w:val="Subtitle"/>
      </w:pPr>
      <w:r w:rsidRPr="00C60394">
        <w:t xml:space="preserve">Walking and wheeling participation, </w:t>
      </w:r>
      <w:proofErr w:type="gramStart"/>
      <w:r w:rsidRPr="00C60394">
        <w:t>safety</w:t>
      </w:r>
      <w:proofErr w:type="gramEnd"/>
      <w:r w:rsidRPr="00C60394">
        <w:t xml:space="preserve"> </w:t>
      </w:r>
      <w:r w:rsidR="00AE7F62">
        <w:t xml:space="preserve">and </w:t>
      </w:r>
      <w:r w:rsidRPr="00C60394">
        <w:t>satisfaction</w:t>
      </w:r>
    </w:p>
    <w:p w14:paraId="606FE35B" w14:textId="77777777" w:rsidR="00C60394" w:rsidRPr="00C60394" w:rsidRDefault="00C60394" w:rsidP="002A50EF">
      <w:pPr>
        <w:pStyle w:val="Heading3"/>
      </w:pPr>
      <w:r w:rsidRPr="00C60394">
        <w:t>Walking and wheeling participation</w:t>
      </w:r>
    </w:p>
    <w:p w14:paraId="3F7214DE" w14:textId="38B15DEB" w:rsidR="00C60394" w:rsidRPr="00C60394" w:rsidRDefault="00C60394" w:rsidP="00C60394">
      <w:proofErr w:type="gramStart"/>
      <w:r w:rsidRPr="00C60394">
        <w:t>Overall</w:t>
      </w:r>
      <w:proofErr w:type="gramEnd"/>
      <w:r w:rsidRPr="00C60394">
        <w:t xml:space="preserve"> in the Dublin Metropolitan Area the number of people walking and wheeling regularly (at least five days a week) has increased since </w:t>
      </w:r>
      <w:r w:rsidR="00CA537A" w:rsidRPr="00052A4B">
        <w:rPr>
          <w:rStyle w:val="Normalbold"/>
          <w:b w:val="0"/>
        </w:rPr>
        <w:t>2019</w:t>
      </w:r>
      <w:r w:rsidR="00CA537A">
        <w:t>.</w:t>
      </w:r>
    </w:p>
    <w:p w14:paraId="16975753" w14:textId="2BE6500C" w:rsidR="00C60394" w:rsidRPr="00C60394" w:rsidRDefault="00C60394" w:rsidP="00C60394">
      <w:r w:rsidRPr="00C60394">
        <w:t xml:space="preserve">Walking and wheeling </w:t>
      </w:r>
      <w:r w:rsidR="00C55138">
        <w:t>are</w:t>
      </w:r>
      <w:r w:rsidRPr="00C60394">
        <w:t xml:space="preserve"> often overlooked in transport. This is despite being an efficient use of space, good for our health and having no environmental impact.</w:t>
      </w:r>
    </w:p>
    <w:p w14:paraId="5556198B" w14:textId="77777777" w:rsidR="003044DB" w:rsidRDefault="003044DB" w:rsidP="003044DB">
      <w:r w:rsidRPr="00052A4B">
        <w:rPr>
          <w:rStyle w:val="Normalbold"/>
        </w:rPr>
        <w:t>95%</w:t>
      </w:r>
      <w:r>
        <w:t xml:space="preserve"> of all residents walk (</w:t>
      </w:r>
      <w:r w:rsidRPr="00052A4B">
        <w:rPr>
          <w:rStyle w:val="Normalbold"/>
        </w:rPr>
        <w:t>96%</w:t>
      </w:r>
      <w:r>
        <w:t xml:space="preserve"> in </w:t>
      </w:r>
      <w:r w:rsidRPr="00052A4B">
        <w:rPr>
          <w:rStyle w:val="Normalbold"/>
          <w:b w:val="0"/>
        </w:rPr>
        <w:t>2019</w:t>
      </w:r>
      <w:r>
        <w:t>)</w:t>
      </w:r>
    </w:p>
    <w:p w14:paraId="650EA7C4" w14:textId="631ED910" w:rsidR="00C60394" w:rsidRPr="00C60394" w:rsidRDefault="003044DB" w:rsidP="003044DB">
      <w:r w:rsidRPr="00052A4B">
        <w:rPr>
          <w:rStyle w:val="Normalbold"/>
        </w:rPr>
        <w:t>64%</w:t>
      </w:r>
      <w:r>
        <w:t xml:space="preserve"> of residents walk at least five days a week (</w:t>
      </w:r>
      <w:r w:rsidRPr="00052A4B">
        <w:rPr>
          <w:rStyle w:val="Normalbold"/>
        </w:rPr>
        <w:t>61%</w:t>
      </w:r>
      <w:r>
        <w:t xml:space="preserve"> in </w:t>
      </w:r>
      <w:r w:rsidRPr="00052A4B">
        <w:rPr>
          <w:rStyle w:val="Normalbold"/>
          <w:b w:val="0"/>
        </w:rPr>
        <w:t>2019</w:t>
      </w:r>
      <w:r>
        <w:t>)</w:t>
      </w:r>
    </w:p>
    <w:p w14:paraId="7E46FDAA" w14:textId="77777777" w:rsidR="00C60394" w:rsidRPr="00C60394" w:rsidRDefault="00C60394" w:rsidP="002A50EF">
      <w:pPr>
        <w:pStyle w:val="Heading4"/>
      </w:pPr>
      <w:r w:rsidRPr="00C60394">
        <w:t>Proportion of residents who walk or wheel at least five days a week</w:t>
      </w:r>
    </w:p>
    <w:p w14:paraId="047E5F71" w14:textId="77777777" w:rsidR="00C60394" w:rsidRPr="00C60394" w:rsidRDefault="00C60394" w:rsidP="00E43F06">
      <w:pPr>
        <w:pStyle w:val="Heading5"/>
      </w:pPr>
      <w:r w:rsidRPr="00E43F06">
        <w:t>Gender</w:t>
      </w:r>
      <w:r w:rsidRPr="00C60394">
        <w:rPr>
          <w:vertAlign w:val="superscript"/>
        </w:rPr>
        <w:footnoteReference w:id="8"/>
      </w:r>
    </w:p>
    <w:p w14:paraId="664818AE" w14:textId="77777777" w:rsidR="003044DB" w:rsidRDefault="003044DB" w:rsidP="003044DB">
      <w:r w:rsidRPr="00052A4B">
        <w:rPr>
          <w:rStyle w:val="Normalbold"/>
        </w:rPr>
        <w:t>66%</w:t>
      </w:r>
      <w:r>
        <w:t xml:space="preserve"> of women (</w:t>
      </w:r>
      <w:r w:rsidRPr="00052A4B">
        <w:rPr>
          <w:rStyle w:val="Normalbold"/>
        </w:rPr>
        <w:t>64%</w:t>
      </w:r>
      <w:r>
        <w:t xml:space="preserve"> in </w:t>
      </w:r>
      <w:r w:rsidRPr="00052A4B">
        <w:rPr>
          <w:rStyle w:val="Normalbold"/>
          <w:b w:val="0"/>
        </w:rPr>
        <w:t>2019</w:t>
      </w:r>
      <w:r>
        <w:t>)</w:t>
      </w:r>
    </w:p>
    <w:p w14:paraId="579248EE" w14:textId="76E7B3E2" w:rsidR="00C60394" w:rsidRPr="00C60394" w:rsidRDefault="003044DB" w:rsidP="003044DB">
      <w:r w:rsidRPr="00052A4B">
        <w:rPr>
          <w:rStyle w:val="Normalbold"/>
        </w:rPr>
        <w:t>61%</w:t>
      </w:r>
      <w:r>
        <w:t xml:space="preserve"> of men (</w:t>
      </w:r>
      <w:r w:rsidRPr="00052A4B">
        <w:rPr>
          <w:rStyle w:val="Normalbold"/>
        </w:rPr>
        <w:t>58%</w:t>
      </w:r>
      <w:r>
        <w:t xml:space="preserve"> in </w:t>
      </w:r>
      <w:r w:rsidRPr="00052A4B">
        <w:rPr>
          <w:rStyle w:val="Normalbold"/>
          <w:b w:val="0"/>
        </w:rPr>
        <w:t>2019</w:t>
      </w:r>
      <w:r>
        <w:t>)</w:t>
      </w:r>
    </w:p>
    <w:p w14:paraId="2204C5ED" w14:textId="77777777" w:rsidR="00C60394" w:rsidRPr="00C60394" w:rsidRDefault="00C60394" w:rsidP="00E43F06">
      <w:pPr>
        <w:pStyle w:val="Heading5"/>
      </w:pPr>
      <w:r w:rsidRPr="00E43F06">
        <w:t>Ethnicity</w:t>
      </w:r>
    </w:p>
    <w:p w14:paraId="171B2EAA" w14:textId="77777777" w:rsidR="00E43F06" w:rsidRDefault="00E43F06" w:rsidP="00E43F06">
      <w:r w:rsidRPr="00052A4B">
        <w:rPr>
          <w:rStyle w:val="Normalbold"/>
        </w:rPr>
        <w:t>57%</w:t>
      </w:r>
      <w:r>
        <w:t xml:space="preserve"> of people from ethnic minority groups (</w:t>
      </w:r>
      <w:r w:rsidRPr="00052A4B">
        <w:rPr>
          <w:rStyle w:val="Normalbold"/>
        </w:rPr>
        <w:t>59%</w:t>
      </w:r>
      <w:r>
        <w:t xml:space="preserve"> in </w:t>
      </w:r>
      <w:r w:rsidRPr="00052A4B">
        <w:rPr>
          <w:rStyle w:val="Normalbold"/>
          <w:b w:val="0"/>
        </w:rPr>
        <w:t>2019</w:t>
      </w:r>
      <w:r>
        <w:t>)</w:t>
      </w:r>
    </w:p>
    <w:p w14:paraId="08D9EFD3" w14:textId="77777777" w:rsidR="00E43F06" w:rsidRDefault="00E43F06" w:rsidP="00E43F06">
      <w:r w:rsidRPr="00052A4B">
        <w:rPr>
          <w:rStyle w:val="Normalbold"/>
        </w:rPr>
        <w:t>65%</w:t>
      </w:r>
      <w:r>
        <w:t xml:space="preserve"> of white people (</w:t>
      </w:r>
      <w:r w:rsidRPr="00052A4B">
        <w:rPr>
          <w:rStyle w:val="Normalbold"/>
        </w:rPr>
        <w:t>62%</w:t>
      </w:r>
      <w:r>
        <w:t xml:space="preserve"> in </w:t>
      </w:r>
      <w:r w:rsidRPr="00052A4B">
        <w:rPr>
          <w:rStyle w:val="Normalbold"/>
          <w:b w:val="0"/>
        </w:rPr>
        <w:t>2019</w:t>
      </w:r>
      <w:r>
        <w:t>)</w:t>
      </w:r>
    </w:p>
    <w:p w14:paraId="2BD230BE" w14:textId="77777777" w:rsidR="00E43F06" w:rsidRDefault="00E43F06" w:rsidP="00E43F06">
      <w:pPr>
        <w:pStyle w:val="Heading5"/>
      </w:pPr>
      <w:r>
        <w:t>Age</w:t>
      </w:r>
    </w:p>
    <w:p w14:paraId="39A4C09E" w14:textId="77777777" w:rsidR="00E43F06" w:rsidRDefault="00E43F06" w:rsidP="00E43F06">
      <w:r w:rsidRPr="00052A4B">
        <w:rPr>
          <w:rStyle w:val="Normalbold"/>
        </w:rPr>
        <w:t>73%</w:t>
      </w:r>
      <w:r>
        <w:t xml:space="preserve"> of people </w:t>
      </w:r>
      <w:r w:rsidRPr="00285DEE">
        <w:t>aged 16–25</w:t>
      </w:r>
      <w:r>
        <w:t xml:space="preserve"> (</w:t>
      </w:r>
      <w:r w:rsidRPr="00052A4B">
        <w:rPr>
          <w:rStyle w:val="Normalbold"/>
        </w:rPr>
        <w:t>70%</w:t>
      </w:r>
      <w:r>
        <w:t xml:space="preserve"> in </w:t>
      </w:r>
      <w:r w:rsidRPr="00052A4B">
        <w:rPr>
          <w:rStyle w:val="Normalbold"/>
          <w:b w:val="0"/>
        </w:rPr>
        <w:t>2019</w:t>
      </w:r>
      <w:r>
        <w:t>)</w:t>
      </w:r>
    </w:p>
    <w:p w14:paraId="007E2DD7" w14:textId="77777777" w:rsidR="00E43F06" w:rsidRDefault="00E43F06" w:rsidP="00E43F06">
      <w:r w:rsidRPr="00052A4B">
        <w:rPr>
          <w:rStyle w:val="Normalbold"/>
        </w:rPr>
        <w:t>61%</w:t>
      </w:r>
      <w:r>
        <w:t xml:space="preserve"> of people </w:t>
      </w:r>
      <w:r w:rsidRPr="00285DEE">
        <w:t>aged 26–35</w:t>
      </w:r>
      <w:r>
        <w:t xml:space="preserve"> (</w:t>
      </w:r>
      <w:r w:rsidRPr="00052A4B">
        <w:rPr>
          <w:rStyle w:val="Normalbold"/>
        </w:rPr>
        <w:t>57%</w:t>
      </w:r>
      <w:r>
        <w:t xml:space="preserve"> in </w:t>
      </w:r>
      <w:r w:rsidRPr="00052A4B">
        <w:rPr>
          <w:rStyle w:val="Normalbold"/>
          <w:b w:val="0"/>
        </w:rPr>
        <w:t>2019</w:t>
      </w:r>
      <w:r>
        <w:t>)</w:t>
      </w:r>
    </w:p>
    <w:p w14:paraId="03B14CAD" w14:textId="77777777" w:rsidR="00E43F06" w:rsidRDefault="00E43F06" w:rsidP="00E43F06">
      <w:r w:rsidRPr="00052A4B">
        <w:rPr>
          <w:rStyle w:val="Normalbold"/>
        </w:rPr>
        <w:lastRenderedPageBreak/>
        <w:t>68%</w:t>
      </w:r>
      <w:r>
        <w:t xml:space="preserve"> of people </w:t>
      </w:r>
      <w:r w:rsidRPr="00285DEE">
        <w:t>aged 36–45</w:t>
      </w:r>
      <w:r>
        <w:t xml:space="preserve"> (</w:t>
      </w:r>
      <w:r w:rsidRPr="00052A4B">
        <w:rPr>
          <w:rStyle w:val="Normalbold"/>
        </w:rPr>
        <w:t>59%</w:t>
      </w:r>
      <w:r>
        <w:t xml:space="preserve"> in </w:t>
      </w:r>
      <w:r w:rsidRPr="00052A4B">
        <w:rPr>
          <w:rStyle w:val="Normalbold"/>
          <w:b w:val="0"/>
        </w:rPr>
        <w:t>2019</w:t>
      </w:r>
      <w:r>
        <w:t>)</w:t>
      </w:r>
    </w:p>
    <w:p w14:paraId="43D74BD6" w14:textId="77777777" w:rsidR="00E43F06" w:rsidRDefault="00E43F06" w:rsidP="00E43F06">
      <w:r w:rsidRPr="00052A4B">
        <w:rPr>
          <w:rStyle w:val="Normalbold"/>
        </w:rPr>
        <w:t>61%</w:t>
      </w:r>
      <w:r>
        <w:t xml:space="preserve"> of people </w:t>
      </w:r>
      <w:r w:rsidRPr="00285DEE">
        <w:t>aged 46–55</w:t>
      </w:r>
      <w:r>
        <w:t xml:space="preserve"> (</w:t>
      </w:r>
      <w:r w:rsidRPr="00052A4B">
        <w:rPr>
          <w:rStyle w:val="Normalbold"/>
        </w:rPr>
        <w:t>59%</w:t>
      </w:r>
      <w:r>
        <w:t xml:space="preserve"> in </w:t>
      </w:r>
      <w:r w:rsidRPr="00052A4B">
        <w:rPr>
          <w:rStyle w:val="Normalbold"/>
          <w:b w:val="0"/>
        </w:rPr>
        <w:t>2019</w:t>
      </w:r>
      <w:r>
        <w:t>)</w:t>
      </w:r>
    </w:p>
    <w:p w14:paraId="35851E8D" w14:textId="77777777" w:rsidR="00E43F06" w:rsidRDefault="00E43F06" w:rsidP="00E43F06">
      <w:r w:rsidRPr="00052A4B">
        <w:rPr>
          <w:rStyle w:val="Normalbold"/>
        </w:rPr>
        <w:t>65%</w:t>
      </w:r>
      <w:r>
        <w:t xml:space="preserve"> of people </w:t>
      </w:r>
      <w:r w:rsidRPr="00285DEE">
        <w:t>aged 56–65</w:t>
      </w:r>
      <w:r>
        <w:t xml:space="preserve"> (</w:t>
      </w:r>
      <w:r w:rsidRPr="00052A4B">
        <w:rPr>
          <w:rStyle w:val="Normalbold"/>
        </w:rPr>
        <w:t>67%</w:t>
      </w:r>
      <w:r>
        <w:t xml:space="preserve"> in </w:t>
      </w:r>
      <w:r w:rsidRPr="00052A4B">
        <w:rPr>
          <w:rStyle w:val="Normalbold"/>
          <w:b w:val="0"/>
        </w:rPr>
        <w:t>2019</w:t>
      </w:r>
      <w:r>
        <w:t>)</w:t>
      </w:r>
    </w:p>
    <w:p w14:paraId="4EF1DE97" w14:textId="77777777" w:rsidR="00E43F06" w:rsidRDefault="00E43F06" w:rsidP="00E43F06">
      <w:r w:rsidRPr="00052A4B">
        <w:rPr>
          <w:rStyle w:val="Normalbold"/>
        </w:rPr>
        <w:t>54%</w:t>
      </w:r>
      <w:r>
        <w:t xml:space="preserve"> of people </w:t>
      </w:r>
      <w:r w:rsidRPr="00285DEE">
        <w:t>aged 66+</w:t>
      </w:r>
      <w:r>
        <w:t xml:space="preserve"> (</w:t>
      </w:r>
      <w:r w:rsidRPr="00052A4B">
        <w:rPr>
          <w:rStyle w:val="Normalbold"/>
        </w:rPr>
        <w:t>60%</w:t>
      </w:r>
      <w:r>
        <w:t xml:space="preserve"> in </w:t>
      </w:r>
      <w:r w:rsidRPr="00052A4B">
        <w:rPr>
          <w:rStyle w:val="Normalbold"/>
          <w:b w:val="0"/>
        </w:rPr>
        <w:t>2019</w:t>
      </w:r>
      <w:r>
        <w:t>)</w:t>
      </w:r>
    </w:p>
    <w:p w14:paraId="2FF518C1" w14:textId="77777777" w:rsidR="00E43F06" w:rsidRDefault="00E43F06" w:rsidP="00E43F06">
      <w:pPr>
        <w:pStyle w:val="Heading5"/>
      </w:pPr>
      <w:r>
        <w:t>Disability</w:t>
      </w:r>
    </w:p>
    <w:p w14:paraId="68C36C0B" w14:textId="77777777" w:rsidR="00E43F06" w:rsidRDefault="00E43F06" w:rsidP="00E43F06">
      <w:r w:rsidRPr="00052A4B">
        <w:rPr>
          <w:rStyle w:val="Normalbold"/>
        </w:rPr>
        <w:t>53%</w:t>
      </w:r>
      <w:r>
        <w:t xml:space="preserve"> of people with a disability (</w:t>
      </w:r>
      <w:r w:rsidRPr="00052A4B">
        <w:rPr>
          <w:rStyle w:val="Normalbold"/>
        </w:rPr>
        <w:t>65%</w:t>
      </w:r>
      <w:r>
        <w:t xml:space="preserve"> in </w:t>
      </w:r>
      <w:r w:rsidRPr="00052A4B">
        <w:rPr>
          <w:rStyle w:val="Normalbold"/>
          <w:b w:val="0"/>
        </w:rPr>
        <w:t>2019</w:t>
      </w:r>
      <w:r>
        <w:t>)</w:t>
      </w:r>
    </w:p>
    <w:p w14:paraId="4F0193FD" w14:textId="2C14CA39" w:rsidR="00C60394" w:rsidRPr="00C60394" w:rsidRDefault="00E43F06" w:rsidP="00E43F06">
      <w:r w:rsidRPr="00052A4B">
        <w:rPr>
          <w:rStyle w:val="Normalbold"/>
        </w:rPr>
        <w:t>65%</w:t>
      </w:r>
      <w:r>
        <w:t xml:space="preserve"> of people without a disability (</w:t>
      </w:r>
      <w:r w:rsidRPr="00052A4B">
        <w:rPr>
          <w:rStyle w:val="Normalbold"/>
        </w:rPr>
        <w:t>61%</w:t>
      </w:r>
      <w:r>
        <w:t xml:space="preserve"> in </w:t>
      </w:r>
      <w:r w:rsidRPr="00052A4B">
        <w:rPr>
          <w:rStyle w:val="Normalbold"/>
          <w:b w:val="0"/>
        </w:rPr>
        <w:t>2019</w:t>
      </w:r>
      <w:r>
        <w:t>)</w:t>
      </w:r>
    </w:p>
    <w:p w14:paraId="0A97425B" w14:textId="77777777" w:rsidR="00C60394" w:rsidRPr="00C60394" w:rsidRDefault="00C60394" w:rsidP="002A50EF">
      <w:pPr>
        <w:pStyle w:val="Heading5"/>
      </w:pPr>
      <w:r w:rsidRPr="00C60394">
        <w:t>Socio-economic group</w:t>
      </w:r>
      <w:r w:rsidRPr="00C60394">
        <w:rPr>
          <w:vertAlign w:val="superscript"/>
        </w:rPr>
        <w:footnoteReference w:id="9"/>
      </w:r>
    </w:p>
    <w:p w14:paraId="5F3777BB" w14:textId="77777777" w:rsidR="00E43F06" w:rsidRDefault="00E43F06" w:rsidP="00E43F06">
      <w:r w:rsidRPr="00052A4B">
        <w:rPr>
          <w:rStyle w:val="Normalbold"/>
        </w:rPr>
        <w:t>71%</w:t>
      </w:r>
      <w:r>
        <w:t xml:space="preserve"> of AB (</w:t>
      </w:r>
      <w:r w:rsidRPr="00052A4B">
        <w:rPr>
          <w:rStyle w:val="Normalbold"/>
        </w:rPr>
        <w:t>61%</w:t>
      </w:r>
      <w:r>
        <w:t xml:space="preserve"> in </w:t>
      </w:r>
      <w:r w:rsidRPr="00052A4B">
        <w:rPr>
          <w:rStyle w:val="Normalbold"/>
          <w:b w:val="0"/>
        </w:rPr>
        <w:t>2019</w:t>
      </w:r>
      <w:r>
        <w:t>)</w:t>
      </w:r>
    </w:p>
    <w:p w14:paraId="6DF92410" w14:textId="77777777" w:rsidR="00E43F06" w:rsidRDefault="00E43F06" w:rsidP="00E43F06">
      <w:r w:rsidRPr="00052A4B">
        <w:rPr>
          <w:rStyle w:val="Normalbold"/>
        </w:rPr>
        <w:t>62%</w:t>
      </w:r>
      <w:r>
        <w:t xml:space="preserve"> of C</w:t>
      </w:r>
      <w:r w:rsidRPr="00285DEE">
        <w:t xml:space="preserve">1 </w:t>
      </w:r>
      <w:r>
        <w:t>(</w:t>
      </w:r>
      <w:r w:rsidRPr="00052A4B">
        <w:rPr>
          <w:rStyle w:val="Normalbold"/>
        </w:rPr>
        <w:t>63%</w:t>
      </w:r>
      <w:r>
        <w:t xml:space="preserve"> in </w:t>
      </w:r>
      <w:r w:rsidRPr="00052A4B">
        <w:rPr>
          <w:rStyle w:val="Normalbold"/>
          <w:b w:val="0"/>
        </w:rPr>
        <w:t>2019</w:t>
      </w:r>
      <w:r>
        <w:t>)</w:t>
      </w:r>
    </w:p>
    <w:p w14:paraId="09E95F92" w14:textId="77777777" w:rsidR="00E43F06" w:rsidRDefault="00E43F06" w:rsidP="00E43F06">
      <w:r w:rsidRPr="00052A4B">
        <w:rPr>
          <w:rStyle w:val="Normalbold"/>
        </w:rPr>
        <w:t>56%</w:t>
      </w:r>
      <w:r>
        <w:t xml:space="preserve"> of C</w:t>
      </w:r>
      <w:r w:rsidRPr="00285DEE">
        <w:t xml:space="preserve">2 </w:t>
      </w:r>
      <w:r>
        <w:t>(</w:t>
      </w:r>
      <w:r w:rsidRPr="00052A4B">
        <w:rPr>
          <w:rStyle w:val="Normalbold"/>
        </w:rPr>
        <w:t>59%</w:t>
      </w:r>
      <w:r>
        <w:t xml:space="preserve"> in </w:t>
      </w:r>
      <w:r w:rsidRPr="00052A4B">
        <w:rPr>
          <w:rStyle w:val="Normalbold"/>
          <w:b w:val="0"/>
        </w:rPr>
        <w:t>2019</w:t>
      </w:r>
      <w:r>
        <w:t>)</w:t>
      </w:r>
    </w:p>
    <w:p w14:paraId="2F1C73CA" w14:textId="59040AED" w:rsidR="00C60394" w:rsidRPr="00C60394" w:rsidRDefault="00E43F06" w:rsidP="00E43F06">
      <w:r w:rsidRPr="00052A4B">
        <w:rPr>
          <w:rStyle w:val="Normalbold"/>
        </w:rPr>
        <w:t>61%</w:t>
      </w:r>
      <w:r>
        <w:t xml:space="preserve"> of DE (</w:t>
      </w:r>
      <w:r w:rsidRPr="00052A4B">
        <w:rPr>
          <w:rStyle w:val="Normalbold"/>
        </w:rPr>
        <w:t>61%</w:t>
      </w:r>
      <w:r>
        <w:t xml:space="preserve"> in </w:t>
      </w:r>
      <w:r w:rsidRPr="00052A4B">
        <w:rPr>
          <w:rStyle w:val="Normalbold"/>
          <w:b w:val="0"/>
        </w:rPr>
        <w:t>2019</w:t>
      </w:r>
      <w:r>
        <w:t>)</w:t>
      </w:r>
    </w:p>
    <w:p w14:paraId="7192CD1E" w14:textId="77777777" w:rsidR="00C60394" w:rsidRPr="00C60394" w:rsidRDefault="00C60394" w:rsidP="002A50EF">
      <w:pPr>
        <w:pStyle w:val="Heading3"/>
      </w:pPr>
      <w:r w:rsidRPr="00C60394">
        <w:t>Walking and wheeling safety and satisfaction</w:t>
      </w:r>
    </w:p>
    <w:p w14:paraId="27D3F5B4" w14:textId="77777777" w:rsidR="00C60394" w:rsidRPr="00C60394" w:rsidRDefault="00C60394" w:rsidP="00C60394">
      <w:r w:rsidRPr="00C60394">
        <w:t>Important differences exist in how safe people feel when walking or wheeling. Safety includes both road and personal safety.</w:t>
      </w:r>
    </w:p>
    <w:p w14:paraId="0985D356" w14:textId="77777777" w:rsidR="00C60394" w:rsidRPr="00C60394" w:rsidRDefault="00C60394" w:rsidP="00C60394">
      <w:r w:rsidRPr="00052A4B">
        <w:rPr>
          <w:rStyle w:val="Normalbold"/>
        </w:rPr>
        <w:t>86%</w:t>
      </w:r>
      <w:r w:rsidRPr="00C60394">
        <w:rPr>
          <w:b/>
          <w:bCs/>
        </w:rPr>
        <w:t xml:space="preserve"> </w:t>
      </w:r>
      <w:r w:rsidRPr="00C60394">
        <w:t>of residents think the level of safety for walking is good</w:t>
      </w:r>
    </w:p>
    <w:p w14:paraId="6E092EA8" w14:textId="77777777" w:rsidR="00C60394" w:rsidRPr="00C60394" w:rsidRDefault="00C60394" w:rsidP="00C60394">
      <w:r w:rsidRPr="00052A4B">
        <w:rPr>
          <w:rStyle w:val="Normalbold"/>
        </w:rPr>
        <w:t>74%</w:t>
      </w:r>
      <w:r w:rsidRPr="00C60394">
        <w:rPr>
          <w:b/>
          <w:bCs/>
        </w:rPr>
        <w:t xml:space="preserve"> </w:t>
      </w:r>
      <w:r w:rsidRPr="00C60394">
        <w:t>of residents think the level of safety for children walking is good</w:t>
      </w:r>
    </w:p>
    <w:p w14:paraId="714FC782" w14:textId="77777777" w:rsidR="00C60394" w:rsidRPr="00C60394" w:rsidRDefault="00C60394" w:rsidP="002A50EF">
      <w:pPr>
        <w:pStyle w:val="Heading4"/>
      </w:pPr>
      <w:r w:rsidRPr="00C60394">
        <w:t>Proportion of residents who think walking or wheeling safety in their local area is good</w:t>
      </w:r>
    </w:p>
    <w:p w14:paraId="1CA5B666" w14:textId="77777777" w:rsidR="00C60394" w:rsidRPr="00C60394" w:rsidRDefault="00C60394" w:rsidP="002A50EF">
      <w:pPr>
        <w:pStyle w:val="Heading5"/>
      </w:pPr>
      <w:r w:rsidRPr="00C60394">
        <w:t>Gender</w:t>
      </w:r>
    </w:p>
    <w:p w14:paraId="1C531763" w14:textId="77777777" w:rsidR="00C60394" w:rsidRPr="00C60394" w:rsidRDefault="00C60394" w:rsidP="00C60394">
      <w:r w:rsidRPr="00052A4B">
        <w:rPr>
          <w:rStyle w:val="Normalbold"/>
        </w:rPr>
        <w:t>87%</w:t>
      </w:r>
      <w:r w:rsidRPr="00C60394">
        <w:t xml:space="preserve"> of women</w:t>
      </w:r>
    </w:p>
    <w:p w14:paraId="3AB4EA83" w14:textId="77777777" w:rsidR="00C60394" w:rsidRPr="00C60394" w:rsidRDefault="00C60394" w:rsidP="00C60394">
      <w:r w:rsidRPr="00052A4B">
        <w:rPr>
          <w:rStyle w:val="Normalbold"/>
        </w:rPr>
        <w:t>85%</w:t>
      </w:r>
      <w:r w:rsidRPr="00C60394">
        <w:t xml:space="preserve"> of men</w:t>
      </w:r>
    </w:p>
    <w:p w14:paraId="49956A3F" w14:textId="77777777" w:rsidR="00C60394" w:rsidRPr="00C60394" w:rsidRDefault="00C60394" w:rsidP="002A50EF">
      <w:pPr>
        <w:pStyle w:val="Heading5"/>
      </w:pPr>
      <w:r w:rsidRPr="00C60394">
        <w:t>Ethnicity</w:t>
      </w:r>
    </w:p>
    <w:p w14:paraId="0419D7BF" w14:textId="77777777" w:rsidR="00C60394" w:rsidRPr="00C60394" w:rsidRDefault="00C60394" w:rsidP="00C60394">
      <w:r w:rsidRPr="00052A4B">
        <w:rPr>
          <w:rStyle w:val="Normalbold"/>
        </w:rPr>
        <w:t>82%</w:t>
      </w:r>
      <w:r w:rsidRPr="00C60394">
        <w:t xml:space="preserve"> of people from ethnic minority groups</w:t>
      </w:r>
    </w:p>
    <w:p w14:paraId="6E765A3B" w14:textId="77777777" w:rsidR="00C60394" w:rsidRPr="00C60394" w:rsidRDefault="00C60394" w:rsidP="00C60394">
      <w:r w:rsidRPr="00052A4B">
        <w:rPr>
          <w:rStyle w:val="Normalbold"/>
        </w:rPr>
        <w:t>86%</w:t>
      </w:r>
      <w:r w:rsidRPr="00C60394">
        <w:t xml:space="preserve"> of white people</w:t>
      </w:r>
    </w:p>
    <w:p w14:paraId="4D706AD7" w14:textId="77777777" w:rsidR="00C60394" w:rsidRPr="00C60394" w:rsidRDefault="00C60394" w:rsidP="002A50EF">
      <w:pPr>
        <w:pStyle w:val="Heading5"/>
      </w:pPr>
      <w:r w:rsidRPr="00C60394">
        <w:lastRenderedPageBreak/>
        <w:t>Age</w:t>
      </w:r>
    </w:p>
    <w:p w14:paraId="6CBF990A" w14:textId="77777777" w:rsidR="00C60394" w:rsidRPr="00285DEE" w:rsidRDefault="00C60394" w:rsidP="00C60394">
      <w:r w:rsidRPr="00052A4B">
        <w:rPr>
          <w:rStyle w:val="Normalbold"/>
        </w:rPr>
        <w:t>91%</w:t>
      </w:r>
      <w:r w:rsidRPr="00C60394">
        <w:t xml:space="preserve"> of people aged </w:t>
      </w:r>
      <w:r w:rsidRPr="00285DEE">
        <w:t>16–25</w:t>
      </w:r>
    </w:p>
    <w:p w14:paraId="0D5EF3CC" w14:textId="77777777" w:rsidR="00C60394" w:rsidRPr="00285DEE" w:rsidRDefault="00C60394" w:rsidP="00C60394">
      <w:r w:rsidRPr="00052A4B">
        <w:rPr>
          <w:rStyle w:val="Normalbold"/>
        </w:rPr>
        <w:t>83%</w:t>
      </w:r>
      <w:r w:rsidRPr="00C60394">
        <w:t xml:space="preserve"> of people </w:t>
      </w:r>
      <w:r w:rsidRPr="00285DEE">
        <w:t>aged 26–35</w:t>
      </w:r>
    </w:p>
    <w:p w14:paraId="0EBB809A" w14:textId="77777777" w:rsidR="00C60394" w:rsidRPr="00285DEE" w:rsidRDefault="00C60394" w:rsidP="00C60394">
      <w:r w:rsidRPr="00052A4B">
        <w:rPr>
          <w:rStyle w:val="Normalbold"/>
        </w:rPr>
        <w:t>88%</w:t>
      </w:r>
      <w:r w:rsidRPr="00C60394">
        <w:t xml:space="preserve"> of people </w:t>
      </w:r>
      <w:r w:rsidRPr="00285DEE">
        <w:t>aged 36–45</w:t>
      </w:r>
    </w:p>
    <w:p w14:paraId="4A413CDB" w14:textId="77777777" w:rsidR="00C60394" w:rsidRPr="00285DEE" w:rsidRDefault="00C60394" w:rsidP="00C60394">
      <w:r w:rsidRPr="00052A4B">
        <w:rPr>
          <w:rStyle w:val="Normalbold"/>
        </w:rPr>
        <w:t>81%</w:t>
      </w:r>
      <w:r w:rsidRPr="00C60394">
        <w:t xml:space="preserve"> of people </w:t>
      </w:r>
      <w:r w:rsidRPr="00285DEE">
        <w:t>aged 46–55</w:t>
      </w:r>
    </w:p>
    <w:p w14:paraId="43C87E24" w14:textId="77777777" w:rsidR="00C60394" w:rsidRPr="00285DEE" w:rsidRDefault="00C60394" w:rsidP="00C60394">
      <w:r w:rsidRPr="00052A4B">
        <w:rPr>
          <w:rStyle w:val="Normalbold"/>
        </w:rPr>
        <w:t>85%</w:t>
      </w:r>
      <w:r w:rsidRPr="00C60394">
        <w:t xml:space="preserve"> of people </w:t>
      </w:r>
      <w:r w:rsidRPr="00285DEE">
        <w:t>aged 56–65</w:t>
      </w:r>
    </w:p>
    <w:p w14:paraId="7D9C0A15" w14:textId="77777777" w:rsidR="00C60394" w:rsidRPr="00285DEE" w:rsidRDefault="00C60394" w:rsidP="00C60394">
      <w:r w:rsidRPr="00052A4B">
        <w:rPr>
          <w:rStyle w:val="Normalbold"/>
        </w:rPr>
        <w:t>88%</w:t>
      </w:r>
      <w:r w:rsidRPr="00C60394">
        <w:t xml:space="preserve"> of people </w:t>
      </w:r>
      <w:r w:rsidRPr="00285DEE">
        <w:t>aged 66+</w:t>
      </w:r>
    </w:p>
    <w:p w14:paraId="663BD41E" w14:textId="77777777" w:rsidR="00C60394" w:rsidRPr="00C60394" w:rsidRDefault="00C60394" w:rsidP="002A50EF">
      <w:pPr>
        <w:pStyle w:val="Heading5"/>
      </w:pPr>
      <w:r w:rsidRPr="00C60394">
        <w:t>Disability</w:t>
      </w:r>
    </w:p>
    <w:p w14:paraId="204572EB" w14:textId="77777777" w:rsidR="00C60394" w:rsidRPr="00C60394" w:rsidRDefault="00C60394" w:rsidP="00C60394">
      <w:r w:rsidRPr="00052A4B">
        <w:rPr>
          <w:rStyle w:val="Normalbold"/>
        </w:rPr>
        <w:t>82%</w:t>
      </w:r>
      <w:r w:rsidRPr="00C60394">
        <w:t xml:space="preserve"> of people with a disability</w:t>
      </w:r>
    </w:p>
    <w:p w14:paraId="23566A0E" w14:textId="77777777" w:rsidR="00C60394" w:rsidRPr="00C60394" w:rsidRDefault="00C60394" w:rsidP="00C60394">
      <w:r w:rsidRPr="00052A4B">
        <w:rPr>
          <w:rStyle w:val="Normalbold"/>
        </w:rPr>
        <w:t>86%</w:t>
      </w:r>
      <w:r w:rsidRPr="00C60394">
        <w:t xml:space="preserve"> of people without a disability</w:t>
      </w:r>
    </w:p>
    <w:p w14:paraId="452F55E8" w14:textId="77777777" w:rsidR="00C60394" w:rsidRPr="00C60394" w:rsidRDefault="00C60394" w:rsidP="00286DDE">
      <w:pPr>
        <w:pStyle w:val="Heading5"/>
      </w:pPr>
      <w:r w:rsidRPr="00C60394">
        <w:t>Socio-economic group</w:t>
      </w:r>
    </w:p>
    <w:p w14:paraId="43FF6F4F" w14:textId="77777777" w:rsidR="00C60394" w:rsidRPr="00C60394" w:rsidRDefault="00C60394" w:rsidP="00C60394">
      <w:r w:rsidRPr="00052A4B">
        <w:rPr>
          <w:rStyle w:val="Normalbold"/>
        </w:rPr>
        <w:t>90%</w:t>
      </w:r>
      <w:r w:rsidRPr="00C60394">
        <w:t xml:space="preserve"> of AB</w:t>
      </w:r>
    </w:p>
    <w:p w14:paraId="395E1539" w14:textId="77777777" w:rsidR="00C60394" w:rsidRPr="00AB7C0F" w:rsidRDefault="00C60394" w:rsidP="00C60394">
      <w:r w:rsidRPr="00052A4B">
        <w:rPr>
          <w:rStyle w:val="Normalbold"/>
        </w:rPr>
        <w:t>87%</w:t>
      </w:r>
      <w:r w:rsidRPr="00C60394">
        <w:t xml:space="preserve"> of </w:t>
      </w:r>
      <w:r w:rsidRPr="00AB7C0F">
        <w:t>C1</w:t>
      </w:r>
    </w:p>
    <w:p w14:paraId="6960F848" w14:textId="77777777" w:rsidR="00C60394" w:rsidRPr="00AB7C0F" w:rsidRDefault="00C60394" w:rsidP="00C60394">
      <w:r w:rsidRPr="00052A4B">
        <w:rPr>
          <w:rStyle w:val="Normalbold"/>
        </w:rPr>
        <w:t>82%</w:t>
      </w:r>
      <w:r w:rsidRPr="00C60394">
        <w:t xml:space="preserve"> of </w:t>
      </w:r>
      <w:r w:rsidRPr="00AB7C0F">
        <w:t>C2</w:t>
      </w:r>
    </w:p>
    <w:p w14:paraId="4821D46C" w14:textId="28445090" w:rsidR="00C60394" w:rsidRDefault="00C60394" w:rsidP="00C60394">
      <w:r w:rsidRPr="00052A4B">
        <w:rPr>
          <w:rStyle w:val="Normalbold"/>
        </w:rPr>
        <w:t>79%</w:t>
      </w:r>
      <w:r w:rsidRPr="00C60394">
        <w:t xml:space="preserve"> of DE</w:t>
      </w:r>
    </w:p>
    <w:p w14:paraId="5FD379F4" w14:textId="77777777" w:rsidR="00E43F06" w:rsidRPr="00C60394" w:rsidRDefault="00E43F06" w:rsidP="00C60394"/>
    <w:p w14:paraId="54DF0D26" w14:textId="77777777" w:rsidR="00C60394" w:rsidRPr="00C60394" w:rsidRDefault="00C60394" w:rsidP="00C60394">
      <w:r w:rsidRPr="00052A4B">
        <w:rPr>
          <w:rStyle w:val="Normalbold"/>
        </w:rPr>
        <w:t>89%</w:t>
      </w:r>
      <w:r w:rsidRPr="00C60394">
        <w:rPr>
          <w:b/>
          <w:bCs/>
        </w:rPr>
        <w:t xml:space="preserve"> </w:t>
      </w:r>
      <w:r w:rsidRPr="00C60394">
        <w:t>of residents think their local area overall is a good place to walk</w:t>
      </w:r>
    </w:p>
    <w:p w14:paraId="0C084373" w14:textId="05509F03" w:rsidR="00C60394" w:rsidRPr="00C60394" w:rsidRDefault="00E43F06" w:rsidP="00286DDE">
      <w:pPr>
        <w:pStyle w:val="Heading3"/>
      </w:pPr>
      <w:r w:rsidRPr="00E43F06">
        <w:t xml:space="preserve">Quote from </w:t>
      </w:r>
      <w:r w:rsidR="00C60394" w:rsidRPr="00C60394">
        <w:t>Joanne Mulhall, Commuter</w:t>
      </w:r>
    </w:p>
    <w:p w14:paraId="341041AF" w14:textId="77777777" w:rsidR="00C60394" w:rsidRPr="00C60394" w:rsidRDefault="00C60394" w:rsidP="00C60394">
      <w:r w:rsidRPr="00C60394">
        <w:t xml:space="preserve">My five-year-old daughter goes to Harold’s </w:t>
      </w:r>
      <w:proofErr w:type="gramStart"/>
      <w:r w:rsidRPr="00C60394">
        <w:t>Cross National</w:t>
      </w:r>
      <w:proofErr w:type="gramEnd"/>
      <w:r w:rsidRPr="00C60394">
        <w:t xml:space="preserve"> School. We used to go by car but now we walk there. I realise it takes the exact same time as going by car, </w:t>
      </w:r>
      <w:r w:rsidRPr="00AB7C0F">
        <w:t>between 10 and 15</w:t>
      </w:r>
      <w:r w:rsidRPr="00C60394">
        <w:t xml:space="preserve"> minutes.</w:t>
      </w:r>
    </w:p>
    <w:p w14:paraId="6EB4A52C" w14:textId="77777777" w:rsidR="00C60394" w:rsidRPr="00C60394" w:rsidRDefault="00C60394" w:rsidP="00C60394">
      <w:r w:rsidRPr="00C60394">
        <w:t>Earlier this year the school put in pencil-shaped bollards to stop cars parking in the school zone. It’s a residential area and parents just parked in the yellow zig-zag areas and across people’s gates. The bollards have helped reduce parking outside the school, although it may have just pushed the problem along the road.</w:t>
      </w:r>
    </w:p>
    <w:p w14:paraId="23317795" w14:textId="77777777" w:rsidR="00C60394" w:rsidRPr="00C60394" w:rsidRDefault="00C60394" w:rsidP="00C60394">
      <w:r w:rsidRPr="00C60394">
        <w:t>Most parents would already walk to the school. The bollards gave me the nudge to walk as it became more of a hassle to find a parking space. My daughter prefers to go this way as she likes to take her scooter.</w:t>
      </w:r>
    </w:p>
    <w:p w14:paraId="392BBA85" w14:textId="77777777" w:rsidR="00C60394" w:rsidRDefault="00C60394" w:rsidP="00C60394">
      <w:r w:rsidRPr="00C60394">
        <w:t>I’ve seen the benefits of walking. My step counter has gone way up even though it’s just a short walk and it’s made me walk to other places like the park instead of driving.</w:t>
      </w:r>
    </w:p>
    <w:p w14:paraId="7251EB2B" w14:textId="74254EC0" w:rsidR="00C60394" w:rsidRPr="00286DDE" w:rsidRDefault="00C60394" w:rsidP="00286DDE">
      <w:pPr>
        <w:pStyle w:val="Heading2"/>
      </w:pPr>
      <w:bookmarkStart w:id="6" w:name="_Toc103083841"/>
      <w:r w:rsidRPr="00C60394">
        <w:lastRenderedPageBreak/>
        <w:t>Cycling in the Dublin</w:t>
      </w:r>
      <w:r w:rsidR="00286DDE">
        <w:t xml:space="preserve"> </w:t>
      </w:r>
      <w:r w:rsidRPr="00C60394">
        <w:t>Metropolitan Area</w:t>
      </w:r>
      <w:bookmarkEnd w:id="6"/>
    </w:p>
    <w:p w14:paraId="4BB7CB6E" w14:textId="77777777" w:rsidR="00C60394" w:rsidRPr="00C60394" w:rsidRDefault="00C60394" w:rsidP="00286DDE">
      <w:pPr>
        <w:pStyle w:val="Subtitle"/>
      </w:pPr>
      <w:r w:rsidRPr="00C60394">
        <w:t xml:space="preserve">Cycling participation, </w:t>
      </w:r>
      <w:proofErr w:type="gramStart"/>
      <w:r w:rsidRPr="00C60394">
        <w:t>safety</w:t>
      </w:r>
      <w:proofErr w:type="gramEnd"/>
      <w:r w:rsidRPr="00C60394">
        <w:t xml:space="preserve"> and satisfaction</w:t>
      </w:r>
    </w:p>
    <w:p w14:paraId="650409B5" w14:textId="77777777" w:rsidR="00C60394" w:rsidRPr="00C60394" w:rsidRDefault="00C60394" w:rsidP="00286DDE">
      <w:pPr>
        <w:pStyle w:val="Heading3"/>
      </w:pPr>
      <w:r w:rsidRPr="00C60394">
        <w:t>Cycling participation</w:t>
      </w:r>
    </w:p>
    <w:p w14:paraId="66F56148" w14:textId="1494CD09" w:rsidR="00C60394" w:rsidRPr="00C60394" w:rsidRDefault="00C60394" w:rsidP="00C60394">
      <w:proofErr w:type="gramStart"/>
      <w:r w:rsidRPr="00C60394">
        <w:t>Overall</w:t>
      </w:r>
      <w:proofErr w:type="gramEnd"/>
      <w:r w:rsidRPr="00C60394">
        <w:t xml:space="preserve"> in the Dublin Metropolitan Area the number of people cycling has stayed at similar levels </w:t>
      </w:r>
      <w:r w:rsidR="009A3D62">
        <w:t xml:space="preserve">since </w:t>
      </w:r>
      <w:r w:rsidR="009A3D62" w:rsidRPr="00052A4B">
        <w:rPr>
          <w:rStyle w:val="Normalbold"/>
          <w:b w:val="0"/>
        </w:rPr>
        <w:t>2019</w:t>
      </w:r>
      <w:r w:rsidRPr="00C60394">
        <w:t xml:space="preserve">. Despite a much larger potential, only </w:t>
      </w:r>
      <w:r w:rsidRPr="00052A4B">
        <w:rPr>
          <w:rStyle w:val="Normalbold"/>
        </w:rPr>
        <w:t>25%</w:t>
      </w:r>
      <w:r w:rsidRPr="00C60394">
        <w:t xml:space="preserve"> of people cycle regularly.</w:t>
      </w:r>
      <w:r w:rsidRPr="00C60394">
        <w:rPr>
          <w:vertAlign w:val="superscript"/>
        </w:rPr>
        <w:footnoteReference w:id="10"/>
      </w:r>
      <w:r w:rsidRPr="00C60394">
        <w:t xml:space="preserve"> </w:t>
      </w:r>
    </w:p>
    <w:p w14:paraId="6EA20303" w14:textId="0E61CD88" w:rsidR="00C60394" w:rsidRPr="00C60394" w:rsidRDefault="00C60394" w:rsidP="00C60394">
      <w:r w:rsidRPr="00C60394">
        <w:t>Cycling participation, however, is not equal. Barriers to cycling can be far more pronounced for some people. Safety, including road safety and personal safety, is the single largest barrier to cycling.</w:t>
      </w:r>
      <w:r w:rsidR="009A3D62">
        <w:t xml:space="preserve"> </w:t>
      </w:r>
      <w:r w:rsidR="009A3D62" w:rsidRPr="00C60394">
        <w:t xml:space="preserve">Encouragingly, perceptions of cycling safety have improved since </w:t>
      </w:r>
      <w:r w:rsidR="009A3D62" w:rsidRPr="00052A4B">
        <w:rPr>
          <w:rStyle w:val="Normalbold"/>
          <w:b w:val="0"/>
        </w:rPr>
        <w:t>2019</w:t>
      </w:r>
      <w:r w:rsidR="009A3D62" w:rsidRPr="00C60394">
        <w:t>.</w:t>
      </w:r>
      <w:r w:rsidRPr="00C60394">
        <w:rPr>
          <w:vertAlign w:val="superscript"/>
        </w:rPr>
        <w:footnoteReference w:id="11"/>
      </w:r>
    </w:p>
    <w:p w14:paraId="6517969D" w14:textId="77777777" w:rsidR="00E43F06" w:rsidRDefault="00E43F06" w:rsidP="00E43F06">
      <w:r w:rsidRPr="00052A4B">
        <w:rPr>
          <w:rStyle w:val="Normalbold"/>
        </w:rPr>
        <w:t>35%</w:t>
      </w:r>
      <w:r>
        <w:t xml:space="preserve"> of all </w:t>
      </w:r>
      <w:proofErr w:type="gramStart"/>
      <w:r>
        <w:t>residents</w:t>
      </w:r>
      <w:proofErr w:type="gramEnd"/>
      <w:r>
        <w:t xml:space="preserve"> cycle (</w:t>
      </w:r>
      <w:r w:rsidRPr="00052A4B">
        <w:rPr>
          <w:rStyle w:val="Normalbold"/>
        </w:rPr>
        <w:t>34%</w:t>
      </w:r>
      <w:r>
        <w:t xml:space="preserve"> in </w:t>
      </w:r>
      <w:r w:rsidRPr="00052A4B">
        <w:rPr>
          <w:rStyle w:val="Normalbold"/>
          <w:b w:val="0"/>
        </w:rPr>
        <w:t>2019</w:t>
      </w:r>
      <w:r>
        <w:t>)</w:t>
      </w:r>
    </w:p>
    <w:p w14:paraId="5CA18967" w14:textId="54FA0370" w:rsidR="00C60394" w:rsidRPr="00C60394" w:rsidRDefault="00E43F06" w:rsidP="00E43F06">
      <w:r w:rsidRPr="00052A4B">
        <w:rPr>
          <w:rStyle w:val="Normalbold"/>
        </w:rPr>
        <w:t>25%</w:t>
      </w:r>
      <w:r>
        <w:t xml:space="preserve"> of all residents cycle at least once a week (</w:t>
      </w:r>
      <w:r w:rsidRPr="00052A4B">
        <w:rPr>
          <w:rStyle w:val="Normalbold"/>
        </w:rPr>
        <w:t>24%</w:t>
      </w:r>
      <w:r>
        <w:t xml:space="preserve"> in </w:t>
      </w:r>
      <w:r w:rsidRPr="00052A4B">
        <w:rPr>
          <w:rStyle w:val="Normalbold"/>
          <w:b w:val="0"/>
        </w:rPr>
        <w:t>2019</w:t>
      </w:r>
      <w:r>
        <w:t>)</w:t>
      </w:r>
    </w:p>
    <w:p w14:paraId="3C212C9A" w14:textId="77777777" w:rsidR="00C60394" w:rsidRPr="00C60394" w:rsidRDefault="00C60394" w:rsidP="00286DDE">
      <w:pPr>
        <w:pStyle w:val="Heading4"/>
      </w:pPr>
      <w:r w:rsidRPr="00C60394">
        <w:t>Proportion of residents who cycle at least once a week</w:t>
      </w:r>
    </w:p>
    <w:p w14:paraId="76509CC3" w14:textId="77777777" w:rsidR="00E43F06" w:rsidRDefault="00E43F06" w:rsidP="00E43F06">
      <w:pPr>
        <w:pStyle w:val="Heading5"/>
      </w:pPr>
      <w:r>
        <w:t>Gender</w:t>
      </w:r>
    </w:p>
    <w:p w14:paraId="0D9AE3B3" w14:textId="77777777" w:rsidR="00E43F06" w:rsidRDefault="00E43F06" w:rsidP="00E43F06">
      <w:r w:rsidRPr="00052A4B">
        <w:rPr>
          <w:rStyle w:val="Normalbold"/>
        </w:rPr>
        <w:t>18%</w:t>
      </w:r>
      <w:r>
        <w:t xml:space="preserve"> of women (</w:t>
      </w:r>
      <w:r w:rsidRPr="00052A4B">
        <w:rPr>
          <w:rStyle w:val="Normalbold"/>
        </w:rPr>
        <w:t>14%</w:t>
      </w:r>
      <w:r>
        <w:t xml:space="preserve"> in </w:t>
      </w:r>
      <w:r w:rsidRPr="00052A4B">
        <w:rPr>
          <w:rStyle w:val="Normalbold"/>
          <w:b w:val="0"/>
        </w:rPr>
        <w:t>2019</w:t>
      </w:r>
      <w:r>
        <w:t>)</w:t>
      </w:r>
    </w:p>
    <w:p w14:paraId="0A1DF976" w14:textId="77777777" w:rsidR="00E43F06" w:rsidRDefault="00E43F06" w:rsidP="00E43F06">
      <w:r w:rsidRPr="00052A4B">
        <w:rPr>
          <w:rStyle w:val="Normalbold"/>
        </w:rPr>
        <w:t>33%</w:t>
      </w:r>
      <w:r>
        <w:t xml:space="preserve"> of men (</w:t>
      </w:r>
      <w:r w:rsidRPr="00052A4B">
        <w:rPr>
          <w:rStyle w:val="Normalbold"/>
        </w:rPr>
        <w:t>35%</w:t>
      </w:r>
      <w:r>
        <w:t xml:space="preserve"> in </w:t>
      </w:r>
      <w:r w:rsidRPr="00052A4B">
        <w:rPr>
          <w:rStyle w:val="Normalbold"/>
          <w:b w:val="0"/>
        </w:rPr>
        <w:t>2019</w:t>
      </w:r>
      <w:r>
        <w:t>)</w:t>
      </w:r>
    </w:p>
    <w:p w14:paraId="3AF7D685" w14:textId="77777777" w:rsidR="00E43F06" w:rsidRDefault="00E43F06" w:rsidP="00E43F06">
      <w:pPr>
        <w:pStyle w:val="Heading5"/>
      </w:pPr>
      <w:r>
        <w:t>Ethnicity</w:t>
      </w:r>
    </w:p>
    <w:p w14:paraId="50ED7E10" w14:textId="77777777" w:rsidR="00E43F06" w:rsidRDefault="00E43F06" w:rsidP="00E43F06">
      <w:r w:rsidRPr="00052A4B">
        <w:rPr>
          <w:rStyle w:val="Normalbold"/>
        </w:rPr>
        <w:t>29%</w:t>
      </w:r>
      <w:r>
        <w:t xml:space="preserve"> of people from ethnic minority groups (</w:t>
      </w:r>
      <w:r w:rsidRPr="00052A4B">
        <w:rPr>
          <w:rStyle w:val="Normalbold"/>
        </w:rPr>
        <w:t>25%</w:t>
      </w:r>
      <w:r>
        <w:t xml:space="preserve"> in </w:t>
      </w:r>
      <w:r w:rsidRPr="00052A4B">
        <w:rPr>
          <w:rStyle w:val="Normalbold"/>
          <w:b w:val="0"/>
        </w:rPr>
        <w:t>2019</w:t>
      </w:r>
      <w:r>
        <w:t>)</w:t>
      </w:r>
    </w:p>
    <w:p w14:paraId="420A0C2C" w14:textId="77777777" w:rsidR="00E43F06" w:rsidRDefault="00E43F06" w:rsidP="00E43F06">
      <w:r w:rsidRPr="00052A4B">
        <w:rPr>
          <w:rStyle w:val="Normalbold"/>
        </w:rPr>
        <w:t>25%</w:t>
      </w:r>
      <w:r>
        <w:t xml:space="preserve"> of white people (</w:t>
      </w:r>
      <w:r w:rsidRPr="00052A4B">
        <w:rPr>
          <w:rStyle w:val="Normalbold"/>
        </w:rPr>
        <w:t>24%</w:t>
      </w:r>
      <w:r>
        <w:t xml:space="preserve"> in </w:t>
      </w:r>
      <w:r w:rsidRPr="00052A4B">
        <w:rPr>
          <w:rStyle w:val="Normalbold"/>
          <w:b w:val="0"/>
        </w:rPr>
        <w:t>2019</w:t>
      </w:r>
      <w:r>
        <w:t>)</w:t>
      </w:r>
    </w:p>
    <w:p w14:paraId="1681BE17" w14:textId="77777777" w:rsidR="00E43F06" w:rsidRDefault="00E43F06" w:rsidP="00E43F06">
      <w:pPr>
        <w:pStyle w:val="Heading5"/>
      </w:pPr>
      <w:r>
        <w:t>Age</w:t>
      </w:r>
    </w:p>
    <w:p w14:paraId="0A66447C" w14:textId="77777777" w:rsidR="00E43F06" w:rsidRDefault="00E43F06" w:rsidP="00E43F06">
      <w:r w:rsidRPr="00052A4B">
        <w:rPr>
          <w:rStyle w:val="Normalbold"/>
        </w:rPr>
        <w:t>35%</w:t>
      </w:r>
      <w:r>
        <w:t xml:space="preserve"> of people </w:t>
      </w:r>
      <w:r w:rsidRPr="00AB7C0F">
        <w:t xml:space="preserve">aged 16–25 </w:t>
      </w:r>
      <w:r>
        <w:t>(</w:t>
      </w:r>
      <w:r w:rsidRPr="00052A4B">
        <w:rPr>
          <w:rStyle w:val="Normalbold"/>
        </w:rPr>
        <w:t>40%</w:t>
      </w:r>
      <w:r>
        <w:t xml:space="preserve"> in </w:t>
      </w:r>
      <w:r w:rsidRPr="00052A4B">
        <w:rPr>
          <w:rStyle w:val="Normalbold"/>
          <w:b w:val="0"/>
        </w:rPr>
        <w:t>2019</w:t>
      </w:r>
      <w:r>
        <w:t>)</w:t>
      </w:r>
    </w:p>
    <w:p w14:paraId="105E1181" w14:textId="77777777" w:rsidR="00E43F06" w:rsidRDefault="00E43F06" w:rsidP="00E43F06">
      <w:r w:rsidRPr="00052A4B">
        <w:rPr>
          <w:rStyle w:val="Normalbold"/>
        </w:rPr>
        <w:t>31%</w:t>
      </w:r>
      <w:r>
        <w:t xml:space="preserve"> of people </w:t>
      </w:r>
      <w:r w:rsidRPr="00AB7C0F">
        <w:t xml:space="preserve">aged 26–35 </w:t>
      </w:r>
      <w:r>
        <w:t>(</w:t>
      </w:r>
      <w:r w:rsidRPr="00052A4B">
        <w:rPr>
          <w:rStyle w:val="Normalbold"/>
        </w:rPr>
        <w:t>29%</w:t>
      </w:r>
      <w:r>
        <w:t xml:space="preserve"> in </w:t>
      </w:r>
      <w:r w:rsidRPr="00052A4B">
        <w:rPr>
          <w:rStyle w:val="Normalbold"/>
          <w:b w:val="0"/>
        </w:rPr>
        <w:t>2019</w:t>
      </w:r>
      <w:r>
        <w:t>)</w:t>
      </w:r>
    </w:p>
    <w:p w14:paraId="03D24E25" w14:textId="77777777" w:rsidR="00E43F06" w:rsidRDefault="00E43F06" w:rsidP="00E43F06">
      <w:r w:rsidRPr="00052A4B">
        <w:rPr>
          <w:rStyle w:val="Normalbold"/>
        </w:rPr>
        <w:t>31%</w:t>
      </w:r>
      <w:r>
        <w:t xml:space="preserve"> of people </w:t>
      </w:r>
      <w:r w:rsidRPr="00AB7C0F">
        <w:t xml:space="preserve">aged 36–45 </w:t>
      </w:r>
      <w:r>
        <w:t>(</w:t>
      </w:r>
      <w:r w:rsidRPr="00052A4B">
        <w:rPr>
          <w:rStyle w:val="Normalbold"/>
        </w:rPr>
        <w:t>26%</w:t>
      </w:r>
      <w:r>
        <w:t xml:space="preserve"> in </w:t>
      </w:r>
      <w:r w:rsidRPr="00052A4B">
        <w:rPr>
          <w:rStyle w:val="Normalbold"/>
          <w:b w:val="0"/>
        </w:rPr>
        <w:t>2019</w:t>
      </w:r>
      <w:r>
        <w:t>)</w:t>
      </w:r>
    </w:p>
    <w:p w14:paraId="360C9179" w14:textId="77777777" w:rsidR="00E43F06" w:rsidRDefault="00E43F06" w:rsidP="00E43F06">
      <w:r w:rsidRPr="00052A4B">
        <w:rPr>
          <w:rStyle w:val="Normalbold"/>
        </w:rPr>
        <w:lastRenderedPageBreak/>
        <w:t>24%</w:t>
      </w:r>
      <w:r>
        <w:t xml:space="preserve"> of people </w:t>
      </w:r>
      <w:r w:rsidRPr="00AB7C0F">
        <w:t xml:space="preserve">aged 46–55 </w:t>
      </w:r>
      <w:r>
        <w:t>(</w:t>
      </w:r>
      <w:r w:rsidRPr="00052A4B">
        <w:rPr>
          <w:rStyle w:val="Normalbold"/>
        </w:rPr>
        <w:t>23%</w:t>
      </w:r>
      <w:r>
        <w:t xml:space="preserve"> in </w:t>
      </w:r>
      <w:r w:rsidRPr="00052A4B">
        <w:rPr>
          <w:rStyle w:val="Normalbold"/>
          <w:b w:val="0"/>
        </w:rPr>
        <w:t>2019</w:t>
      </w:r>
      <w:r>
        <w:t>)</w:t>
      </w:r>
    </w:p>
    <w:p w14:paraId="1B3592FF" w14:textId="77777777" w:rsidR="00E43F06" w:rsidRDefault="00E43F06" w:rsidP="00E43F06">
      <w:r w:rsidRPr="00052A4B">
        <w:rPr>
          <w:rStyle w:val="Normalbold"/>
        </w:rPr>
        <w:t>15%</w:t>
      </w:r>
      <w:r>
        <w:t xml:space="preserve"> of people </w:t>
      </w:r>
      <w:r w:rsidRPr="00AB7C0F">
        <w:t xml:space="preserve">aged 56–65 </w:t>
      </w:r>
      <w:r>
        <w:t>(</w:t>
      </w:r>
      <w:r w:rsidRPr="00052A4B">
        <w:rPr>
          <w:rStyle w:val="Normalbold"/>
        </w:rPr>
        <w:t>13%</w:t>
      </w:r>
      <w:r>
        <w:t xml:space="preserve"> in </w:t>
      </w:r>
      <w:r w:rsidRPr="00052A4B">
        <w:rPr>
          <w:rStyle w:val="Normalbold"/>
          <w:b w:val="0"/>
        </w:rPr>
        <w:t>2019</w:t>
      </w:r>
      <w:r>
        <w:t>)</w:t>
      </w:r>
    </w:p>
    <w:p w14:paraId="7154F16A" w14:textId="77777777" w:rsidR="00E43F06" w:rsidRDefault="00E43F06" w:rsidP="00E43F06">
      <w:r w:rsidRPr="00052A4B">
        <w:rPr>
          <w:rStyle w:val="Normalbold"/>
        </w:rPr>
        <w:t>10%</w:t>
      </w:r>
      <w:r>
        <w:t xml:space="preserve"> of people </w:t>
      </w:r>
      <w:r w:rsidRPr="00AB7C0F">
        <w:t xml:space="preserve">aged 66+ </w:t>
      </w:r>
      <w:r>
        <w:t>(</w:t>
      </w:r>
      <w:r w:rsidRPr="00052A4B">
        <w:rPr>
          <w:rStyle w:val="Normalbold"/>
        </w:rPr>
        <w:t>6%</w:t>
      </w:r>
      <w:r>
        <w:t xml:space="preserve"> in </w:t>
      </w:r>
      <w:r w:rsidRPr="00052A4B">
        <w:rPr>
          <w:rStyle w:val="Normalbold"/>
          <w:b w:val="0"/>
        </w:rPr>
        <w:t>2019</w:t>
      </w:r>
      <w:r>
        <w:t>)</w:t>
      </w:r>
    </w:p>
    <w:p w14:paraId="62BE52DC" w14:textId="77777777" w:rsidR="00E43F06" w:rsidRDefault="00E43F06" w:rsidP="00E43F06">
      <w:pPr>
        <w:pStyle w:val="Heading5"/>
      </w:pPr>
      <w:r>
        <w:t>Disability</w:t>
      </w:r>
    </w:p>
    <w:p w14:paraId="3A7DBCBB" w14:textId="77777777" w:rsidR="00E43F06" w:rsidRDefault="00E43F06" w:rsidP="00E43F06">
      <w:r w:rsidRPr="00052A4B">
        <w:rPr>
          <w:rStyle w:val="Normalbold"/>
        </w:rPr>
        <w:t>8%</w:t>
      </w:r>
      <w:r>
        <w:t xml:space="preserve"> of people with a disability (</w:t>
      </w:r>
      <w:r w:rsidRPr="00052A4B">
        <w:rPr>
          <w:rStyle w:val="Normalbold"/>
        </w:rPr>
        <w:t>5%</w:t>
      </w:r>
      <w:r>
        <w:t xml:space="preserve"> in </w:t>
      </w:r>
      <w:r w:rsidRPr="00052A4B">
        <w:rPr>
          <w:rStyle w:val="Normalbold"/>
          <w:b w:val="0"/>
        </w:rPr>
        <w:t>2019</w:t>
      </w:r>
      <w:r>
        <w:t>)</w:t>
      </w:r>
    </w:p>
    <w:p w14:paraId="04BE209D" w14:textId="77777777" w:rsidR="00E43F06" w:rsidRDefault="00E43F06" w:rsidP="00E43F06">
      <w:r w:rsidRPr="00052A4B">
        <w:rPr>
          <w:rStyle w:val="Normalbold"/>
        </w:rPr>
        <w:t>27%</w:t>
      </w:r>
      <w:r>
        <w:t xml:space="preserve"> of people without a disability (</w:t>
      </w:r>
      <w:r w:rsidRPr="00052A4B">
        <w:rPr>
          <w:rStyle w:val="Normalbold"/>
        </w:rPr>
        <w:t>26%</w:t>
      </w:r>
      <w:r>
        <w:t xml:space="preserve"> in </w:t>
      </w:r>
      <w:r w:rsidRPr="00052A4B">
        <w:rPr>
          <w:rStyle w:val="Normalbold"/>
          <w:b w:val="0"/>
        </w:rPr>
        <w:t>2019</w:t>
      </w:r>
      <w:r>
        <w:t>)</w:t>
      </w:r>
    </w:p>
    <w:p w14:paraId="0CF5CFE0" w14:textId="77777777" w:rsidR="00E43F06" w:rsidRDefault="00E43F06" w:rsidP="00E43F06">
      <w:pPr>
        <w:pStyle w:val="Heading5"/>
      </w:pPr>
      <w:r>
        <w:t>Socio-economic group</w:t>
      </w:r>
    </w:p>
    <w:p w14:paraId="4D3477A0" w14:textId="77777777" w:rsidR="00E43F06" w:rsidRDefault="00E43F06" w:rsidP="00E43F06">
      <w:r w:rsidRPr="00052A4B">
        <w:rPr>
          <w:rStyle w:val="Normalbold"/>
        </w:rPr>
        <w:t>29%</w:t>
      </w:r>
      <w:r>
        <w:t xml:space="preserve"> of AB (</w:t>
      </w:r>
      <w:r w:rsidRPr="00052A4B">
        <w:rPr>
          <w:rStyle w:val="Normalbold"/>
        </w:rPr>
        <w:t>27%</w:t>
      </w:r>
      <w:r>
        <w:t xml:space="preserve"> in </w:t>
      </w:r>
      <w:r w:rsidRPr="00052A4B">
        <w:rPr>
          <w:rStyle w:val="Normalbold"/>
          <w:b w:val="0"/>
        </w:rPr>
        <w:t>2019</w:t>
      </w:r>
      <w:r>
        <w:t>)</w:t>
      </w:r>
    </w:p>
    <w:p w14:paraId="70DE1841" w14:textId="77777777" w:rsidR="00E43F06" w:rsidRDefault="00E43F06" w:rsidP="00E43F06">
      <w:r w:rsidRPr="00052A4B">
        <w:rPr>
          <w:rStyle w:val="Normalbold"/>
        </w:rPr>
        <w:t>29%</w:t>
      </w:r>
      <w:r>
        <w:t xml:space="preserve"> of C</w:t>
      </w:r>
      <w:r w:rsidRPr="00AB7C0F">
        <w:t xml:space="preserve">1 </w:t>
      </w:r>
      <w:r>
        <w:t>(</w:t>
      </w:r>
      <w:r w:rsidRPr="00052A4B">
        <w:rPr>
          <w:rStyle w:val="Normalbold"/>
        </w:rPr>
        <w:t>31%</w:t>
      </w:r>
      <w:r>
        <w:t xml:space="preserve"> in </w:t>
      </w:r>
      <w:r w:rsidRPr="00052A4B">
        <w:rPr>
          <w:rStyle w:val="Normalbold"/>
          <w:b w:val="0"/>
        </w:rPr>
        <w:t>2019</w:t>
      </w:r>
      <w:r>
        <w:t>)</w:t>
      </w:r>
    </w:p>
    <w:p w14:paraId="13555B5E" w14:textId="77777777" w:rsidR="00E43F06" w:rsidRDefault="00E43F06" w:rsidP="00E43F06">
      <w:r w:rsidRPr="00052A4B">
        <w:rPr>
          <w:rStyle w:val="Normalbold"/>
        </w:rPr>
        <w:t>17%</w:t>
      </w:r>
      <w:r>
        <w:t xml:space="preserve"> of C</w:t>
      </w:r>
      <w:r w:rsidRPr="00AB7C0F">
        <w:t xml:space="preserve">2 </w:t>
      </w:r>
      <w:r>
        <w:t>(</w:t>
      </w:r>
      <w:r w:rsidRPr="00052A4B">
        <w:rPr>
          <w:rStyle w:val="Normalbold"/>
        </w:rPr>
        <w:t>23%</w:t>
      </w:r>
      <w:r>
        <w:t xml:space="preserve"> in </w:t>
      </w:r>
      <w:r w:rsidRPr="00052A4B">
        <w:rPr>
          <w:rStyle w:val="Normalbold"/>
          <w:b w:val="0"/>
        </w:rPr>
        <w:t>2019</w:t>
      </w:r>
      <w:r>
        <w:t>)</w:t>
      </w:r>
    </w:p>
    <w:p w14:paraId="095BD8EC" w14:textId="4C9EF266" w:rsidR="00C60394" w:rsidRPr="00C60394" w:rsidRDefault="00E43F06" w:rsidP="00E43F06">
      <w:r w:rsidRPr="00052A4B">
        <w:rPr>
          <w:rStyle w:val="Normalbold"/>
        </w:rPr>
        <w:t>22%</w:t>
      </w:r>
      <w:r>
        <w:t xml:space="preserve"> of DE (</w:t>
      </w:r>
      <w:r w:rsidRPr="00052A4B">
        <w:rPr>
          <w:rStyle w:val="Normalbold"/>
        </w:rPr>
        <w:t>14%</w:t>
      </w:r>
      <w:r>
        <w:t xml:space="preserve"> in </w:t>
      </w:r>
      <w:r w:rsidRPr="00052A4B">
        <w:rPr>
          <w:rStyle w:val="Normalbold"/>
          <w:b w:val="0"/>
        </w:rPr>
        <w:t>2019</w:t>
      </w:r>
      <w:r>
        <w:t>)</w:t>
      </w:r>
    </w:p>
    <w:p w14:paraId="239D7EF2" w14:textId="77777777" w:rsidR="00C60394" w:rsidRPr="00C60394" w:rsidRDefault="00C60394" w:rsidP="00286DDE">
      <w:pPr>
        <w:pStyle w:val="Heading3"/>
      </w:pPr>
      <w:r w:rsidRPr="00C60394">
        <w:t>Cycling safety and satisfaction</w:t>
      </w:r>
    </w:p>
    <w:p w14:paraId="17F749AC" w14:textId="77777777" w:rsidR="00E43F06" w:rsidRDefault="00E43F06" w:rsidP="00E43F06">
      <w:r w:rsidRPr="00052A4B">
        <w:rPr>
          <w:rStyle w:val="Normalbold"/>
        </w:rPr>
        <w:t>65%</w:t>
      </w:r>
      <w:r>
        <w:t xml:space="preserve"> of all residents think the level of safety for cycling in their local area is good (</w:t>
      </w:r>
      <w:r w:rsidRPr="00052A4B">
        <w:rPr>
          <w:rStyle w:val="Normalbold"/>
        </w:rPr>
        <w:t>47%</w:t>
      </w:r>
      <w:r>
        <w:t xml:space="preserve"> in </w:t>
      </w:r>
      <w:r w:rsidRPr="00052A4B">
        <w:rPr>
          <w:rStyle w:val="Normalbold"/>
          <w:b w:val="0"/>
        </w:rPr>
        <w:t>2019</w:t>
      </w:r>
      <w:r>
        <w:t>)</w:t>
      </w:r>
    </w:p>
    <w:p w14:paraId="04D21A9D" w14:textId="77777777" w:rsidR="00E43F06" w:rsidRDefault="00E43F06" w:rsidP="00E43F06">
      <w:r w:rsidRPr="00052A4B">
        <w:rPr>
          <w:rStyle w:val="Normalbold"/>
        </w:rPr>
        <w:t>56%</w:t>
      </w:r>
      <w:r>
        <w:t xml:space="preserve"> of all residents think the level of safety for children cycling is good (</w:t>
      </w:r>
      <w:r w:rsidRPr="00052A4B">
        <w:rPr>
          <w:rStyle w:val="Normalbold"/>
        </w:rPr>
        <w:t>37%</w:t>
      </w:r>
      <w:r>
        <w:t xml:space="preserve"> in </w:t>
      </w:r>
      <w:r w:rsidRPr="00052A4B">
        <w:rPr>
          <w:rStyle w:val="Normalbold"/>
          <w:b w:val="0"/>
        </w:rPr>
        <w:t>2019</w:t>
      </w:r>
      <w:r>
        <w:t>)</w:t>
      </w:r>
    </w:p>
    <w:p w14:paraId="18AA391A" w14:textId="0B53A552" w:rsidR="00C60394" w:rsidRPr="00C60394" w:rsidRDefault="00E43F06" w:rsidP="00E43F06">
      <w:r w:rsidRPr="00052A4B">
        <w:rPr>
          <w:rStyle w:val="Normalbold"/>
        </w:rPr>
        <w:t>67%</w:t>
      </w:r>
      <w:r>
        <w:t xml:space="preserve"> of all residents think their local area overall is a good place to cycle (</w:t>
      </w:r>
      <w:r w:rsidRPr="00052A4B">
        <w:rPr>
          <w:rStyle w:val="Normalbold"/>
        </w:rPr>
        <w:t>57%</w:t>
      </w:r>
      <w:r>
        <w:t xml:space="preserve"> in </w:t>
      </w:r>
      <w:r w:rsidRPr="00052A4B">
        <w:rPr>
          <w:rStyle w:val="Normalbold"/>
          <w:b w:val="0"/>
        </w:rPr>
        <w:t>2019</w:t>
      </w:r>
      <w:r>
        <w:t>)</w:t>
      </w:r>
    </w:p>
    <w:p w14:paraId="555D6227" w14:textId="77777777" w:rsidR="00C60394" w:rsidRPr="00C60394" w:rsidRDefault="00C60394" w:rsidP="00286DDE">
      <w:pPr>
        <w:pStyle w:val="Heading4"/>
      </w:pPr>
      <w:r w:rsidRPr="00C60394">
        <w:t>Proportion of residents who think cycling safety in their local area is good</w:t>
      </w:r>
    </w:p>
    <w:p w14:paraId="53BD48F1" w14:textId="77777777" w:rsidR="00E43F06" w:rsidRDefault="00E43F06" w:rsidP="00E43F06">
      <w:pPr>
        <w:pStyle w:val="Heading5"/>
      </w:pPr>
      <w:r>
        <w:t>Gender</w:t>
      </w:r>
    </w:p>
    <w:p w14:paraId="1FA4286C" w14:textId="77777777" w:rsidR="00E43F06" w:rsidRDefault="00E43F06" w:rsidP="00E43F06">
      <w:r w:rsidRPr="00052A4B">
        <w:rPr>
          <w:rStyle w:val="Normalbold"/>
        </w:rPr>
        <w:t>59%</w:t>
      </w:r>
      <w:r>
        <w:t xml:space="preserve"> of women (</w:t>
      </w:r>
      <w:r w:rsidRPr="00052A4B">
        <w:rPr>
          <w:rStyle w:val="Normalbold"/>
        </w:rPr>
        <w:t>39%</w:t>
      </w:r>
      <w:r>
        <w:t xml:space="preserve"> in </w:t>
      </w:r>
      <w:r w:rsidRPr="00052A4B">
        <w:rPr>
          <w:rStyle w:val="Normalbold"/>
          <w:b w:val="0"/>
        </w:rPr>
        <w:t>2019</w:t>
      </w:r>
      <w:r>
        <w:t>)</w:t>
      </w:r>
    </w:p>
    <w:p w14:paraId="77AF7160" w14:textId="77777777" w:rsidR="00E43F06" w:rsidRDefault="00E43F06" w:rsidP="00E43F06">
      <w:r w:rsidRPr="00052A4B">
        <w:rPr>
          <w:rStyle w:val="Normalbold"/>
        </w:rPr>
        <w:t>71%</w:t>
      </w:r>
      <w:r>
        <w:t xml:space="preserve"> of men (</w:t>
      </w:r>
      <w:r w:rsidRPr="00052A4B">
        <w:rPr>
          <w:rStyle w:val="Normalbold"/>
        </w:rPr>
        <w:t>56%</w:t>
      </w:r>
      <w:r>
        <w:t xml:space="preserve"> in </w:t>
      </w:r>
      <w:r w:rsidRPr="00052A4B">
        <w:rPr>
          <w:rStyle w:val="Normalbold"/>
          <w:b w:val="0"/>
        </w:rPr>
        <w:t>2019</w:t>
      </w:r>
      <w:r>
        <w:t>)</w:t>
      </w:r>
    </w:p>
    <w:p w14:paraId="209D6E48" w14:textId="77777777" w:rsidR="00E43F06" w:rsidRDefault="00E43F06" w:rsidP="00E43F06">
      <w:pPr>
        <w:pStyle w:val="Heading5"/>
      </w:pPr>
      <w:r>
        <w:t>Ethnicity</w:t>
      </w:r>
    </w:p>
    <w:p w14:paraId="529C841E" w14:textId="77777777" w:rsidR="00E43F06" w:rsidRDefault="00E43F06" w:rsidP="00E43F06">
      <w:r w:rsidRPr="00052A4B">
        <w:rPr>
          <w:rStyle w:val="Normalbold"/>
        </w:rPr>
        <w:t>70%</w:t>
      </w:r>
      <w:r>
        <w:t xml:space="preserve"> of people from ethnic minority groups (</w:t>
      </w:r>
      <w:r w:rsidRPr="00052A4B">
        <w:rPr>
          <w:rStyle w:val="Normalbold"/>
        </w:rPr>
        <w:t>58%</w:t>
      </w:r>
      <w:r>
        <w:t xml:space="preserve"> in </w:t>
      </w:r>
      <w:r w:rsidRPr="00052A4B">
        <w:rPr>
          <w:rStyle w:val="Normalbold"/>
          <w:b w:val="0"/>
        </w:rPr>
        <w:t>2019</w:t>
      </w:r>
      <w:r>
        <w:t>)</w:t>
      </w:r>
    </w:p>
    <w:p w14:paraId="59854312" w14:textId="77777777" w:rsidR="00E43F06" w:rsidRDefault="00E43F06" w:rsidP="00E43F06">
      <w:r w:rsidRPr="00052A4B">
        <w:rPr>
          <w:rStyle w:val="Normalbold"/>
        </w:rPr>
        <w:t>64%</w:t>
      </w:r>
      <w:r>
        <w:t xml:space="preserve"> of white people (</w:t>
      </w:r>
      <w:r w:rsidRPr="00052A4B">
        <w:rPr>
          <w:rStyle w:val="Normalbold"/>
        </w:rPr>
        <w:t>46%</w:t>
      </w:r>
      <w:r>
        <w:t xml:space="preserve"> in </w:t>
      </w:r>
      <w:r w:rsidRPr="00052A4B">
        <w:rPr>
          <w:rStyle w:val="Normalbold"/>
          <w:b w:val="0"/>
        </w:rPr>
        <w:t>2019</w:t>
      </w:r>
      <w:r>
        <w:t>)</w:t>
      </w:r>
    </w:p>
    <w:p w14:paraId="686AF103" w14:textId="77777777" w:rsidR="00E43F06" w:rsidRDefault="00E43F06" w:rsidP="00E43F06">
      <w:pPr>
        <w:pStyle w:val="Heading5"/>
      </w:pPr>
      <w:r>
        <w:t>Age</w:t>
      </w:r>
    </w:p>
    <w:p w14:paraId="69ACFA5F" w14:textId="77777777" w:rsidR="00E43F06" w:rsidRDefault="00E43F06" w:rsidP="00E43F06">
      <w:r w:rsidRPr="00052A4B">
        <w:rPr>
          <w:rStyle w:val="Normalbold"/>
        </w:rPr>
        <w:t>66%</w:t>
      </w:r>
      <w:r>
        <w:t xml:space="preserve"> of people </w:t>
      </w:r>
      <w:r w:rsidRPr="00AB7C0F">
        <w:t xml:space="preserve">aged 16–25 </w:t>
      </w:r>
      <w:r>
        <w:t>(</w:t>
      </w:r>
      <w:r w:rsidRPr="00052A4B">
        <w:rPr>
          <w:rStyle w:val="Normalbold"/>
        </w:rPr>
        <w:t>56%</w:t>
      </w:r>
      <w:r>
        <w:t xml:space="preserve"> in </w:t>
      </w:r>
      <w:r w:rsidRPr="00052A4B">
        <w:rPr>
          <w:rStyle w:val="Normalbold"/>
          <w:b w:val="0"/>
        </w:rPr>
        <w:t>2019</w:t>
      </w:r>
      <w:r>
        <w:t>)</w:t>
      </w:r>
    </w:p>
    <w:p w14:paraId="2C0DF923" w14:textId="77777777" w:rsidR="00E43F06" w:rsidRDefault="00E43F06" w:rsidP="00E43F06">
      <w:r w:rsidRPr="00052A4B">
        <w:rPr>
          <w:rStyle w:val="Normalbold"/>
        </w:rPr>
        <w:t>70%</w:t>
      </w:r>
      <w:r>
        <w:t xml:space="preserve"> of people </w:t>
      </w:r>
      <w:r w:rsidRPr="00AB7C0F">
        <w:t xml:space="preserve">aged 26–35 </w:t>
      </w:r>
      <w:r>
        <w:t>(</w:t>
      </w:r>
      <w:r w:rsidRPr="00052A4B">
        <w:rPr>
          <w:rStyle w:val="Normalbold"/>
        </w:rPr>
        <w:t>49%</w:t>
      </w:r>
      <w:r>
        <w:t xml:space="preserve"> in </w:t>
      </w:r>
      <w:r w:rsidRPr="00052A4B">
        <w:rPr>
          <w:rStyle w:val="Normalbold"/>
          <w:b w:val="0"/>
        </w:rPr>
        <w:t>2019</w:t>
      </w:r>
      <w:r>
        <w:t>)</w:t>
      </w:r>
    </w:p>
    <w:p w14:paraId="2F1B7966" w14:textId="77777777" w:rsidR="00E43F06" w:rsidRDefault="00E43F06" w:rsidP="00E43F06">
      <w:r w:rsidRPr="00052A4B">
        <w:rPr>
          <w:rStyle w:val="Normalbold"/>
        </w:rPr>
        <w:t>66%</w:t>
      </w:r>
      <w:r>
        <w:t xml:space="preserve"> of people </w:t>
      </w:r>
      <w:r w:rsidRPr="00AB7C0F">
        <w:t xml:space="preserve">aged 36–45 </w:t>
      </w:r>
      <w:r>
        <w:t>(</w:t>
      </w:r>
      <w:r w:rsidRPr="00052A4B">
        <w:rPr>
          <w:rStyle w:val="Normalbold"/>
        </w:rPr>
        <w:t>47%</w:t>
      </w:r>
      <w:r>
        <w:t xml:space="preserve"> in </w:t>
      </w:r>
      <w:r w:rsidRPr="00052A4B">
        <w:rPr>
          <w:rStyle w:val="Normalbold"/>
          <w:b w:val="0"/>
        </w:rPr>
        <w:t>2019</w:t>
      </w:r>
      <w:r>
        <w:t>)</w:t>
      </w:r>
    </w:p>
    <w:p w14:paraId="4C0D150C" w14:textId="77777777" w:rsidR="00E43F06" w:rsidRDefault="00E43F06" w:rsidP="00E43F06">
      <w:r w:rsidRPr="00052A4B">
        <w:rPr>
          <w:rStyle w:val="Normalbold"/>
        </w:rPr>
        <w:t>60%</w:t>
      </w:r>
      <w:r>
        <w:t xml:space="preserve"> of people </w:t>
      </w:r>
      <w:r w:rsidRPr="00AB7C0F">
        <w:t xml:space="preserve">aged 46–55 </w:t>
      </w:r>
      <w:r>
        <w:t>(</w:t>
      </w:r>
      <w:r w:rsidRPr="00052A4B">
        <w:rPr>
          <w:rStyle w:val="Normalbold"/>
        </w:rPr>
        <w:t>45%</w:t>
      </w:r>
      <w:r>
        <w:t xml:space="preserve"> in </w:t>
      </w:r>
      <w:r w:rsidRPr="00052A4B">
        <w:rPr>
          <w:rStyle w:val="Normalbold"/>
          <w:b w:val="0"/>
        </w:rPr>
        <w:t>2019</w:t>
      </w:r>
      <w:r>
        <w:t>)</w:t>
      </w:r>
    </w:p>
    <w:p w14:paraId="2CED42C7" w14:textId="77777777" w:rsidR="00E43F06" w:rsidRDefault="00E43F06" w:rsidP="00E43F06">
      <w:r w:rsidRPr="00052A4B">
        <w:rPr>
          <w:rStyle w:val="Normalbold"/>
        </w:rPr>
        <w:t>66%</w:t>
      </w:r>
      <w:r>
        <w:t xml:space="preserve"> of people </w:t>
      </w:r>
      <w:r w:rsidRPr="00AB7C0F">
        <w:t xml:space="preserve">aged 56–65 </w:t>
      </w:r>
      <w:r>
        <w:t>(</w:t>
      </w:r>
      <w:r w:rsidRPr="00052A4B">
        <w:rPr>
          <w:rStyle w:val="Normalbold"/>
        </w:rPr>
        <w:t>41%</w:t>
      </w:r>
      <w:r>
        <w:t xml:space="preserve"> in </w:t>
      </w:r>
      <w:r w:rsidRPr="00052A4B">
        <w:rPr>
          <w:rStyle w:val="Normalbold"/>
          <w:b w:val="0"/>
        </w:rPr>
        <w:t>2019</w:t>
      </w:r>
      <w:r>
        <w:t>)</w:t>
      </w:r>
    </w:p>
    <w:p w14:paraId="2527A8D5" w14:textId="77777777" w:rsidR="00E43F06" w:rsidRDefault="00E43F06" w:rsidP="00E43F06">
      <w:r w:rsidRPr="00052A4B">
        <w:rPr>
          <w:rStyle w:val="Normalbold"/>
        </w:rPr>
        <w:lastRenderedPageBreak/>
        <w:t>58%</w:t>
      </w:r>
      <w:r>
        <w:t xml:space="preserve"> of people </w:t>
      </w:r>
      <w:r w:rsidRPr="00AB7C0F">
        <w:t xml:space="preserve">aged 66+ </w:t>
      </w:r>
      <w:r>
        <w:t>(</w:t>
      </w:r>
      <w:r w:rsidRPr="00052A4B">
        <w:rPr>
          <w:rStyle w:val="Normalbold"/>
        </w:rPr>
        <w:t>42%</w:t>
      </w:r>
      <w:r>
        <w:t xml:space="preserve"> in </w:t>
      </w:r>
      <w:r w:rsidRPr="00052A4B">
        <w:rPr>
          <w:rStyle w:val="Normalbold"/>
          <w:b w:val="0"/>
        </w:rPr>
        <w:t>2019</w:t>
      </w:r>
      <w:r>
        <w:t>)</w:t>
      </w:r>
    </w:p>
    <w:p w14:paraId="7D84B35D" w14:textId="77777777" w:rsidR="00E43F06" w:rsidRDefault="00E43F06" w:rsidP="00E43F06">
      <w:pPr>
        <w:pStyle w:val="Heading5"/>
      </w:pPr>
      <w:r>
        <w:t>Disability</w:t>
      </w:r>
    </w:p>
    <w:p w14:paraId="66E1FBA2" w14:textId="77777777" w:rsidR="00E43F06" w:rsidRDefault="00E43F06" w:rsidP="00E43F06">
      <w:r w:rsidRPr="00052A4B">
        <w:rPr>
          <w:rStyle w:val="Normalbold"/>
        </w:rPr>
        <w:t>67%</w:t>
      </w:r>
      <w:r>
        <w:t xml:space="preserve"> of people with a disability (</w:t>
      </w:r>
      <w:r w:rsidRPr="00052A4B">
        <w:rPr>
          <w:rStyle w:val="Normalbold"/>
        </w:rPr>
        <w:t>43%</w:t>
      </w:r>
      <w:r>
        <w:t xml:space="preserve"> in </w:t>
      </w:r>
      <w:r w:rsidRPr="00052A4B">
        <w:rPr>
          <w:rStyle w:val="Normalbold"/>
          <w:b w:val="0"/>
        </w:rPr>
        <w:t>2019</w:t>
      </w:r>
      <w:r>
        <w:t>)</w:t>
      </w:r>
    </w:p>
    <w:p w14:paraId="067F51A4" w14:textId="77777777" w:rsidR="00E43F06" w:rsidRDefault="00E43F06" w:rsidP="00E43F06">
      <w:r w:rsidRPr="00052A4B">
        <w:rPr>
          <w:rStyle w:val="Normalbold"/>
        </w:rPr>
        <w:t>64%</w:t>
      </w:r>
      <w:r>
        <w:t xml:space="preserve"> of people without a disability (</w:t>
      </w:r>
      <w:r w:rsidRPr="00052A4B">
        <w:rPr>
          <w:rStyle w:val="Normalbold"/>
        </w:rPr>
        <w:t>47%</w:t>
      </w:r>
      <w:r>
        <w:t xml:space="preserve"> in </w:t>
      </w:r>
      <w:r w:rsidRPr="00052A4B">
        <w:rPr>
          <w:rStyle w:val="Normalbold"/>
          <w:b w:val="0"/>
        </w:rPr>
        <w:t>2019</w:t>
      </w:r>
      <w:r>
        <w:t>)</w:t>
      </w:r>
    </w:p>
    <w:p w14:paraId="5D6BC79C" w14:textId="77777777" w:rsidR="00E43F06" w:rsidRDefault="00E43F06" w:rsidP="00E43F06">
      <w:pPr>
        <w:pStyle w:val="Heading5"/>
      </w:pPr>
      <w:r>
        <w:t>Socio-economic group</w:t>
      </w:r>
    </w:p>
    <w:p w14:paraId="0AD58D02" w14:textId="77777777" w:rsidR="00E43F06" w:rsidRDefault="00E43F06" w:rsidP="00E43F06">
      <w:r w:rsidRPr="00052A4B">
        <w:rPr>
          <w:rStyle w:val="Normalbold"/>
        </w:rPr>
        <w:t>65%</w:t>
      </w:r>
      <w:r>
        <w:t xml:space="preserve"> of AB (</w:t>
      </w:r>
      <w:r w:rsidRPr="00052A4B">
        <w:rPr>
          <w:rStyle w:val="Normalbold"/>
        </w:rPr>
        <w:t>43%</w:t>
      </w:r>
      <w:r>
        <w:t xml:space="preserve"> in </w:t>
      </w:r>
      <w:r w:rsidRPr="00052A4B">
        <w:rPr>
          <w:rStyle w:val="Normalbold"/>
          <w:b w:val="0"/>
        </w:rPr>
        <w:t>2019</w:t>
      </w:r>
      <w:r>
        <w:t>)</w:t>
      </w:r>
    </w:p>
    <w:p w14:paraId="3D8F3754" w14:textId="77777777" w:rsidR="00E43F06" w:rsidRDefault="00E43F06" w:rsidP="00E43F06">
      <w:r w:rsidRPr="00052A4B">
        <w:rPr>
          <w:rStyle w:val="Normalbold"/>
        </w:rPr>
        <w:t>70%</w:t>
      </w:r>
      <w:r>
        <w:t xml:space="preserve"> of C</w:t>
      </w:r>
      <w:r w:rsidRPr="00AB7C0F">
        <w:t xml:space="preserve">1 </w:t>
      </w:r>
      <w:r>
        <w:t>(</w:t>
      </w:r>
      <w:r w:rsidRPr="00052A4B">
        <w:rPr>
          <w:rStyle w:val="Normalbold"/>
        </w:rPr>
        <w:t>50%</w:t>
      </w:r>
      <w:r>
        <w:t xml:space="preserve"> in </w:t>
      </w:r>
      <w:r w:rsidRPr="00052A4B">
        <w:rPr>
          <w:rStyle w:val="Normalbold"/>
          <w:b w:val="0"/>
        </w:rPr>
        <w:t>2019</w:t>
      </w:r>
      <w:r>
        <w:t>)</w:t>
      </w:r>
    </w:p>
    <w:p w14:paraId="3A4A74CC" w14:textId="77777777" w:rsidR="00E43F06" w:rsidRDefault="00E43F06" w:rsidP="00E43F06">
      <w:r w:rsidRPr="00052A4B">
        <w:rPr>
          <w:rStyle w:val="Normalbold"/>
        </w:rPr>
        <w:t>60%</w:t>
      </w:r>
      <w:r>
        <w:t xml:space="preserve"> of C</w:t>
      </w:r>
      <w:r w:rsidRPr="00AB7C0F">
        <w:t xml:space="preserve">2 </w:t>
      </w:r>
      <w:r>
        <w:t>(</w:t>
      </w:r>
      <w:r w:rsidRPr="00052A4B">
        <w:rPr>
          <w:rStyle w:val="Normalbold"/>
        </w:rPr>
        <w:t>53%</w:t>
      </w:r>
      <w:r>
        <w:t xml:space="preserve"> in </w:t>
      </w:r>
      <w:r w:rsidRPr="00052A4B">
        <w:rPr>
          <w:rStyle w:val="Normalbold"/>
          <w:b w:val="0"/>
        </w:rPr>
        <w:t>2019</w:t>
      </w:r>
      <w:r>
        <w:t>)</w:t>
      </w:r>
    </w:p>
    <w:p w14:paraId="49791DCA" w14:textId="556F836F" w:rsidR="00C60394" w:rsidRPr="00C60394" w:rsidRDefault="00E43F06" w:rsidP="00E43F06">
      <w:r w:rsidRPr="00052A4B">
        <w:rPr>
          <w:rStyle w:val="Normalbold"/>
        </w:rPr>
        <w:t>59%</w:t>
      </w:r>
      <w:r>
        <w:t xml:space="preserve"> of DE (</w:t>
      </w:r>
      <w:r w:rsidRPr="00052A4B">
        <w:rPr>
          <w:rStyle w:val="Normalbold"/>
        </w:rPr>
        <w:t>45%</w:t>
      </w:r>
      <w:r>
        <w:t xml:space="preserve"> in </w:t>
      </w:r>
      <w:r w:rsidRPr="00052A4B">
        <w:rPr>
          <w:rStyle w:val="Normalbold"/>
          <w:b w:val="0"/>
        </w:rPr>
        <w:t>2019</w:t>
      </w:r>
      <w:r>
        <w:t>)</w:t>
      </w:r>
    </w:p>
    <w:p w14:paraId="4678B915" w14:textId="1D574C73" w:rsidR="00C60394" w:rsidRPr="00C60394" w:rsidRDefault="00E43F06" w:rsidP="00286DDE">
      <w:pPr>
        <w:pStyle w:val="Heading3"/>
      </w:pPr>
      <w:r w:rsidRPr="00E43F06">
        <w:t xml:space="preserve">Quote from </w:t>
      </w:r>
      <w:r w:rsidR="00C60394" w:rsidRPr="00C60394">
        <w:t xml:space="preserve">John </w:t>
      </w:r>
      <w:proofErr w:type="spellStart"/>
      <w:r w:rsidR="00C60394" w:rsidRPr="00C60394">
        <w:t>Legge</w:t>
      </w:r>
      <w:proofErr w:type="spellEnd"/>
      <w:r w:rsidR="00C60394" w:rsidRPr="00C60394">
        <w:t xml:space="preserve">, Emergency Medicine Doctor </w:t>
      </w:r>
    </w:p>
    <w:p w14:paraId="20612748" w14:textId="77777777" w:rsidR="00C60394" w:rsidRPr="00C60394" w:rsidRDefault="00C60394" w:rsidP="00C60394">
      <w:r w:rsidRPr="00C60394">
        <w:t xml:space="preserve">Since I was a child, I always cycled. For me it is just convenient and easy as a means of getting around. Working in emergency medicine, there is a lot of shift work and I often have early </w:t>
      </w:r>
      <w:proofErr w:type="gramStart"/>
      <w:r w:rsidRPr="00C60394">
        <w:t>starts</w:t>
      </w:r>
      <w:proofErr w:type="gramEnd"/>
      <w:r w:rsidRPr="00C60394">
        <w:t xml:space="preserve"> or late finishes, so public transport may not be up and running when my shifts end.</w:t>
      </w:r>
    </w:p>
    <w:p w14:paraId="750234A6" w14:textId="77777777" w:rsidR="00C60394" w:rsidRDefault="00C60394" w:rsidP="00C60394">
      <w:r w:rsidRPr="00C60394">
        <w:t>It’s nice to have the bike, it’s always reliable and I know how long my journey is going to take. It means my exercise for the day is done at the same time, so I get the benefits of that as well as fresh air.</w:t>
      </w:r>
    </w:p>
    <w:p w14:paraId="28385BBA" w14:textId="29A689D3" w:rsidR="00C60394" w:rsidRPr="00C60394" w:rsidRDefault="00C60394" w:rsidP="00286DDE">
      <w:pPr>
        <w:pStyle w:val="Heading2"/>
      </w:pPr>
      <w:bookmarkStart w:id="7" w:name="_Toc103083842"/>
      <w:r w:rsidRPr="00C60394">
        <w:lastRenderedPageBreak/>
        <w:t>Benefits of walking</w:t>
      </w:r>
      <w:bookmarkEnd w:id="7"/>
    </w:p>
    <w:p w14:paraId="1523A891" w14:textId="77777777" w:rsidR="00C60394" w:rsidRPr="00C60394" w:rsidRDefault="00C60394" w:rsidP="00286DDE">
      <w:pPr>
        <w:pStyle w:val="Subtitle"/>
      </w:pPr>
      <w:r w:rsidRPr="00C60394">
        <w:t>Why everyone gains when more people walk or wheel</w:t>
      </w:r>
    </w:p>
    <w:p w14:paraId="14068CC8" w14:textId="77777777" w:rsidR="00C60394" w:rsidRPr="00C60394" w:rsidRDefault="00C60394" w:rsidP="00C60394">
      <w:r w:rsidRPr="00C60394">
        <w:t>The large numbers of walking and wheeling trips in the Dublin Metropolitan Area produce important health, economic and environmental benefits for everyone.</w:t>
      </w:r>
    </w:p>
    <w:p w14:paraId="5A53A0C8" w14:textId="77777777" w:rsidR="00C60394" w:rsidRPr="00C60394" w:rsidRDefault="00C60394" w:rsidP="00286DDE">
      <w:pPr>
        <w:pStyle w:val="Heading3"/>
      </w:pPr>
      <w:r w:rsidRPr="00C60394">
        <w:t>Dublin Metropolitan Area residents walk or wheel 83 times around the world every day</w:t>
      </w:r>
    </w:p>
    <w:p w14:paraId="554C0779" w14:textId="77777777" w:rsidR="00C60394" w:rsidRPr="00C60394" w:rsidRDefault="00C60394" w:rsidP="00C60394">
      <w:r w:rsidRPr="00052A4B">
        <w:rPr>
          <w:rStyle w:val="Normalbold"/>
        </w:rPr>
        <w:t>526.4 million</w:t>
      </w:r>
      <w:r w:rsidRPr="00C60394">
        <w:rPr>
          <w:b/>
          <w:bCs/>
        </w:rPr>
        <w:t xml:space="preserve"> </w:t>
      </w:r>
      <w:r w:rsidRPr="00C60394">
        <w:t>walking and wheeling trips were made in the Dublin Metropolitan Area in the past year, which adds up to</w:t>
      </w:r>
    </w:p>
    <w:p w14:paraId="60C79F98" w14:textId="12D8440B" w:rsidR="00C60394" w:rsidRPr="00C60394" w:rsidRDefault="00C60394" w:rsidP="00C60394">
      <w:r w:rsidRPr="00052A4B">
        <w:rPr>
          <w:rStyle w:val="Normalbold"/>
        </w:rPr>
        <w:t>1.2 billion</w:t>
      </w:r>
      <w:r w:rsidRPr="00286DDE">
        <w:rPr>
          <w:rStyle w:val="Normalbold"/>
        </w:rPr>
        <w:t xml:space="preserve"> kilometres</w:t>
      </w:r>
      <w:r w:rsidRPr="00C60394">
        <w:rPr>
          <w:b/>
          <w:bCs/>
        </w:rPr>
        <w:t xml:space="preserve"> </w:t>
      </w:r>
      <w:r w:rsidRPr="00C60394">
        <w:t>=</w:t>
      </w:r>
      <w:r w:rsidR="00286DDE">
        <w:t xml:space="preserve"> </w:t>
      </w:r>
      <w:r w:rsidRPr="00052A4B">
        <w:rPr>
          <w:rStyle w:val="Normalbold"/>
        </w:rPr>
        <w:t>3.3</w:t>
      </w:r>
      <w:r w:rsidR="00286DDE" w:rsidRPr="00052A4B">
        <w:rPr>
          <w:rStyle w:val="Normalbold"/>
        </w:rPr>
        <w:t xml:space="preserve"> </w:t>
      </w:r>
      <w:r w:rsidRPr="00052A4B">
        <w:rPr>
          <w:rStyle w:val="Normalbold"/>
        </w:rPr>
        <w:t>million</w:t>
      </w:r>
      <w:r w:rsidRPr="00286DDE">
        <w:rPr>
          <w:rStyle w:val="Normalbold"/>
        </w:rPr>
        <w:t xml:space="preserve"> kilometres</w:t>
      </w:r>
      <w:r w:rsidRPr="00C60394">
        <w:rPr>
          <w:b/>
          <w:bCs/>
        </w:rPr>
        <w:t xml:space="preserve"> </w:t>
      </w:r>
      <w:r w:rsidRPr="00C60394">
        <w:t>a</w:t>
      </w:r>
      <w:r w:rsidR="00286DDE">
        <w:t xml:space="preserve"> </w:t>
      </w:r>
      <w:r w:rsidRPr="00C60394">
        <w:t>day.</w:t>
      </w:r>
    </w:p>
    <w:p w14:paraId="654286F9" w14:textId="5540F8DE" w:rsidR="00C60394" w:rsidRPr="00C60394" w:rsidRDefault="00C60394" w:rsidP="00C60394">
      <w:r w:rsidRPr="00C60394">
        <w:t>This equates to each resident</w:t>
      </w:r>
      <w:r w:rsidR="00286DDE">
        <w:t xml:space="preserve"> </w:t>
      </w:r>
      <w:r w:rsidRPr="00C60394">
        <w:t xml:space="preserve">spending </w:t>
      </w:r>
      <w:r w:rsidRPr="00052A4B">
        <w:rPr>
          <w:rStyle w:val="Normalbold"/>
        </w:rPr>
        <w:t>11</w:t>
      </w:r>
      <w:r w:rsidR="00286DDE" w:rsidRPr="00286DDE">
        <w:rPr>
          <w:rStyle w:val="Normalbold"/>
        </w:rPr>
        <w:t xml:space="preserve"> </w:t>
      </w:r>
      <w:r w:rsidRPr="00286DDE">
        <w:rPr>
          <w:rStyle w:val="Normalbold"/>
        </w:rPr>
        <w:t>days</w:t>
      </w:r>
      <w:r>
        <w:rPr>
          <w:b/>
          <w:bCs/>
        </w:rPr>
        <w:t xml:space="preserve"> </w:t>
      </w:r>
      <w:r w:rsidRPr="00C60394">
        <w:t>walking or wheeling continuously in the past year.</w:t>
      </w:r>
    </w:p>
    <w:p w14:paraId="4440E8DB" w14:textId="77777777" w:rsidR="00C60394" w:rsidRPr="00C60394" w:rsidRDefault="00C60394" w:rsidP="00286DDE">
      <w:pPr>
        <w:pStyle w:val="Heading4"/>
      </w:pPr>
      <w:r w:rsidRPr="00C60394">
        <w:t>Annual walking and wheeling trips by purpose</w:t>
      </w:r>
      <w:r w:rsidRPr="00C60394">
        <w:rPr>
          <w:vertAlign w:val="superscript"/>
        </w:rPr>
        <w:footnoteReference w:id="12"/>
      </w:r>
    </w:p>
    <w:p w14:paraId="706CFC1D" w14:textId="77777777" w:rsidR="00E43F06" w:rsidRDefault="00E43F06" w:rsidP="00E43F06">
      <w:r>
        <w:t>Destination – adults only (</w:t>
      </w:r>
      <w:proofErr w:type="spellStart"/>
      <w:proofErr w:type="gramStart"/>
      <w:r>
        <w:t>eg</w:t>
      </w:r>
      <w:proofErr w:type="spellEnd"/>
      <w:proofErr w:type="gramEnd"/>
      <w:r>
        <w:t xml:space="preserve"> work, school, shopping): </w:t>
      </w:r>
      <w:r w:rsidRPr="00052A4B">
        <w:rPr>
          <w:rStyle w:val="Normalbold"/>
        </w:rPr>
        <w:t>284,300</w:t>
      </w:r>
      <w:r>
        <w:t>,</w:t>
      </w:r>
      <w:r w:rsidRPr="00052A4B">
        <w:rPr>
          <w:rStyle w:val="Normalbold"/>
        </w:rPr>
        <w:t>000</w:t>
      </w:r>
      <w:r>
        <w:t xml:space="preserve"> (</w:t>
      </w:r>
      <w:r w:rsidRPr="00052A4B">
        <w:rPr>
          <w:rStyle w:val="Normalbold"/>
        </w:rPr>
        <w:t>54%</w:t>
      </w:r>
      <w:r>
        <w:t>)</w:t>
      </w:r>
    </w:p>
    <w:p w14:paraId="2010D528" w14:textId="77777777" w:rsidR="00E43F06" w:rsidRDefault="00E43F06" w:rsidP="00E43F06">
      <w:r>
        <w:t xml:space="preserve">School – children only: </w:t>
      </w:r>
      <w:r w:rsidRPr="00052A4B">
        <w:rPr>
          <w:rStyle w:val="Normalbold"/>
        </w:rPr>
        <w:t>29,600</w:t>
      </w:r>
      <w:r>
        <w:t>,</w:t>
      </w:r>
      <w:r w:rsidRPr="00052A4B">
        <w:rPr>
          <w:rStyle w:val="Normalbold"/>
        </w:rPr>
        <w:t>000</w:t>
      </w:r>
      <w:r>
        <w:t xml:space="preserve"> (</w:t>
      </w:r>
      <w:r w:rsidRPr="00052A4B">
        <w:rPr>
          <w:rStyle w:val="Normalbold"/>
        </w:rPr>
        <w:t>6%</w:t>
      </w:r>
      <w:r>
        <w:t>)</w:t>
      </w:r>
    </w:p>
    <w:p w14:paraId="364BC9E1" w14:textId="3CC784E2" w:rsidR="00C60394" w:rsidRPr="00E43F06" w:rsidRDefault="00E43F06" w:rsidP="00C60394">
      <w:pPr>
        <w:rPr>
          <w:rStyle w:val="Normalbold"/>
          <w:b w:val="0"/>
          <w:bCs w:val="0"/>
        </w:rPr>
      </w:pPr>
      <w:r>
        <w:t xml:space="preserve">Enjoyment or fitness – adults and children (including running): </w:t>
      </w:r>
      <w:r w:rsidRPr="00052A4B">
        <w:rPr>
          <w:rStyle w:val="Normalbold"/>
        </w:rPr>
        <w:t>212,500</w:t>
      </w:r>
      <w:r>
        <w:t>,</w:t>
      </w:r>
      <w:r w:rsidRPr="00052A4B">
        <w:rPr>
          <w:rStyle w:val="Normalbold"/>
        </w:rPr>
        <w:t>000</w:t>
      </w:r>
      <w:r>
        <w:t xml:space="preserve"> (</w:t>
      </w:r>
      <w:r w:rsidRPr="00052A4B">
        <w:rPr>
          <w:rStyle w:val="Normalbold"/>
        </w:rPr>
        <w:t>40%</w:t>
      </w:r>
      <w:r>
        <w:t>)</w:t>
      </w:r>
    </w:p>
    <w:p w14:paraId="148C8798" w14:textId="77777777" w:rsidR="00C60394" w:rsidRPr="00C60394" w:rsidRDefault="00C60394" w:rsidP="00286DDE">
      <w:pPr>
        <w:pStyle w:val="Heading3"/>
      </w:pPr>
      <w:r w:rsidRPr="00C60394">
        <w:t>Walking and wheeling benefits residents and the local economy in the region</w:t>
      </w:r>
    </w:p>
    <w:p w14:paraId="6E3A974D" w14:textId="71134362" w:rsidR="00C60394" w:rsidRPr="00C60394" w:rsidRDefault="00C60394" w:rsidP="00C60394">
      <w:pPr>
        <w:rPr>
          <w:b/>
          <w:bCs/>
        </w:rPr>
      </w:pPr>
      <w:r w:rsidRPr="00C60394">
        <w:t>In the Dublin Metropolitan Area, the net annual economic benefit for individuals and society from all walking and wheeling trips is</w:t>
      </w:r>
      <w:r>
        <w:t xml:space="preserve"> </w:t>
      </w:r>
      <w:r w:rsidRPr="00052A4B">
        <w:rPr>
          <w:rStyle w:val="Normalbold"/>
        </w:rPr>
        <w:t>€796 million</w:t>
      </w:r>
    </w:p>
    <w:p w14:paraId="58CB50F1" w14:textId="15CF226E" w:rsidR="00C60394" w:rsidRPr="00C60394" w:rsidRDefault="00C60394" w:rsidP="00C60394">
      <w:r w:rsidRPr="00C60394">
        <w:t>Of this total,</w:t>
      </w:r>
      <w:r>
        <w:t xml:space="preserve"> </w:t>
      </w:r>
      <w:r w:rsidRPr="00052A4B">
        <w:rPr>
          <w:rStyle w:val="Normalbold"/>
        </w:rPr>
        <w:t>€169.8 million</w:t>
      </w:r>
      <w:r>
        <w:rPr>
          <w:b/>
          <w:bCs/>
        </w:rPr>
        <w:t xml:space="preserve"> </w:t>
      </w:r>
      <w:r w:rsidRPr="00C60394">
        <w:t>is from people with a car choosing to walk or wheel for transport in the past year.</w:t>
      </w:r>
    </w:p>
    <w:p w14:paraId="0AED2404" w14:textId="0FF22877" w:rsidR="00C60394" w:rsidRPr="00C60394" w:rsidRDefault="00C60394" w:rsidP="00C60394">
      <w:r w:rsidRPr="00052A4B">
        <w:rPr>
          <w:rStyle w:val="Normalbold"/>
        </w:rPr>
        <w:t>41</w:t>
      </w:r>
      <w:r w:rsidRPr="00286DDE">
        <w:rPr>
          <w:rStyle w:val="Normalbold"/>
        </w:rPr>
        <w:t xml:space="preserve">c </w:t>
      </w:r>
      <w:r w:rsidRPr="00C60394">
        <w:t>net benefit from each km walked</w:t>
      </w:r>
      <w:r>
        <w:t xml:space="preserve"> </w:t>
      </w:r>
      <w:r w:rsidRPr="00C60394">
        <w:t>or wheeled instead of driven</w:t>
      </w:r>
    </w:p>
    <w:p w14:paraId="468B6799" w14:textId="77777777" w:rsidR="00C60394" w:rsidRPr="00C60394" w:rsidRDefault="00C60394" w:rsidP="00C60394">
      <w:r w:rsidRPr="00C60394">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6D12309F" w14:textId="77777777" w:rsidR="00C60394" w:rsidRPr="00C60394" w:rsidRDefault="00C60394" w:rsidP="00286DDE">
      <w:pPr>
        <w:pStyle w:val="Heading3"/>
      </w:pPr>
      <w:r w:rsidRPr="00C60394">
        <w:t>Walking and wheeling unlock health benefits for everyone</w:t>
      </w:r>
    </w:p>
    <w:p w14:paraId="6DE02E02" w14:textId="3778D723" w:rsidR="00C60394" w:rsidRPr="00C60394" w:rsidRDefault="00C60394" w:rsidP="00286DDE">
      <w:pPr>
        <w:pStyle w:val="Heading4"/>
      </w:pPr>
      <w:r w:rsidRPr="00C60394">
        <w:t>Walking in the Dublin Metropolitan Area prevents 2,731 serious long-term health conditions each year</w:t>
      </w:r>
      <w:r w:rsidR="001551A9" w:rsidRPr="00C60394">
        <w:rPr>
          <w:vertAlign w:val="superscript"/>
        </w:rPr>
        <w:footnoteReference w:id="13"/>
      </w:r>
    </w:p>
    <w:p w14:paraId="4C51F272" w14:textId="77777777" w:rsidR="00C60394" w:rsidRPr="00C60394" w:rsidRDefault="00C60394" w:rsidP="00286DDE">
      <w:pPr>
        <w:pStyle w:val="Heading5"/>
      </w:pPr>
      <w:r w:rsidRPr="00C60394">
        <w:t>Cases prevented</w:t>
      </w:r>
    </w:p>
    <w:p w14:paraId="5F746FAA" w14:textId="6C7ADA25" w:rsidR="00C60394" w:rsidRPr="00C60394" w:rsidRDefault="00C60394" w:rsidP="00C60394">
      <w:pPr>
        <w:rPr>
          <w:b/>
          <w:bCs/>
        </w:rPr>
      </w:pPr>
      <w:r w:rsidRPr="00C60394">
        <w:t>Hip fracture</w:t>
      </w:r>
      <w:r w:rsidR="00286DDE">
        <w:t xml:space="preserve">: </w:t>
      </w:r>
      <w:r w:rsidRPr="00052A4B">
        <w:rPr>
          <w:rStyle w:val="Normalbold"/>
        </w:rPr>
        <w:t>1,017</w:t>
      </w:r>
    </w:p>
    <w:p w14:paraId="644F6FC4" w14:textId="411E60CC" w:rsidR="00C60394" w:rsidRPr="00C60394" w:rsidRDefault="00C60394" w:rsidP="00C60394">
      <w:pPr>
        <w:rPr>
          <w:b/>
          <w:bCs/>
        </w:rPr>
      </w:pPr>
      <w:r w:rsidRPr="00C60394">
        <w:t>Dementia</w:t>
      </w:r>
      <w:r w:rsidR="00286DDE">
        <w:t xml:space="preserve">: </w:t>
      </w:r>
      <w:r w:rsidRPr="00052A4B">
        <w:rPr>
          <w:rStyle w:val="Normalbold"/>
        </w:rPr>
        <w:t>787</w:t>
      </w:r>
    </w:p>
    <w:p w14:paraId="790672D1" w14:textId="19C2E723" w:rsidR="00C60394" w:rsidRPr="00C60394" w:rsidRDefault="00C60394" w:rsidP="00C60394">
      <w:pPr>
        <w:rPr>
          <w:b/>
          <w:bCs/>
        </w:rPr>
      </w:pPr>
      <w:r w:rsidRPr="00C60394">
        <w:t>Depression</w:t>
      </w:r>
      <w:r w:rsidR="00286DDE">
        <w:t xml:space="preserve">: </w:t>
      </w:r>
      <w:r w:rsidRPr="00052A4B">
        <w:rPr>
          <w:rStyle w:val="Normalbold"/>
        </w:rPr>
        <w:t>356</w:t>
      </w:r>
    </w:p>
    <w:p w14:paraId="62DC2364" w14:textId="3FFDA7A6" w:rsidR="00C60394" w:rsidRPr="00C60394" w:rsidRDefault="00C60394" w:rsidP="00C60394">
      <w:pPr>
        <w:rPr>
          <w:b/>
          <w:bCs/>
        </w:rPr>
      </w:pPr>
      <w:r w:rsidRPr="00C60394">
        <w:t>Coronary heart disease</w:t>
      </w:r>
      <w:r w:rsidR="00286DDE">
        <w:t xml:space="preserve">: </w:t>
      </w:r>
      <w:r w:rsidRPr="00052A4B">
        <w:rPr>
          <w:rStyle w:val="Normalbold"/>
        </w:rPr>
        <w:t>294</w:t>
      </w:r>
    </w:p>
    <w:p w14:paraId="5A7F7B50" w14:textId="4E99AE5C" w:rsidR="00C60394" w:rsidRPr="00C60394" w:rsidRDefault="00C60394" w:rsidP="00C60394">
      <w:pPr>
        <w:rPr>
          <w:b/>
          <w:bCs/>
        </w:rPr>
      </w:pPr>
      <w:r w:rsidRPr="00C60394">
        <w:t>Other conditions</w:t>
      </w:r>
      <w:r w:rsidR="00286DDE">
        <w:t xml:space="preserve">: </w:t>
      </w:r>
      <w:r w:rsidRPr="00052A4B">
        <w:rPr>
          <w:rStyle w:val="Normalbold"/>
        </w:rPr>
        <w:t>277</w:t>
      </w:r>
    </w:p>
    <w:p w14:paraId="67AA9CC1" w14:textId="77777777" w:rsidR="00C60394" w:rsidRPr="00C60394" w:rsidRDefault="00C60394" w:rsidP="00C60394">
      <w:r w:rsidRPr="00C60394">
        <w:t xml:space="preserve">‘Other conditions’ includes </w:t>
      </w:r>
      <w:r w:rsidRPr="00AB7C0F">
        <w:t>type 2 dia</w:t>
      </w:r>
      <w:r w:rsidRPr="00C60394">
        <w:t>betes, stroke, breast cancer, colorectal cancer.</w:t>
      </w:r>
    </w:p>
    <w:p w14:paraId="174C7926" w14:textId="62570E86" w:rsidR="00C60394" w:rsidRPr="00C60394" w:rsidRDefault="00C60394" w:rsidP="00C60394">
      <w:pPr>
        <w:rPr>
          <w:b/>
          <w:bCs/>
        </w:rPr>
      </w:pPr>
      <w:r w:rsidRPr="00C60394">
        <w:t>Saving the HSE in the Dublin Metropolitan Area</w:t>
      </w:r>
      <w:r>
        <w:t xml:space="preserve"> </w:t>
      </w:r>
      <w:r w:rsidRPr="00052A4B">
        <w:rPr>
          <w:rStyle w:val="Normalbold"/>
        </w:rPr>
        <w:t>€24.7 million</w:t>
      </w:r>
      <w:r w:rsidRPr="00286DDE">
        <w:rPr>
          <w:rStyle w:val="Normalbold"/>
        </w:rPr>
        <w:t xml:space="preserve"> per year</w:t>
      </w:r>
    </w:p>
    <w:p w14:paraId="6BD062E5" w14:textId="77777777" w:rsidR="00C60394" w:rsidRPr="00C60394" w:rsidRDefault="00C60394" w:rsidP="00C60394">
      <w:pPr>
        <w:rPr>
          <w:b/>
          <w:bCs/>
        </w:rPr>
      </w:pPr>
      <w:r w:rsidRPr="00C60394">
        <w:t xml:space="preserve">equivalent to the cost of </w:t>
      </w:r>
      <w:r w:rsidRPr="00052A4B">
        <w:rPr>
          <w:rStyle w:val="Normalbold"/>
        </w:rPr>
        <w:t>450,000</w:t>
      </w:r>
      <w:r w:rsidRPr="00286DDE">
        <w:rPr>
          <w:rStyle w:val="Normalbold"/>
        </w:rPr>
        <w:t xml:space="preserve"> GP appointments</w:t>
      </w:r>
    </w:p>
    <w:p w14:paraId="346EDEF5" w14:textId="694008E0" w:rsidR="00C60394" w:rsidRPr="00C60394" w:rsidRDefault="0049631E" w:rsidP="00C60394">
      <w:r w:rsidRPr="0049631E">
        <w:t xml:space="preserve">These figures are based on </w:t>
      </w:r>
      <w:r w:rsidR="00C60394" w:rsidRPr="00C60394">
        <w:t>applying Dublin Metropolitan Area data to the Sport England MOVES tool which calculates the return on investment for health of sport and physical activity.</w:t>
      </w:r>
    </w:p>
    <w:p w14:paraId="1C6C28E9" w14:textId="30FEBBD6" w:rsidR="00C60394" w:rsidRPr="00C60394" w:rsidRDefault="00C60394" w:rsidP="00C60394">
      <w:pPr>
        <w:rPr>
          <w:b/>
          <w:bCs/>
        </w:rPr>
      </w:pPr>
      <w:r w:rsidRPr="00C60394">
        <w:t xml:space="preserve">In the Dublin Metropolitan </w:t>
      </w:r>
      <w:proofErr w:type="gramStart"/>
      <w:r w:rsidRPr="00C60394">
        <w:t>Area</w:t>
      </w:r>
      <w:proofErr w:type="gramEnd"/>
      <w:r w:rsidRPr="00C60394">
        <w:t xml:space="preserve"> the physical activity benefits of walking </w:t>
      </w:r>
      <w:r w:rsidRPr="00286DDE">
        <w:rPr>
          <w:rStyle w:val="Normalbold"/>
        </w:rPr>
        <w:t xml:space="preserve">prevent </w:t>
      </w:r>
      <w:r w:rsidRPr="00052A4B">
        <w:rPr>
          <w:rStyle w:val="Normalbold"/>
        </w:rPr>
        <w:t>547</w:t>
      </w:r>
      <w:r w:rsidRPr="00286DDE">
        <w:rPr>
          <w:rStyle w:val="Normalbold"/>
        </w:rPr>
        <w:t xml:space="preserve"> early deaths annually</w:t>
      </w:r>
      <w:r w:rsidRPr="00C60394">
        <w:rPr>
          <w:b/>
          <w:bCs/>
        </w:rPr>
        <w:t xml:space="preserve"> </w:t>
      </w:r>
      <w:r w:rsidRPr="00C60394">
        <w:t>which is valued at</w:t>
      </w:r>
      <w:r>
        <w:t xml:space="preserve"> </w:t>
      </w:r>
      <w:r w:rsidRPr="00052A4B">
        <w:rPr>
          <w:rStyle w:val="Normalbold"/>
        </w:rPr>
        <w:t>€2</w:t>
      </w:r>
      <w:r w:rsidR="004F6452" w:rsidRPr="00052A4B">
        <w:rPr>
          <w:rStyle w:val="Normalbold"/>
        </w:rPr>
        <w:t>.</w:t>
      </w:r>
      <w:r w:rsidRPr="00052A4B">
        <w:rPr>
          <w:rStyle w:val="Normalbold"/>
        </w:rPr>
        <w:t xml:space="preserve">69 </w:t>
      </w:r>
      <w:r w:rsidR="004F6452" w:rsidRPr="00052A4B">
        <w:rPr>
          <w:rStyle w:val="Normalbold"/>
        </w:rPr>
        <w:t>b</w:t>
      </w:r>
      <w:r w:rsidRPr="00052A4B">
        <w:rPr>
          <w:rStyle w:val="Normalbold"/>
        </w:rPr>
        <w:t>illion</w:t>
      </w:r>
    </w:p>
    <w:p w14:paraId="7C6A2631" w14:textId="77777777" w:rsidR="00C60394" w:rsidRPr="00C60394" w:rsidRDefault="00C60394" w:rsidP="00C60394">
      <w:r w:rsidRPr="00C60394">
        <w:t>Please note wheelchair and mobility scooter trips are modelled as walking trips for the purposes of the MOVES and HEAT models.</w:t>
      </w:r>
    </w:p>
    <w:p w14:paraId="0F4824CF" w14:textId="77777777" w:rsidR="00C60394" w:rsidRPr="00C60394" w:rsidRDefault="00C60394" w:rsidP="00C60394">
      <w:r w:rsidRPr="00C60394">
        <w:t>People walking and wheeling more instead of driving improves air quality, saving annually:</w:t>
      </w:r>
    </w:p>
    <w:p w14:paraId="5DB8C82E" w14:textId="0841C392" w:rsidR="00C60394" w:rsidRPr="00C60394" w:rsidRDefault="00C60394" w:rsidP="00C60394">
      <w:r w:rsidRPr="00052A4B">
        <w:rPr>
          <w:rStyle w:val="Normalbold"/>
        </w:rPr>
        <w:t>630,000</w:t>
      </w:r>
      <w:r w:rsidRPr="00286DDE">
        <w:rPr>
          <w:rStyle w:val="Normalbold"/>
        </w:rPr>
        <w:t xml:space="preserve"> kg of NO</w:t>
      </w:r>
      <w:r w:rsidRPr="00286DDE">
        <w:rPr>
          <w:rStyle w:val="Normalbold"/>
          <w:vertAlign w:val="subscript"/>
        </w:rPr>
        <w:t>x</w:t>
      </w:r>
      <w:r>
        <w:rPr>
          <w:b/>
          <w:bCs/>
          <w:vertAlign w:val="subscript"/>
        </w:rPr>
        <w:t xml:space="preserve"> </w:t>
      </w:r>
      <w:r w:rsidRPr="00C60394">
        <w:t>and</w:t>
      </w:r>
      <w:r>
        <w:t xml:space="preserve"> </w:t>
      </w:r>
      <w:r w:rsidRPr="00052A4B">
        <w:rPr>
          <w:rStyle w:val="Normalbold"/>
        </w:rPr>
        <w:t>25,000</w:t>
      </w:r>
      <w:r w:rsidRPr="00286DDE">
        <w:rPr>
          <w:rStyle w:val="Normalbold"/>
        </w:rPr>
        <w:t xml:space="preserve"> kg of particulates</w:t>
      </w:r>
      <w:r>
        <w:rPr>
          <w:b/>
          <w:bCs/>
        </w:rPr>
        <w:t xml:space="preserve"> </w:t>
      </w:r>
      <w:r w:rsidRPr="00C60394">
        <w:t>(PM</w:t>
      </w:r>
      <w:r w:rsidRPr="00AB7C0F">
        <w:rPr>
          <w:vertAlign w:val="subscript"/>
        </w:rPr>
        <w:t>10</w:t>
      </w:r>
      <w:r w:rsidRPr="00C60394">
        <w:t xml:space="preserve"> and PM</w:t>
      </w:r>
      <w:r w:rsidRPr="00AB7C0F">
        <w:rPr>
          <w:vertAlign w:val="subscript"/>
        </w:rPr>
        <w:t>2.5</w:t>
      </w:r>
      <w:r w:rsidRPr="00C60394">
        <w:t>)</w:t>
      </w:r>
    </w:p>
    <w:p w14:paraId="14E46248" w14:textId="77777777" w:rsidR="00C60394" w:rsidRPr="00C60394" w:rsidRDefault="00C60394" w:rsidP="00C60394">
      <w:r w:rsidRPr="00052A4B">
        <w:rPr>
          <w:rStyle w:val="Normalbold"/>
        </w:rPr>
        <w:t>79%</w:t>
      </w:r>
      <w:r w:rsidRPr="00C60394">
        <w:t xml:space="preserve"> of residents agree the air is clean in their local area</w:t>
      </w:r>
    </w:p>
    <w:p w14:paraId="189B2845" w14:textId="77777777" w:rsidR="00C60394" w:rsidRPr="00C60394" w:rsidRDefault="00C60394" w:rsidP="00286DDE">
      <w:pPr>
        <w:pStyle w:val="Heading3"/>
      </w:pPr>
      <w:r w:rsidRPr="00C60394">
        <w:lastRenderedPageBreak/>
        <w:t>Walking and wheeling in the Dublin Metropolitan Area help mitigate our climate crisis</w:t>
      </w:r>
    </w:p>
    <w:p w14:paraId="136496D1" w14:textId="7AACFE9D" w:rsidR="00C60394" w:rsidRPr="00C60394" w:rsidRDefault="00C60394" w:rsidP="00C60394">
      <w:r w:rsidRPr="00052A4B">
        <w:rPr>
          <w:rStyle w:val="Normalbold"/>
        </w:rPr>
        <w:t>69,000 tonnes</w:t>
      </w:r>
      <w:r w:rsidRPr="00C60394">
        <w:rPr>
          <w:b/>
          <w:bCs/>
        </w:rPr>
        <w:t xml:space="preserve"> </w:t>
      </w:r>
      <w:r w:rsidRPr="00C60394">
        <w:t xml:space="preserve">of greenhouse gas emissions (carbon dioxide, </w:t>
      </w:r>
      <w:proofErr w:type="gramStart"/>
      <w:r w:rsidRPr="00C60394">
        <w:t>methane</w:t>
      </w:r>
      <w:proofErr w:type="gramEnd"/>
      <w:r w:rsidRPr="00C60394">
        <w:t xml:space="preserve"> and nitrous oxide) saved annually by walking or wheeling instead of driving, equivalent to the</w:t>
      </w:r>
      <w:r w:rsidR="00286DDE">
        <w:t xml:space="preserve"> </w:t>
      </w:r>
      <w:r w:rsidRPr="00C60394">
        <w:t>carbon</w:t>
      </w:r>
      <w:r w:rsidR="00286DDE">
        <w:t xml:space="preserve"> </w:t>
      </w:r>
      <w:r w:rsidRPr="00C60394">
        <w:t>footprint</w:t>
      </w:r>
      <w:r w:rsidR="00286DDE">
        <w:t xml:space="preserve"> </w:t>
      </w:r>
      <w:r w:rsidRPr="00C60394">
        <w:t xml:space="preserve">of </w:t>
      </w:r>
      <w:r w:rsidRPr="00052A4B">
        <w:rPr>
          <w:rStyle w:val="Normalbold"/>
        </w:rPr>
        <w:t>980,000</w:t>
      </w:r>
      <w:r w:rsidR="00286DDE" w:rsidRPr="00286DDE">
        <w:rPr>
          <w:rStyle w:val="Normalbold"/>
        </w:rPr>
        <w:t xml:space="preserve"> </w:t>
      </w:r>
      <w:r w:rsidRPr="00286DDE">
        <w:rPr>
          <w:rStyle w:val="Normalbold"/>
        </w:rPr>
        <w:t>people taking</w:t>
      </w:r>
      <w:r w:rsidR="00286DDE" w:rsidRPr="00286DDE">
        <w:rPr>
          <w:rStyle w:val="Normalbold"/>
        </w:rPr>
        <w:t xml:space="preserve"> </w:t>
      </w:r>
      <w:r w:rsidRPr="00286DDE">
        <w:rPr>
          <w:rStyle w:val="Normalbold"/>
        </w:rPr>
        <w:t>flights</w:t>
      </w:r>
      <w:r w:rsidRPr="00C60394">
        <w:rPr>
          <w:b/>
          <w:bCs/>
        </w:rPr>
        <w:t xml:space="preserve"> </w:t>
      </w:r>
      <w:r w:rsidRPr="00C60394">
        <w:t>from</w:t>
      </w:r>
      <w:r w:rsidR="00286DDE">
        <w:t xml:space="preserve"> </w:t>
      </w:r>
      <w:r w:rsidRPr="00C60394">
        <w:t>Dublin</w:t>
      </w:r>
      <w:r w:rsidR="00286DDE">
        <w:t xml:space="preserve"> </w:t>
      </w:r>
      <w:r w:rsidRPr="00C60394">
        <w:t>to</w:t>
      </w:r>
      <w:r w:rsidR="00286DDE">
        <w:t xml:space="preserve"> </w:t>
      </w:r>
      <w:r w:rsidRPr="00C60394">
        <w:t>London Heathrow.</w:t>
      </w:r>
    </w:p>
    <w:p w14:paraId="14FA88CD" w14:textId="77777777" w:rsidR="00C60394" w:rsidRPr="00C60394" w:rsidRDefault="00C60394" w:rsidP="00C60394">
      <w:r w:rsidRPr="00C60394">
        <w:t xml:space="preserve">Transport now accounts for </w:t>
      </w:r>
      <w:r w:rsidRPr="00052A4B">
        <w:rPr>
          <w:rStyle w:val="Normalbold"/>
        </w:rPr>
        <w:t>20%</w:t>
      </w:r>
      <w:r w:rsidRPr="00C60394">
        <w:t xml:space="preserve"> of the Republic of Ireland’s greenhouse gas emissions, of which the main sources are the use of petrol and diesel in road transport.</w:t>
      </w:r>
    </w:p>
    <w:p w14:paraId="6A5ECEC7" w14:textId="77777777" w:rsidR="00C60394" w:rsidRPr="00C60394" w:rsidRDefault="00C60394" w:rsidP="00C60394">
      <w:r w:rsidRPr="00C60394">
        <w:t xml:space="preserve">Between </w:t>
      </w:r>
      <w:r w:rsidRPr="00052A4B">
        <w:rPr>
          <w:rStyle w:val="Normalbold"/>
          <w:b w:val="0"/>
        </w:rPr>
        <w:t>1990</w:t>
      </w:r>
      <w:r w:rsidRPr="00C60394">
        <w:t xml:space="preserve"> and </w:t>
      </w:r>
      <w:r w:rsidRPr="00052A4B">
        <w:rPr>
          <w:rStyle w:val="Normalbold"/>
          <w:b w:val="0"/>
        </w:rPr>
        <w:t>2019</w:t>
      </w:r>
      <w:r w:rsidRPr="00C60394">
        <w:t xml:space="preserve">, transport emissions went up by </w:t>
      </w:r>
      <w:r w:rsidRPr="00052A4B">
        <w:rPr>
          <w:rStyle w:val="Normalbold"/>
        </w:rPr>
        <w:t>137%</w:t>
      </w:r>
      <w:r w:rsidRPr="00C60394">
        <w:t xml:space="preserve">, while overall emissions went up by just </w:t>
      </w:r>
      <w:r w:rsidRPr="00052A4B">
        <w:rPr>
          <w:rStyle w:val="Normalbold"/>
        </w:rPr>
        <w:t>10%</w:t>
      </w:r>
      <w:r w:rsidRPr="00C60394">
        <w:t>.</w:t>
      </w:r>
    </w:p>
    <w:p w14:paraId="522F8BDF" w14:textId="6B1DF89A" w:rsidR="00C60394" w:rsidRPr="00C60394" w:rsidRDefault="00C60394" w:rsidP="00C60394">
      <w:r w:rsidRPr="00C60394">
        <w:t xml:space="preserve">Department of Transport, Transport Trends </w:t>
      </w:r>
      <w:r w:rsidRPr="00052A4B">
        <w:rPr>
          <w:rStyle w:val="Normalbold"/>
          <w:b w:val="0"/>
        </w:rPr>
        <w:t>2020</w:t>
      </w:r>
      <w:r w:rsidRPr="00C60394">
        <w:t>, An</w:t>
      </w:r>
      <w:r w:rsidR="00286DDE">
        <w:t xml:space="preserve"> </w:t>
      </w:r>
      <w:r w:rsidRPr="00C60394">
        <w:t>Overview of Ireland’s Transport Sector.</w:t>
      </w:r>
    </w:p>
    <w:p w14:paraId="0515D337" w14:textId="77777777" w:rsidR="00C60394" w:rsidRPr="00C60394" w:rsidRDefault="00C60394" w:rsidP="00286DDE">
      <w:pPr>
        <w:pStyle w:val="Heading3"/>
      </w:pPr>
      <w:r w:rsidRPr="00C60394">
        <w:t>Walking and wheeling keep the Dublin Metropolitan Area moving</w:t>
      </w:r>
    </w:p>
    <w:p w14:paraId="3154995B" w14:textId="77777777" w:rsidR="00C60394" w:rsidRPr="00C60394" w:rsidRDefault="00C60394" w:rsidP="00C60394">
      <w:r w:rsidRPr="00C60394">
        <w:t>Studies show walking or cycling frees up road space in comparison to driving.</w:t>
      </w:r>
      <w:r w:rsidRPr="00C60394">
        <w:rPr>
          <w:vertAlign w:val="superscript"/>
        </w:rPr>
        <w:footnoteReference w:id="14"/>
      </w:r>
      <w:r w:rsidRPr="00C60394">
        <w:t xml:space="preserve"> This helps to keep the Dublin Metropolitan Area moving for all road users.</w:t>
      </w:r>
    </w:p>
    <w:p w14:paraId="158C10A0" w14:textId="12F6B473" w:rsidR="00C60394" w:rsidRPr="00C60394" w:rsidRDefault="00C60394" w:rsidP="00C60394">
      <w:r w:rsidRPr="00052A4B">
        <w:rPr>
          <w:rStyle w:val="Normalbold"/>
        </w:rPr>
        <w:t>290,000</w:t>
      </w:r>
      <w:r w:rsidRPr="00286DDE">
        <w:rPr>
          <w:rStyle w:val="Normalbold"/>
        </w:rPr>
        <w:t xml:space="preserve"> return walking</w:t>
      </w:r>
      <w:r w:rsidR="00286DDE" w:rsidRPr="00286DDE">
        <w:rPr>
          <w:rStyle w:val="Normalbold"/>
        </w:rPr>
        <w:t xml:space="preserve"> </w:t>
      </w:r>
      <w:r w:rsidRPr="00286DDE">
        <w:rPr>
          <w:rStyle w:val="Normalbold"/>
        </w:rPr>
        <w:t>trips</w:t>
      </w:r>
      <w:r w:rsidRPr="00C60394">
        <w:rPr>
          <w:b/>
          <w:bCs/>
        </w:rPr>
        <w:t xml:space="preserve"> </w:t>
      </w:r>
      <w:r w:rsidRPr="00C60394">
        <w:t>are made daily in the Dublin Metropolitan Area by people that could have used a car.</w:t>
      </w:r>
    </w:p>
    <w:p w14:paraId="5E8A0BB4" w14:textId="458ABA03" w:rsidR="00C60394" w:rsidRDefault="00C60394" w:rsidP="00C60394">
      <w:r w:rsidRPr="00C60394">
        <w:t xml:space="preserve">If these cars were all in a traffic jam it would tail back </w:t>
      </w:r>
      <w:r w:rsidRPr="00052A4B">
        <w:rPr>
          <w:rStyle w:val="Normalbold"/>
        </w:rPr>
        <w:t>1,400</w:t>
      </w:r>
      <w:r w:rsidRPr="00286DDE">
        <w:rPr>
          <w:rStyle w:val="Normalbold"/>
        </w:rPr>
        <w:t xml:space="preserve"> kilometres</w:t>
      </w:r>
      <w:r w:rsidRPr="00C60394">
        <w:rPr>
          <w:b/>
          <w:bCs/>
        </w:rPr>
        <w:t xml:space="preserve"> </w:t>
      </w:r>
      <w:r w:rsidRPr="00C60394">
        <w:t>equivalent to the distance from Dublin to Skibbereen and back,</w:t>
      </w:r>
      <w:r>
        <w:t xml:space="preserve"> </w:t>
      </w:r>
      <w:r w:rsidRPr="00C60394">
        <w:t>twice over.</w:t>
      </w:r>
    </w:p>
    <w:p w14:paraId="61F42832" w14:textId="70AAABB4" w:rsidR="00C60394" w:rsidRPr="00C60394" w:rsidRDefault="00C60394" w:rsidP="008D7193">
      <w:pPr>
        <w:pStyle w:val="Heading2"/>
      </w:pPr>
      <w:bookmarkStart w:id="8" w:name="_Toc103083843"/>
      <w:r w:rsidRPr="00C60394">
        <w:lastRenderedPageBreak/>
        <w:t>Benefits of cycling</w:t>
      </w:r>
      <w:bookmarkEnd w:id="8"/>
    </w:p>
    <w:p w14:paraId="6EB6FD86" w14:textId="77777777" w:rsidR="00C60394" w:rsidRPr="00C60394" w:rsidRDefault="00C60394" w:rsidP="008D7193">
      <w:pPr>
        <w:pStyle w:val="Subtitle"/>
      </w:pPr>
      <w:r w:rsidRPr="00C60394">
        <w:t>Why everyone gains when more people cycle</w:t>
      </w:r>
    </w:p>
    <w:p w14:paraId="7D28F377" w14:textId="77777777" w:rsidR="00C60394" w:rsidRPr="00C60394" w:rsidRDefault="00C60394" w:rsidP="008D7193">
      <w:pPr>
        <w:pStyle w:val="Heading3"/>
      </w:pPr>
      <w:r w:rsidRPr="00C60394">
        <w:t xml:space="preserve">Dublin Metropolitan Area </w:t>
      </w:r>
      <w:proofErr w:type="gramStart"/>
      <w:r w:rsidRPr="00C60394">
        <w:t>residents</w:t>
      </w:r>
      <w:proofErr w:type="gramEnd"/>
      <w:r w:rsidRPr="00C60394">
        <w:t xml:space="preserve"> cycle 32 times around the world every day</w:t>
      </w:r>
    </w:p>
    <w:p w14:paraId="27110AC0" w14:textId="3AF7231B" w:rsidR="00C60394" w:rsidRPr="00C60394" w:rsidRDefault="00266ED6" w:rsidP="00C60394">
      <w:r w:rsidRPr="00266ED6">
        <w:t xml:space="preserve">There has been a reduction in all non-leisure trips since </w:t>
      </w:r>
      <w:r w:rsidRPr="00052A4B">
        <w:rPr>
          <w:rStyle w:val="Normalbold"/>
          <w:b w:val="0"/>
        </w:rPr>
        <w:t>2019</w:t>
      </w:r>
      <w:r w:rsidRPr="00266ED6">
        <w:t xml:space="preserve"> as more people stayed at home. However, cycling levels increased for leisure trips</w:t>
      </w:r>
      <w:r w:rsidR="00C60394" w:rsidRPr="00C60394">
        <w:t>.</w:t>
      </w:r>
    </w:p>
    <w:p w14:paraId="53D63E97" w14:textId="77777777" w:rsidR="00C60394" w:rsidRPr="00C60394" w:rsidRDefault="00C60394" w:rsidP="008D7193">
      <w:pPr>
        <w:pStyle w:val="Heading4"/>
      </w:pPr>
      <w:r w:rsidRPr="00C60394">
        <w:t>Annual cycling trips by purpose in the Dublin Metropolitan Area</w:t>
      </w:r>
      <w:r w:rsidRPr="00C60394">
        <w:rPr>
          <w:vertAlign w:val="superscript"/>
        </w:rPr>
        <w:footnoteReference w:id="15"/>
      </w:r>
    </w:p>
    <w:p w14:paraId="7F22FBCD" w14:textId="48E239CE" w:rsidR="00C60394" w:rsidRPr="00C60394" w:rsidRDefault="00C60394" w:rsidP="00E43F06">
      <w:pPr>
        <w:pStyle w:val="Heading5"/>
        <w:rPr>
          <w:b w:val="0"/>
          <w:bCs w:val="0"/>
        </w:rPr>
      </w:pPr>
      <w:r w:rsidRPr="00C60394">
        <w:t>2021:</w:t>
      </w:r>
      <w:r w:rsidR="00D05CD6">
        <w:t xml:space="preserve"> </w:t>
      </w:r>
      <w:r w:rsidRPr="00C60394">
        <w:t>90.2 million trips</w:t>
      </w:r>
    </w:p>
    <w:p w14:paraId="51B9F68D" w14:textId="77777777" w:rsidR="00E43F06" w:rsidRDefault="00E43F06" w:rsidP="00E43F06">
      <w:r>
        <w:t xml:space="preserve">Work: </w:t>
      </w:r>
      <w:r w:rsidRPr="00052A4B">
        <w:rPr>
          <w:rStyle w:val="Normalbold"/>
        </w:rPr>
        <w:t>25,700</w:t>
      </w:r>
      <w:r>
        <w:t>,</w:t>
      </w:r>
      <w:r w:rsidRPr="00052A4B">
        <w:rPr>
          <w:rStyle w:val="Normalbold"/>
        </w:rPr>
        <w:t>000</w:t>
      </w:r>
      <w:r>
        <w:t xml:space="preserve"> (</w:t>
      </w:r>
      <w:r w:rsidRPr="00052A4B">
        <w:rPr>
          <w:rStyle w:val="Normalbold"/>
        </w:rPr>
        <w:t>28%</w:t>
      </w:r>
      <w:r>
        <w:t>)</w:t>
      </w:r>
    </w:p>
    <w:p w14:paraId="6634559D" w14:textId="77777777" w:rsidR="00E43F06" w:rsidRDefault="00E43F06" w:rsidP="00E43F06">
      <w:r>
        <w:t xml:space="preserve">School, </w:t>
      </w:r>
      <w:proofErr w:type="gramStart"/>
      <w:r>
        <w:t>college</w:t>
      </w:r>
      <w:proofErr w:type="gramEnd"/>
      <w:r>
        <w:t xml:space="preserve"> or university (adults): </w:t>
      </w:r>
      <w:r w:rsidRPr="00052A4B">
        <w:rPr>
          <w:rStyle w:val="Normalbold"/>
        </w:rPr>
        <w:t>4,200</w:t>
      </w:r>
      <w:r>
        <w:t>,</w:t>
      </w:r>
      <w:r w:rsidRPr="00052A4B">
        <w:rPr>
          <w:rStyle w:val="Normalbold"/>
        </w:rPr>
        <w:t>000</w:t>
      </w:r>
      <w:r>
        <w:t xml:space="preserve"> (</w:t>
      </w:r>
      <w:r w:rsidRPr="00052A4B">
        <w:rPr>
          <w:rStyle w:val="Normalbold"/>
        </w:rPr>
        <w:t>5%</w:t>
      </w:r>
      <w:r>
        <w:t>)</w:t>
      </w:r>
    </w:p>
    <w:p w14:paraId="00C55270" w14:textId="77777777" w:rsidR="00E43F06" w:rsidRDefault="00E43F06" w:rsidP="00E43F06">
      <w:r>
        <w:t xml:space="preserve">School (children): </w:t>
      </w:r>
      <w:r w:rsidRPr="00052A4B">
        <w:rPr>
          <w:rStyle w:val="Normalbold"/>
        </w:rPr>
        <w:t>3,400</w:t>
      </w:r>
      <w:r>
        <w:t>,</w:t>
      </w:r>
      <w:r w:rsidRPr="00052A4B">
        <w:rPr>
          <w:rStyle w:val="Normalbold"/>
        </w:rPr>
        <w:t>000</w:t>
      </w:r>
      <w:r>
        <w:t xml:space="preserve"> (</w:t>
      </w:r>
      <w:r w:rsidRPr="00052A4B">
        <w:rPr>
          <w:rStyle w:val="Normalbold"/>
        </w:rPr>
        <w:t>4%</w:t>
      </w:r>
      <w:r>
        <w:t>)</w:t>
      </w:r>
    </w:p>
    <w:p w14:paraId="2CF84378" w14:textId="77777777" w:rsidR="00E43F06" w:rsidRDefault="00E43F06" w:rsidP="00E43F06">
      <w:r>
        <w:t xml:space="preserve">Shopping, personal business and social trips: </w:t>
      </w:r>
      <w:r w:rsidRPr="00052A4B">
        <w:rPr>
          <w:rStyle w:val="Normalbold"/>
        </w:rPr>
        <w:t>16,800</w:t>
      </w:r>
      <w:r>
        <w:t>,</w:t>
      </w:r>
      <w:r w:rsidRPr="00052A4B">
        <w:rPr>
          <w:rStyle w:val="Normalbold"/>
        </w:rPr>
        <w:t>000</w:t>
      </w:r>
      <w:r>
        <w:t xml:space="preserve"> (</w:t>
      </w:r>
      <w:r w:rsidRPr="00052A4B">
        <w:rPr>
          <w:rStyle w:val="Normalbold"/>
        </w:rPr>
        <w:t>19%</w:t>
      </w:r>
      <w:r>
        <w:t>)</w:t>
      </w:r>
    </w:p>
    <w:p w14:paraId="198FC587" w14:textId="19FFCD4A" w:rsidR="00C60394" w:rsidRPr="00C60394" w:rsidRDefault="00E43F06" w:rsidP="00C60394">
      <w:r>
        <w:t xml:space="preserve">Leisure: </w:t>
      </w:r>
      <w:r w:rsidRPr="00052A4B">
        <w:rPr>
          <w:rStyle w:val="Normalbold"/>
        </w:rPr>
        <w:t>40,100</w:t>
      </w:r>
      <w:r>
        <w:t>,</w:t>
      </w:r>
      <w:r w:rsidRPr="00052A4B">
        <w:rPr>
          <w:rStyle w:val="Normalbold"/>
        </w:rPr>
        <w:t>000</w:t>
      </w:r>
      <w:r>
        <w:t xml:space="preserve"> (</w:t>
      </w:r>
      <w:r w:rsidRPr="00052A4B">
        <w:rPr>
          <w:rStyle w:val="Normalbold"/>
        </w:rPr>
        <w:t>44%</w:t>
      </w:r>
      <w:r>
        <w:t>)</w:t>
      </w:r>
    </w:p>
    <w:p w14:paraId="3B998404" w14:textId="72B33951" w:rsidR="00C60394" w:rsidRPr="00C60394" w:rsidRDefault="00C60394" w:rsidP="00C60394">
      <w:r w:rsidRPr="00C60394">
        <w:t xml:space="preserve">This adds up to </w:t>
      </w:r>
      <w:r w:rsidRPr="00052A4B">
        <w:rPr>
          <w:rStyle w:val="Normalbold"/>
        </w:rPr>
        <w:t>467.9 million</w:t>
      </w:r>
      <w:r w:rsidRPr="008D7193">
        <w:rPr>
          <w:rStyle w:val="Normalbold"/>
        </w:rPr>
        <w:t xml:space="preserve"> kilometres</w:t>
      </w:r>
      <w:r w:rsidRPr="00C60394">
        <w:rPr>
          <w:b/>
          <w:bCs/>
        </w:rPr>
        <w:t xml:space="preserve"> </w:t>
      </w:r>
      <w:r w:rsidRPr="00C60394">
        <w:t xml:space="preserve">= </w:t>
      </w:r>
      <w:r w:rsidRPr="00052A4B">
        <w:rPr>
          <w:rStyle w:val="Normalbold"/>
        </w:rPr>
        <w:t>1</w:t>
      </w:r>
      <w:r w:rsidR="007D465C" w:rsidRPr="00052A4B">
        <w:rPr>
          <w:rStyle w:val="Normalbold"/>
        </w:rPr>
        <w:t>.3 million</w:t>
      </w:r>
      <w:r w:rsidRPr="008D7193">
        <w:rPr>
          <w:rStyle w:val="Normalbold"/>
        </w:rPr>
        <w:t xml:space="preserve"> kilometres</w:t>
      </w:r>
      <w:r w:rsidRPr="00C60394">
        <w:t xml:space="preserve"> a day</w:t>
      </w:r>
    </w:p>
    <w:p w14:paraId="0A3AAEBE" w14:textId="361C21DB" w:rsidR="00C60394" w:rsidRPr="00C60394" w:rsidRDefault="00C60394" w:rsidP="00E43F06">
      <w:pPr>
        <w:pStyle w:val="Heading5"/>
        <w:rPr>
          <w:b w:val="0"/>
          <w:bCs w:val="0"/>
        </w:rPr>
      </w:pPr>
      <w:r w:rsidRPr="00C60394">
        <w:t>2019:</w:t>
      </w:r>
      <w:r w:rsidR="00E43F06">
        <w:t xml:space="preserve"> </w:t>
      </w:r>
      <w:r w:rsidRPr="00C60394">
        <w:t>86.6 million trips</w:t>
      </w:r>
    </w:p>
    <w:p w14:paraId="351F1290" w14:textId="77777777" w:rsidR="00E43F06" w:rsidRDefault="00E43F06" w:rsidP="00E43F06">
      <w:r>
        <w:t xml:space="preserve">Work: </w:t>
      </w:r>
      <w:r w:rsidRPr="00052A4B">
        <w:rPr>
          <w:rStyle w:val="Normalbold"/>
        </w:rPr>
        <w:t>24,100</w:t>
      </w:r>
      <w:r>
        <w:t>,</w:t>
      </w:r>
      <w:r w:rsidRPr="00052A4B">
        <w:rPr>
          <w:rStyle w:val="Normalbold"/>
        </w:rPr>
        <w:t>000</w:t>
      </w:r>
      <w:r>
        <w:t xml:space="preserve"> (</w:t>
      </w:r>
      <w:r w:rsidRPr="00052A4B">
        <w:rPr>
          <w:rStyle w:val="Normalbold"/>
        </w:rPr>
        <w:t>28%</w:t>
      </w:r>
      <w:r>
        <w:t>)</w:t>
      </w:r>
    </w:p>
    <w:p w14:paraId="0417EB31" w14:textId="77777777" w:rsidR="00E43F06" w:rsidRDefault="00E43F06" w:rsidP="00E43F06">
      <w:r>
        <w:t xml:space="preserve">School, </w:t>
      </w:r>
      <w:proofErr w:type="gramStart"/>
      <w:r>
        <w:t>college</w:t>
      </w:r>
      <w:proofErr w:type="gramEnd"/>
      <w:r>
        <w:t xml:space="preserve"> or university (adults): </w:t>
      </w:r>
      <w:r w:rsidRPr="00052A4B">
        <w:rPr>
          <w:rStyle w:val="Normalbold"/>
        </w:rPr>
        <w:t>5,600</w:t>
      </w:r>
      <w:r>
        <w:t>,</w:t>
      </w:r>
      <w:r w:rsidRPr="00052A4B">
        <w:rPr>
          <w:rStyle w:val="Normalbold"/>
        </w:rPr>
        <w:t>000</w:t>
      </w:r>
      <w:r>
        <w:t xml:space="preserve"> (</w:t>
      </w:r>
      <w:r w:rsidRPr="00052A4B">
        <w:rPr>
          <w:rStyle w:val="Normalbold"/>
        </w:rPr>
        <w:t>7%</w:t>
      </w:r>
      <w:r>
        <w:t>)</w:t>
      </w:r>
    </w:p>
    <w:p w14:paraId="24A67837" w14:textId="77777777" w:rsidR="00E43F06" w:rsidRDefault="00E43F06" w:rsidP="00E43F06">
      <w:r>
        <w:t xml:space="preserve">School (children): </w:t>
      </w:r>
      <w:r w:rsidRPr="00052A4B">
        <w:rPr>
          <w:rStyle w:val="Normalbold"/>
        </w:rPr>
        <w:t>3,400</w:t>
      </w:r>
      <w:r>
        <w:t>,</w:t>
      </w:r>
      <w:r w:rsidRPr="00052A4B">
        <w:rPr>
          <w:rStyle w:val="Normalbold"/>
        </w:rPr>
        <w:t>000</w:t>
      </w:r>
      <w:r>
        <w:t xml:space="preserve"> (</w:t>
      </w:r>
      <w:r w:rsidRPr="00052A4B">
        <w:rPr>
          <w:rStyle w:val="Normalbold"/>
        </w:rPr>
        <w:t>4%</w:t>
      </w:r>
      <w:r>
        <w:t>)</w:t>
      </w:r>
    </w:p>
    <w:p w14:paraId="215E9F6A" w14:textId="77777777" w:rsidR="00E43F06" w:rsidRDefault="00E43F06" w:rsidP="00E43F06">
      <w:r>
        <w:t xml:space="preserve">Shopping, personal business and social trips: </w:t>
      </w:r>
      <w:r w:rsidRPr="00052A4B">
        <w:rPr>
          <w:rStyle w:val="Normalbold"/>
        </w:rPr>
        <w:t>20,600</w:t>
      </w:r>
      <w:r>
        <w:t>,</w:t>
      </w:r>
      <w:r w:rsidRPr="00052A4B">
        <w:rPr>
          <w:rStyle w:val="Normalbold"/>
        </w:rPr>
        <w:t>000</w:t>
      </w:r>
      <w:r>
        <w:t xml:space="preserve"> (</w:t>
      </w:r>
      <w:r w:rsidRPr="00052A4B">
        <w:rPr>
          <w:rStyle w:val="Normalbold"/>
        </w:rPr>
        <w:t>24%</w:t>
      </w:r>
      <w:r>
        <w:t>)</w:t>
      </w:r>
    </w:p>
    <w:p w14:paraId="31DF3E1D" w14:textId="626C0CB3" w:rsidR="00C60394" w:rsidRPr="00C60394" w:rsidRDefault="00E43F06" w:rsidP="00C60394">
      <w:r>
        <w:t xml:space="preserve">Leisure: </w:t>
      </w:r>
      <w:r w:rsidRPr="00052A4B">
        <w:rPr>
          <w:rStyle w:val="Normalbold"/>
        </w:rPr>
        <w:t>33,000</w:t>
      </w:r>
      <w:r>
        <w:t>,</w:t>
      </w:r>
      <w:r w:rsidRPr="00052A4B">
        <w:rPr>
          <w:rStyle w:val="Normalbold"/>
        </w:rPr>
        <w:t>000</w:t>
      </w:r>
      <w:r>
        <w:t xml:space="preserve"> (</w:t>
      </w:r>
      <w:r w:rsidRPr="00052A4B">
        <w:rPr>
          <w:rStyle w:val="Normalbold"/>
        </w:rPr>
        <w:t>38%</w:t>
      </w:r>
      <w:r>
        <w:t>)</w:t>
      </w:r>
    </w:p>
    <w:p w14:paraId="5C5E9B3A" w14:textId="7ED10172" w:rsidR="00C60394" w:rsidRPr="00C60394" w:rsidRDefault="00C60394" w:rsidP="00C60394">
      <w:r w:rsidRPr="00C60394">
        <w:t xml:space="preserve">This adds up to </w:t>
      </w:r>
      <w:r w:rsidRPr="00052A4B">
        <w:rPr>
          <w:rStyle w:val="Normalbold"/>
        </w:rPr>
        <w:t>479.3 million</w:t>
      </w:r>
      <w:r w:rsidRPr="00C60394">
        <w:rPr>
          <w:b/>
          <w:bCs/>
        </w:rPr>
        <w:t xml:space="preserve"> kilometres </w:t>
      </w:r>
      <w:r w:rsidRPr="00C60394">
        <w:t xml:space="preserve">= </w:t>
      </w:r>
      <w:r w:rsidRPr="00052A4B">
        <w:rPr>
          <w:rStyle w:val="Normalbold"/>
        </w:rPr>
        <w:t>1</w:t>
      </w:r>
      <w:r w:rsidR="007D465C" w:rsidRPr="00052A4B">
        <w:rPr>
          <w:rStyle w:val="Normalbold"/>
        </w:rPr>
        <w:t>.3 million</w:t>
      </w:r>
      <w:r w:rsidRPr="00C60394">
        <w:rPr>
          <w:b/>
          <w:bCs/>
        </w:rPr>
        <w:t xml:space="preserve"> kilometres</w:t>
      </w:r>
      <w:r w:rsidRPr="00C60394">
        <w:t xml:space="preserve"> a day</w:t>
      </w:r>
    </w:p>
    <w:p w14:paraId="3475DEDB" w14:textId="77777777" w:rsidR="00C60394" w:rsidRPr="00C60394" w:rsidRDefault="00C60394" w:rsidP="008D7193">
      <w:pPr>
        <w:pStyle w:val="Heading3"/>
      </w:pPr>
      <w:r w:rsidRPr="00C60394">
        <w:lastRenderedPageBreak/>
        <w:t>Cycling benefits residents and the local economy in the region</w:t>
      </w:r>
    </w:p>
    <w:p w14:paraId="183BF69A" w14:textId="72403633" w:rsidR="00C60394" w:rsidRPr="00C60394" w:rsidRDefault="00C60394" w:rsidP="00C60394">
      <w:r w:rsidRPr="00C60394">
        <w:t xml:space="preserve">In the Dublin Metropolitan Area, the net annual economic benefit for individuals and society from all cycling trips is </w:t>
      </w:r>
      <w:r w:rsidRPr="00052A4B">
        <w:rPr>
          <w:rStyle w:val="Normalbold"/>
        </w:rPr>
        <w:t>€311.4 million</w:t>
      </w:r>
      <w:r w:rsidRPr="00C60394">
        <w:rPr>
          <w:b/>
          <w:bCs/>
          <w:vertAlign w:val="superscript"/>
        </w:rPr>
        <w:footnoteReference w:id="16"/>
      </w:r>
      <w:r w:rsidR="00E43F06">
        <w:rPr>
          <w:b/>
          <w:bCs/>
        </w:rPr>
        <w:t xml:space="preserve"> </w:t>
      </w:r>
      <w:r w:rsidR="00E43F06">
        <w:t>(</w:t>
      </w:r>
      <w:r w:rsidRPr="00052A4B">
        <w:rPr>
          <w:rStyle w:val="Normalbold"/>
        </w:rPr>
        <w:t>€329.3 million</w:t>
      </w:r>
      <w:r w:rsidRPr="00C60394">
        <w:rPr>
          <w:b/>
          <w:bCs/>
        </w:rPr>
        <w:t xml:space="preserve"> </w:t>
      </w:r>
      <w:r w:rsidRPr="00C60394">
        <w:t xml:space="preserve">in </w:t>
      </w:r>
      <w:r w:rsidRPr="00052A4B">
        <w:rPr>
          <w:rStyle w:val="Normalbold"/>
          <w:b w:val="0"/>
        </w:rPr>
        <w:t>2019</w:t>
      </w:r>
      <w:r w:rsidR="00E43F06">
        <w:t>)</w:t>
      </w:r>
    </w:p>
    <w:p w14:paraId="1E4F7B47" w14:textId="219D47C7" w:rsidR="00C60394" w:rsidRPr="00C60394" w:rsidRDefault="00C60394" w:rsidP="00C60394">
      <w:r w:rsidRPr="00C60394">
        <w:t xml:space="preserve">Of this total, </w:t>
      </w:r>
      <w:r w:rsidRPr="00052A4B">
        <w:rPr>
          <w:rStyle w:val="Normalbold"/>
        </w:rPr>
        <w:t>€162.1 million</w:t>
      </w:r>
      <w:r w:rsidRPr="00C60394">
        <w:rPr>
          <w:b/>
          <w:bCs/>
        </w:rPr>
        <w:t xml:space="preserve"> </w:t>
      </w:r>
      <w:r w:rsidRPr="00C60394">
        <w:t>is from people with a car choosing to cycle for transport in the past year.</w:t>
      </w:r>
      <w:r w:rsidR="00E43F06">
        <w:t xml:space="preserve"> (</w:t>
      </w:r>
      <w:r w:rsidRPr="00052A4B">
        <w:rPr>
          <w:rStyle w:val="Normalbold"/>
        </w:rPr>
        <w:t>€175.4 million</w:t>
      </w:r>
      <w:r w:rsidRPr="00C60394">
        <w:rPr>
          <w:b/>
          <w:bCs/>
        </w:rPr>
        <w:t xml:space="preserve"> </w:t>
      </w:r>
      <w:r w:rsidRPr="00C60394">
        <w:t xml:space="preserve">in </w:t>
      </w:r>
      <w:r w:rsidRPr="00052A4B">
        <w:rPr>
          <w:rStyle w:val="Normalbold"/>
          <w:b w:val="0"/>
        </w:rPr>
        <w:t>2019</w:t>
      </w:r>
      <w:r w:rsidR="00E43F06">
        <w:t>)</w:t>
      </w:r>
    </w:p>
    <w:p w14:paraId="29C92A32" w14:textId="29D82DD4" w:rsidR="00C60394" w:rsidRPr="00C60394" w:rsidRDefault="00C60394" w:rsidP="00C60394">
      <w:r w:rsidRPr="00052A4B">
        <w:rPr>
          <w:rStyle w:val="Normalbold"/>
        </w:rPr>
        <w:t>€1.14</w:t>
      </w:r>
      <w:r w:rsidRPr="00C60394">
        <w:rPr>
          <w:b/>
          <w:bCs/>
        </w:rPr>
        <w:t xml:space="preserve"> </w:t>
      </w:r>
      <w:r w:rsidRPr="00C60394">
        <w:t>net benefit from each km cycled instead of driven</w:t>
      </w:r>
      <w:r w:rsidR="00E43F06">
        <w:t xml:space="preserve"> (</w:t>
      </w:r>
      <w:r w:rsidRPr="00052A4B">
        <w:rPr>
          <w:rStyle w:val="Normalbold"/>
        </w:rPr>
        <w:t>€1.09</w:t>
      </w:r>
      <w:r w:rsidRPr="00C60394">
        <w:rPr>
          <w:b/>
          <w:bCs/>
        </w:rPr>
        <w:t xml:space="preserve"> </w:t>
      </w:r>
      <w:r w:rsidRPr="00C60394">
        <w:t xml:space="preserve">in </w:t>
      </w:r>
      <w:r w:rsidRPr="00052A4B">
        <w:rPr>
          <w:rStyle w:val="Normalbold"/>
          <w:b w:val="0"/>
        </w:rPr>
        <w:t>2019</w:t>
      </w:r>
      <w:r w:rsidR="00E43F06">
        <w:t>)</w:t>
      </w:r>
    </w:p>
    <w:p w14:paraId="25648972" w14:textId="77777777" w:rsidR="00C60394" w:rsidRPr="00C60394" w:rsidRDefault="00C60394" w:rsidP="00C60394">
      <w:r w:rsidRPr="00C60394">
        <w:t>These figures are based upon monetising the costs and benefits of driving and cycling. This includes travel time, vehicle operating costs, medical costs, work absenteeism, congestion, infrastructure, local air quality, noise, greenhouse gases and taxation.</w:t>
      </w:r>
    </w:p>
    <w:p w14:paraId="1CF9A69E" w14:textId="77777777" w:rsidR="00C60394" w:rsidRPr="00C60394" w:rsidRDefault="00C60394" w:rsidP="008D7193">
      <w:pPr>
        <w:pStyle w:val="Heading3"/>
      </w:pPr>
      <w:r w:rsidRPr="00C60394">
        <w:t>Cycling unlocks health benefits for everyone</w:t>
      </w:r>
    </w:p>
    <w:p w14:paraId="4B66C8CF" w14:textId="121C59D0" w:rsidR="00C60394" w:rsidRPr="00C60394" w:rsidRDefault="00C60394" w:rsidP="00E43F06">
      <w:pPr>
        <w:pStyle w:val="Heading4"/>
      </w:pPr>
      <w:r w:rsidRPr="00C60394">
        <w:t>Cycling in the Dublin Metropolitan Area prevents 476 serious long-term health conditions each year</w:t>
      </w:r>
      <w:r w:rsidRPr="00C60394">
        <w:rPr>
          <w:vertAlign w:val="superscript"/>
        </w:rPr>
        <w:footnoteReference w:id="17"/>
      </w:r>
      <w:r w:rsidR="00E43F06">
        <w:t xml:space="preserve"> (</w:t>
      </w:r>
      <w:r w:rsidRPr="00C60394">
        <w:t>491 in 2019</w:t>
      </w:r>
      <w:r w:rsidR="00E43F06">
        <w:t>)</w:t>
      </w:r>
    </w:p>
    <w:p w14:paraId="413283F7" w14:textId="77777777" w:rsidR="00C60394" w:rsidRPr="00C60394" w:rsidRDefault="00C60394" w:rsidP="009E4042">
      <w:pPr>
        <w:pStyle w:val="Heading5"/>
      </w:pPr>
      <w:r w:rsidRPr="00C60394">
        <w:t>Cases prevented</w:t>
      </w:r>
    </w:p>
    <w:p w14:paraId="1D620036" w14:textId="6CECB1F2" w:rsidR="00C60394" w:rsidRPr="00C60394" w:rsidRDefault="00C60394" w:rsidP="00C60394">
      <w:pPr>
        <w:rPr>
          <w:b/>
          <w:bCs/>
        </w:rPr>
      </w:pPr>
      <w:r w:rsidRPr="00C60394">
        <w:t>Hip fracture</w:t>
      </w:r>
      <w:r w:rsidR="009E4042">
        <w:t xml:space="preserve">: </w:t>
      </w:r>
      <w:r w:rsidRPr="00052A4B">
        <w:rPr>
          <w:rStyle w:val="Normalbold"/>
        </w:rPr>
        <w:t>154</w:t>
      </w:r>
    </w:p>
    <w:p w14:paraId="756715BB" w14:textId="5BF1866E" w:rsidR="00C60394" w:rsidRPr="00C60394" w:rsidRDefault="00C60394" w:rsidP="00C60394">
      <w:pPr>
        <w:rPr>
          <w:b/>
          <w:bCs/>
        </w:rPr>
      </w:pPr>
      <w:r w:rsidRPr="00C60394">
        <w:t>Dementia</w:t>
      </w:r>
      <w:r w:rsidR="009E4042">
        <w:t xml:space="preserve">: </w:t>
      </w:r>
      <w:r w:rsidRPr="00052A4B">
        <w:rPr>
          <w:rStyle w:val="Normalbold"/>
        </w:rPr>
        <w:t>109</w:t>
      </w:r>
    </w:p>
    <w:p w14:paraId="015991F8" w14:textId="7C8353DC" w:rsidR="00C60394" w:rsidRPr="00C60394" w:rsidRDefault="00C60394" w:rsidP="00C60394">
      <w:pPr>
        <w:rPr>
          <w:b/>
          <w:bCs/>
        </w:rPr>
      </w:pPr>
      <w:r w:rsidRPr="00C60394">
        <w:t>Depression</w:t>
      </w:r>
      <w:r w:rsidR="009E4042">
        <w:t xml:space="preserve">: </w:t>
      </w:r>
      <w:r w:rsidRPr="00052A4B">
        <w:rPr>
          <w:rStyle w:val="Normalbold"/>
        </w:rPr>
        <w:t>103</w:t>
      </w:r>
    </w:p>
    <w:p w14:paraId="40A1BDE5" w14:textId="4D8979D9" w:rsidR="00C60394" w:rsidRPr="00C60394" w:rsidRDefault="00C60394" w:rsidP="00C60394">
      <w:pPr>
        <w:rPr>
          <w:b/>
          <w:bCs/>
        </w:rPr>
      </w:pPr>
      <w:r w:rsidRPr="00C60394">
        <w:t>Coronary heart disease</w:t>
      </w:r>
      <w:r w:rsidR="009E4042">
        <w:t xml:space="preserve">: </w:t>
      </w:r>
      <w:r w:rsidRPr="00052A4B">
        <w:rPr>
          <w:rStyle w:val="Normalbold"/>
        </w:rPr>
        <w:t>53</w:t>
      </w:r>
    </w:p>
    <w:p w14:paraId="259A8E45" w14:textId="11FCCB3C" w:rsidR="00C60394" w:rsidRPr="009E4042" w:rsidRDefault="00C60394" w:rsidP="00C60394">
      <w:r w:rsidRPr="00C60394">
        <w:t>Other conditions</w:t>
      </w:r>
      <w:r w:rsidR="009E4042">
        <w:t xml:space="preserve">: </w:t>
      </w:r>
      <w:r w:rsidRPr="00052A4B">
        <w:rPr>
          <w:rStyle w:val="Normalbold"/>
        </w:rPr>
        <w:t>57</w:t>
      </w:r>
    </w:p>
    <w:p w14:paraId="3550BBF8" w14:textId="77777777" w:rsidR="00C60394" w:rsidRPr="00C60394" w:rsidRDefault="00C60394" w:rsidP="00C60394">
      <w:r w:rsidRPr="00C60394">
        <w:t xml:space="preserve">‘Other conditions’ includes </w:t>
      </w:r>
      <w:r w:rsidRPr="00AB7C0F">
        <w:t>type 2 diabetes</w:t>
      </w:r>
      <w:r w:rsidRPr="00C60394">
        <w:t>, stroke, breast cancer, colorectal cancer.</w:t>
      </w:r>
    </w:p>
    <w:p w14:paraId="60099CFE" w14:textId="0247DC58" w:rsidR="00C60394" w:rsidRPr="00C60394" w:rsidRDefault="00C60394" w:rsidP="00C60394">
      <w:r w:rsidRPr="00C60394">
        <w:t>Saving the HSE in the Dublin Metropolitan Area</w:t>
      </w:r>
      <w:r>
        <w:t xml:space="preserve"> </w:t>
      </w:r>
      <w:r w:rsidRPr="00052A4B">
        <w:rPr>
          <w:rStyle w:val="Normalbold"/>
        </w:rPr>
        <w:t>€4.5 million</w:t>
      </w:r>
      <w:r w:rsidRPr="009E4042">
        <w:rPr>
          <w:rStyle w:val="Normalbold"/>
        </w:rPr>
        <w:t xml:space="preserve"> per year</w:t>
      </w:r>
      <w:r w:rsidR="00E43F06">
        <w:rPr>
          <w:rStyle w:val="Normalbold"/>
          <w:b w:val="0"/>
          <w:bCs w:val="0"/>
        </w:rPr>
        <w:t xml:space="preserve"> (</w:t>
      </w:r>
      <w:r w:rsidRPr="00052A4B">
        <w:rPr>
          <w:rStyle w:val="Normalbold"/>
        </w:rPr>
        <w:t>€4.6 million</w:t>
      </w:r>
      <w:r w:rsidRPr="00C60394">
        <w:rPr>
          <w:b/>
          <w:bCs/>
        </w:rPr>
        <w:t xml:space="preserve"> </w:t>
      </w:r>
      <w:r w:rsidRPr="00C60394">
        <w:t xml:space="preserve">in </w:t>
      </w:r>
      <w:r w:rsidRPr="00052A4B">
        <w:rPr>
          <w:rStyle w:val="Normalbold"/>
          <w:b w:val="0"/>
        </w:rPr>
        <w:t>2019</w:t>
      </w:r>
      <w:r w:rsidR="00AB7C0F">
        <w:t>)</w:t>
      </w:r>
    </w:p>
    <w:p w14:paraId="70961619" w14:textId="0D077A53" w:rsidR="00C60394" w:rsidRPr="00C60394" w:rsidRDefault="00C60394" w:rsidP="00C60394">
      <w:r w:rsidRPr="00C60394">
        <w:t xml:space="preserve">equivalent to the cost of </w:t>
      </w:r>
      <w:r w:rsidRPr="00052A4B">
        <w:rPr>
          <w:rStyle w:val="Normalbold"/>
        </w:rPr>
        <w:t>82,000</w:t>
      </w:r>
      <w:r w:rsidRPr="009E4042">
        <w:rPr>
          <w:rStyle w:val="Normalbold"/>
        </w:rPr>
        <w:t xml:space="preserve"> GP appointments</w:t>
      </w:r>
      <w:r w:rsidR="00E43F06">
        <w:rPr>
          <w:rStyle w:val="Normalbold"/>
        </w:rPr>
        <w:t xml:space="preserve"> </w:t>
      </w:r>
      <w:r w:rsidR="00E43F06">
        <w:rPr>
          <w:rStyle w:val="Normalbold"/>
          <w:b w:val="0"/>
          <w:bCs w:val="0"/>
        </w:rPr>
        <w:t>(</w:t>
      </w:r>
      <w:r w:rsidRPr="00052A4B">
        <w:rPr>
          <w:rStyle w:val="Normalbold"/>
        </w:rPr>
        <w:t>84,000</w:t>
      </w:r>
      <w:r w:rsidRPr="00C60394">
        <w:rPr>
          <w:b/>
          <w:bCs/>
        </w:rPr>
        <w:t xml:space="preserve"> </w:t>
      </w:r>
      <w:r w:rsidRPr="00C60394">
        <w:t xml:space="preserve">in </w:t>
      </w:r>
      <w:r w:rsidRPr="00052A4B">
        <w:rPr>
          <w:rStyle w:val="Normalbold"/>
          <w:b w:val="0"/>
        </w:rPr>
        <w:t>2019</w:t>
      </w:r>
      <w:r w:rsidR="00E43F06">
        <w:t>)</w:t>
      </w:r>
    </w:p>
    <w:p w14:paraId="48DABB7C" w14:textId="5EB7E3F8" w:rsidR="00C60394" w:rsidRPr="00C60394" w:rsidRDefault="0049631E" w:rsidP="00C60394">
      <w:r w:rsidRPr="0049631E">
        <w:lastRenderedPageBreak/>
        <w:t xml:space="preserve">These figures are based on </w:t>
      </w:r>
      <w:r w:rsidR="00C60394" w:rsidRPr="00C60394">
        <w:t>applying Dublin Metropolitan Area data to the Sport England MOVES tool which calculates the return on investment for health of sport and physical activity.</w:t>
      </w:r>
    </w:p>
    <w:p w14:paraId="573202AF" w14:textId="3CE9702C" w:rsidR="00C60394" w:rsidRPr="00C60394" w:rsidRDefault="00C60394" w:rsidP="00C60394">
      <w:r w:rsidRPr="00C60394">
        <w:t xml:space="preserve">In the Dublin Metropolitan </w:t>
      </w:r>
      <w:proofErr w:type="gramStart"/>
      <w:r w:rsidRPr="00C60394">
        <w:t>Area</w:t>
      </w:r>
      <w:proofErr w:type="gramEnd"/>
      <w:r w:rsidRPr="00C60394">
        <w:t xml:space="preserve"> the physical activity benefits of cycling</w:t>
      </w:r>
      <w:r>
        <w:t xml:space="preserve"> </w:t>
      </w:r>
      <w:r w:rsidRPr="009E4042">
        <w:rPr>
          <w:rStyle w:val="Normalbold"/>
        </w:rPr>
        <w:t xml:space="preserve">prevent </w:t>
      </w:r>
      <w:r w:rsidRPr="00052A4B">
        <w:rPr>
          <w:rStyle w:val="Normalbold"/>
        </w:rPr>
        <w:t>42</w:t>
      </w:r>
      <w:r w:rsidRPr="009E4042">
        <w:rPr>
          <w:rStyle w:val="Normalbold"/>
        </w:rPr>
        <w:t xml:space="preserve"> early deaths annually</w:t>
      </w:r>
      <w:r w:rsidR="00E43F06">
        <w:rPr>
          <w:rStyle w:val="Normalbold"/>
          <w:b w:val="0"/>
          <w:bCs w:val="0"/>
        </w:rPr>
        <w:t xml:space="preserve"> (</w:t>
      </w:r>
      <w:r w:rsidRPr="00052A4B">
        <w:rPr>
          <w:rStyle w:val="Normalbold"/>
        </w:rPr>
        <w:t>48</w:t>
      </w:r>
      <w:r w:rsidRPr="00C60394">
        <w:t xml:space="preserve"> in </w:t>
      </w:r>
      <w:r w:rsidRPr="00052A4B">
        <w:rPr>
          <w:rStyle w:val="Normalbold"/>
          <w:b w:val="0"/>
        </w:rPr>
        <w:t>2019</w:t>
      </w:r>
      <w:r w:rsidR="00E43F06">
        <w:t xml:space="preserve">) </w:t>
      </w:r>
    </w:p>
    <w:p w14:paraId="26E955A5" w14:textId="2E971C66" w:rsidR="00C60394" w:rsidRPr="00C60394" w:rsidRDefault="00C60394" w:rsidP="00C60394">
      <w:r w:rsidRPr="00C60394">
        <w:t xml:space="preserve">which is valued at </w:t>
      </w:r>
      <w:r w:rsidRPr="00052A4B">
        <w:rPr>
          <w:rStyle w:val="Normalbold"/>
        </w:rPr>
        <w:t>€205 million</w:t>
      </w:r>
      <w:r w:rsidR="00E43F06">
        <w:rPr>
          <w:rStyle w:val="Normalbold"/>
        </w:rPr>
        <w:t xml:space="preserve"> </w:t>
      </w:r>
      <w:r w:rsidR="00E43F06">
        <w:rPr>
          <w:rStyle w:val="Normalbold"/>
          <w:b w:val="0"/>
          <w:bCs w:val="0"/>
        </w:rPr>
        <w:t>(</w:t>
      </w:r>
      <w:r w:rsidRPr="00052A4B">
        <w:rPr>
          <w:rStyle w:val="Normalbold"/>
        </w:rPr>
        <w:t>€238 million</w:t>
      </w:r>
      <w:r w:rsidRPr="00C60394">
        <w:rPr>
          <w:b/>
          <w:bCs/>
        </w:rPr>
        <w:t xml:space="preserve"> </w:t>
      </w:r>
      <w:r w:rsidRPr="00C60394">
        <w:t xml:space="preserve">in </w:t>
      </w:r>
      <w:r w:rsidRPr="00052A4B">
        <w:rPr>
          <w:rStyle w:val="Normalbold"/>
          <w:b w:val="0"/>
        </w:rPr>
        <w:t>2019</w:t>
      </w:r>
      <w:r w:rsidR="00E43F06">
        <w:t>)</w:t>
      </w:r>
    </w:p>
    <w:p w14:paraId="60875F33" w14:textId="77777777" w:rsidR="00C60394" w:rsidRPr="00C60394" w:rsidRDefault="00C60394" w:rsidP="00C60394">
      <w:r w:rsidRPr="00C60394">
        <w:t>Based on WHO/Europe Health Economic Assessment Tool (HEAT), which enables an economic assessment of the health benefits of cycling by estimating the value of reduced mortality resulting from specified amounts of cycling.</w:t>
      </w:r>
    </w:p>
    <w:p w14:paraId="445C1393" w14:textId="77777777" w:rsidR="00C60394" w:rsidRPr="00C60394" w:rsidRDefault="00C60394" w:rsidP="00C60394">
      <w:r w:rsidRPr="00C60394">
        <w:t>People cycling more instead of driving improves air quality, saving annually:</w:t>
      </w:r>
    </w:p>
    <w:p w14:paraId="770C891B" w14:textId="7043E70C" w:rsidR="00C60394" w:rsidRPr="00C60394" w:rsidRDefault="00C60394" w:rsidP="00C60394">
      <w:r w:rsidRPr="00052A4B">
        <w:rPr>
          <w:rStyle w:val="Normalbold"/>
        </w:rPr>
        <w:t>160,000</w:t>
      </w:r>
      <w:r w:rsidRPr="009E4042">
        <w:rPr>
          <w:rStyle w:val="Normalbold"/>
        </w:rPr>
        <w:t xml:space="preserve"> kg of NO</w:t>
      </w:r>
      <w:r w:rsidRPr="009E4042">
        <w:rPr>
          <w:rStyle w:val="Normalbold"/>
          <w:vertAlign w:val="subscript"/>
        </w:rPr>
        <w:t>x</w:t>
      </w:r>
      <w:r w:rsidR="00B4461B" w:rsidRPr="00B4461B">
        <w:t xml:space="preserve"> </w:t>
      </w:r>
      <w:r w:rsidR="00B4461B">
        <w:t>(</w:t>
      </w:r>
      <w:r w:rsidRPr="00052A4B">
        <w:rPr>
          <w:rStyle w:val="Normalbold"/>
        </w:rPr>
        <w:t>180,000</w:t>
      </w:r>
      <w:r w:rsidRPr="009E4042">
        <w:rPr>
          <w:rStyle w:val="Normalbold"/>
        </w:rPr>
        <w:t xml:space="preserve"> kg</w:t>
      </w:r>
      <w:r w:rsidRPr="00C60394">
        <w:rPr>
          <w:b/>
          <w:bCs/>
        </w:rPr>
        <w:t xml:space="preserve"> </w:t>
      </w:r>
      <w:r w:rsidRPr="00C60394">
        <w:t xml:space="preserve">in </w:t>
      </w:r>
      <w:r w:rsidRPr="00052A4B">
        <w:rPr>
          <w:rStyle w:val="Normalbold"/>
          <w:b w:val="0"/>
        </w:rPr>
        <w:t>2019</w:t>
      </w:r>
      <w:r w:rsidR="00B4461B">
        <w:t>)</w:t>
      </w:r>
    </w:p>
    <w:p w14:paraId="3C82A32A" w14:textId="1D84BF72" w:rsidR="00C60394" w:rsidRPr="00C60394" w:rsidRDefault="00B4461B" w:rsidP="00C60394">
      <w:r w:rsidRPr="00C60394">
        <w:t>A</w:t>
      </w:r>
      <w:r w:rsidR="00C60394" w:rsidRPr="00C60394">
        <w:t>nd</w:t>
      </w:r>
      <w:r>
        <w:t xml:space="preserve"> </w:t>
      </w:r>
      <w:r w:rsidR="00C60394" w:rsidRPr="00052A4B">
        <w:rPr>
          <w:rStyle w:val="Normalbold"/>
        </w:rPr>
        <w:t>7,500</w:t>
      </w:r>
      <w:r w:rsidR="00C60394" w:rsidRPr="009E4042">
        <w:rPr>
          <w:rStyle w:val="Normalbold"/>
        </w:rPr>
        <w:t xml:space="preserve"> kg of particulates</w:t>
      </w:r>
      <w:r w:rsidR="00C60394" w:rsidRPr="00C60394">
        <w:rPr>
          <w:b/>
          <w:bCs/>
        </w:rPr>
        <w:t xml:space="preserve"> </w:t>
      </w:r>
      <w:r w:rsidR="00C60394" w:rsidRPr="00C60394">
        <w:t>(PM</w:t>
      </w:r>
      <w:r w:rsidR="00C60394" w:rsidRPr="00AB7C0F">
        <w:rPr>
          <w:vertAlign w:val="subscript"/>
        </w:rPr>
        <w:t>10</w:t>
      </w:r>
      <w:r w:rsidR="00C60394" w:rsidRPr="00C60394">
        <w:t xml:space="preserve"> and PM</w:t>
      </w:r>
      <w:r w:rsidR="00C60394" w:rsidRPr="00AB7C0F">
        <w:rPr>
          <w:vertAlign w:val="subscript"/>
        </w:rPr>
        <w:t>2.5</w:t>
      </w:r>
      <w:r w:rsidR="00C60394" w:rsidRPr="00C60394">
        <w:t>)</w:t>
      </w:r>
      <w:r>
        <w:t xml:space="preserve"> (</w:t>
      </w:r>
      <w:r w:rsidR="00C60394" w:rsidRPr="00052A4B">
        <w:rPr>
          <w:rStyle w:val="Normalbold"/>
        </w:rPr>
        <w:t>8,500</w:t>
      </w:r>
      <w:r w:rsidR="00C60394" w:rsidRPr="009E4042">
        <w:rPr>
          <w:rStyle w:val="Normalbold"/>
        </w:rPr>
        <w:t xml:space="preserve"> kg</w:t>
      </w:r>
      <w:r w:rsidR="00C60394" w:rsidRPr="00C60394">
        <w:rPr>
          <w:b/>
          <w:bCs/>
        </w:rPr>
        <w:t xml:space="preserve"> </w:t>
      </w:r>
      <w:r w:rsidR="00C60394" w:rsidRPr="00C60394">
        <w:t xml:space="preserve">in </w:t>
      </w:r>
      <w:r w:rsidR="00C60394" w:rsidRPr="00052A4B">
        <w:rPr>
          <w:rStyle w:val="Normalbold"/>
          <w:b w:val="0"/>
        </w:rPr>
        <w:t>2019</w:t>
      </w:r>
      <w:r>
        <w:t>)</w:t>
      </w:r>
    </w:p>
    <w:p w14:paraId="7ABA59D9" w14:textId="77777777" w:rsidR="00C60394" w:rsidRPr="00C60394" w:rsidRDefault="00C60394" w:rsidP="00C60394">
      <w:r w:rsidRPr="00052A4B">
        <w:rPr>
          <w:rStyle w:val="Normalbold"/>
        </w:rPr>
        <w:t>79%</w:t>
      </w:r>
      <w:r w:rsidRPr="00C60394">
        <w:t xml:space="preserve"> of residents agree the air is clean in their local area</w:t>
      </w:r>
    </w:p>
    <w:p w14:paraId="5A15C0A2" w14:textId="77777777" w:rsidR="00C60394" w:rsidRPr="00C60394" w:rsidRDefault="00C60394" w:rsidP="009E4042">
      <w:pPr>
        <w:pStyle w:val="Heading3"/>
      </w:pPr>
      <w:r w:rsidRPr="00C60394">
        <w:t>Cycling in the Dublin Metropolitan Area helps mitigate our climate crisis</w:t>
      </w:r>
    </w:p>
    <w:p w14:paraId="4D87BCF5" w14:textId="5390D054" w:rsidR="00C60394" w:rsidRPr="00C60394" w:rsidRDefault="00C60394" w:rsidP="00C60394">
      <w:r w:rsidRPr="00052A4B">
        <w:rPr>
          <w:rStyle w:val="Normalbold"/>
        </w:rPr>
        <w:t>24,000 tonnes</w:t>
      </w:r>
      <w:r w:rsidR="00B4461B">
        <w:rPr>
          <w:rStyle w:val="Normalbold"/>
          <w:b w:val="0"/>
          <w:bCs w:val="0"/>
        </w:rPr>
        <w:t xml:space="preserve"> (</w:t>
      </w:r>
      <w:r w:rsidRPr="00052A4B">
        <w:rPr>
          <w:rStyle w:val="Normalbold"/>
        </w:rPr>
        <w:t>27,000 tonnes</w:t>
      </w:r>
      <w:r w:rsidRPr="009E4042">
        <w:rPr>
          <w:rStyle w:val="Normalbold"/>
        </w:rPr>
        <w:t xml:space="preserve"> </w:t>
      </w:r>
      <w:r w:rsidRPr="00C60394">
        <w:t xml:space="preserve">in </w:t>
      </w:r>
      <w:r w:rsidRPr="00052A4B">
        <w:rPr>
          <w:rStyle w:val="Normalbold"/>
          <w:b w:val="0"/>
        </w:rPr>
        <w:t>2019</w:t>
      </w:r>
      <w:r w:rsidR="00B4461B">
        <w:t xml:space="preserve">) </w:t>
      </w:r>
      <w:r w:rsidRPr="00C60394">
        <w:t xml:space="preserve">of greenhouse gas emissions (carbon dioxide, </w:t>
      </w:r>
      <w:proofErr w:type="gramStart"/>
      <w:r w:rsidRPr="00C60394">
        <w:t>methane</w:t>
      </w:r>
      <w:proofErr w:type="gramEnd"/>
      <w:r w:rsidRPr="00C60394">
        <w:t xml:space="preserve"> and nitrous oxide) saved annually by cycling instead of driving, equivalent to the</w:t>
      </w:r>
      <w:r w:rsidR="00286DDE">
        <w:t xml:space="preserve"> </w:t>
      </w:r>
      <w:r w:rsidRPr="00C60394">
        <w:t>carbon</w:t>
      </w:r>
      <w:r w:rsidR="00286DDE">
        <w:t xml:space="preserve"> </w:t>
      </w:r>
      <w:r w:rsidRPr="00C60394">
        <w:t>footprint</w:t>
      </w:r>
      <w:r w:rsidR="00286DDE">
        <w:t xml:space="preserve"> </w:t>
      </w:r>
      <w:r w:rsidRPr="00C60394">
        <w:t xml:space="preserve">of </w:t>
      </w:r>
      <w:r w:rsidRPr="00052A4B">
        <w:rPr>
          <w:rStyle w:val="Normalbold"/>
        </w:rPr>
        <w:t>340,000</w:t>
      </w:r>
      <w:r w:rsidR="00286DDE" w:rsidRPr="009E4042">
        <w:rPr>
          <w:rStyle w:val="Normalbold"/>
        </w:rPr>
        <w:t xml:space="preserve"> </w:t>
      </w:r>
      <w:r w:rsidRPr="009E4042">
        <w:rPr>
          <w:rStyle w:val="Normalbold"/>
        </w:rPr>
        <w:t>people taking</w:t>
      </w:r>
      <w:r w:rsidR="00286DDE" w:rsidRPr="009E4042">
        <w:rPr>
          <w:rStyle w:val="Normalbold"/>
        </w:rPr>
        <w:t xml:space="preserve"> </w:t>
      </w:r>
      <w:r w:rsidRPr="009E4042">
        <w:rPr>
          <w:rStyle w:val="Normalbold"/>
        </w:rPr>
        <w:t xml:space="preserve">flights </w:t>
      </w:r>
      <w:r w:rsidRPr="00C60394">
        <w:t>from Dublin to London Heathrow.</w:t>
      </w:r>
      <w:r w:rsidR="00B4461B">
        <w:t xml:space="preserve"> (</w:t>
      </w:r>
      <w:r w:rsidRPr="00052A4B">
        <w:rPr>
          <w:rStyle w:val="Normalbold"/>
        </w:rPr>
        <w:t>380,000</w:t>
      </w:r>
      <w:r w:rsidRPr="009E4042">
        <w:rPr>
          <w:rStyle w:val="Normalbold"/>
        </w:rPr>
        <w:t xml:space="preserve"> people </w:t>
      </w:r>
      <w:r w:rsidRPr="00C60394">
        <w:t xml:space="preserve">in </w:t>
      </w:r>
      <w:r w:rsidRPr="00052A4B">
        <w:rPr>
          <w:rStyle w:val="Normalbold"/>
          <w:b w:val="0"/>
        </w:rPr>
        <w:t>2019</w:t>
      </w:r>
      <w:r w:rsidR="00B4461B">
        <w:t>)</w:t>
      </w:r>
    </w:p>
    <w:p w14:paraId="6B68D20D" w14:textId="77777777" w:rsidR="00C60394" w:rsidRPr="00C60394" w:rsidRDefault="00C60394" w:rsidP="00C60394">
      <w:r w:rsidRPr="00C60394">
        <w:t xml:space="preserve">Transport now accounts for </w:t>
      </w:r>
      <w:r w:rsidRPr="00052A4B">
        <w:rPr>
          <w:rStyle w:val="Normalbold"/>
        </w:rPr>
        <w:t>20%</w:t>
      </w:r>
      <w:r w:rsidRPr="00C60394">
        <w:t xml:space="preserve"> of the Republic of Ireland’s greenhouse gas emissions, of which the main sources are the use of petrol and diesel in road transport.</w:t>
      </w:r>
    </w:p>
    <w:p w14:paraId="2F4F2EC4" w14:textId="77777777" w:rsidR="00C60394" w:rsidRPr="00C60394" w:rsidRDefault="00C60394" w:rsidP="00C60394">
      <w:r w:rsidRPr="00C60394">
        <w:t xml:space="preserve">Between </w:t>
      </w:r>
      <w:r w:rsidRPr="00052A4B">
        <w:rPr>
          <w:rStyle w:val="Normalbold"/>
          <w:b w:val="0"/>
        </w:rPr>
        <w:t>1990</w:t>
      </w:r>
      <w:r w:rsidRPr="00C60394">
        <w:t xml:space="preserve"> and </w:t>
      </w:r>
      <w:r w:rsidRPr="00052A4B">
        <w:rPr>
          <w:rStyle w:val="Normalbold"/>
          <w:b w:val="0"/>
        </w:rPr>
        <w:t>2019</w:t>
      </w:r>
      <w:r w:rsidRPr="00C60394">
        <w:t xml:space="preserve">, transport emissions went up by </w:t>
      </w:r>
      <w:r w:rsidRPr="00052A4B">
        <w:rPr>
          <w:rStyle w:val="Normalbold"/>
        </w:rPr>
        <w:t>137%</w:t>
      </w:r>
      <w:r w:rsidRPr="00C60394">
        <w:t xml:space="preserve">, while overall emissions went up by just </w:t>
      </w:r>
      <w:r w:rsidRPr="00052A4B">
        <w:rPr>
          <w:rStyle w:val="Normalbold"/>
        </w:rPr>
        <w:t>10%</w:t>
      </w:r>
      <w:r w:rsidRPr="00C60394">
        <w:t>.</w:t>
      </w:r>
    </w:p>
    <w:p w14:paraId="0BC1DA5E" w14:textId="59F41414" w:rsidR="00C60394" w:rsidRPr="00C60394" w:rsidRDefault="00C60394" w:rsidP="00C60394">
      <w:r w:rsidRPr="00C60394">
        <w:t xml:space="preserve">Department of Transport, Transport Trends </w:t>
      </w:r>
      <w:r w:rsidRPr="00052A4B">
        <w:rPr>
          <w:rStyle w:val="Normalbold"/>
          <w:b w:val="0"/>
        </w:rPr>
        <w:t>2020</w:t>
      </w:r>
      <w:r w:rsidRPr="00C60394">
        <w:t>, An</w:t>
      </w:r>
      <w:r w:rsidR="00286DDE">
        <w:t xml:space="preserve"> </w:t>
      </w:r>
      <w:r w:rsidRPr="00C60394">
        <w:t>Overview of Ireland’s Transport Sector.</w:t>
      </w:r>
    </w:p>
    <w:p w14:paraId="26E2EE5D" w14:textId="77777777" w:rsidR="00C60394" w:rsidRPr="00C60394" w:rsidRDefault="00C60394" w:rsidP="009E4042">
      <w:pPr>
        <w:pStyle w:val="Heading3"/>
      </w:pPr>
      <w:r w:rsidRPr="00C60394">
        <w:lastRenderedPageBreak/>
        <w:t>Cycling keeps the Dublin Metropolitan Area moving</w:t>
      </w:r>
    </w:p>
    <w:p w14:paraId="6ADF31AF" w14:textId="77777777" w:rsidR="00C60394" w:rsidRPr="00C60394" w:rsidRDefault="00C60394" w:rsidP="00C60394">
      <w:r w:rsidRPr="00C60394">
        <w:t>Studies show walking or cycling frees up road space in comparison to driving.</w:t>
      </w:r>
      <w:r w:rsidRPr="00C60394">
        <w:rPr>
          <w:vertAlign w:val="superscript"/>
        </w:rPr>
        <w:footnoteReference w:id="18"/>
      </w:r>
      <w:r w:rsidRPr="00C60394">
        <w:t xml:space="preserve"> This helps to keep the Dublin Metropolitan Area moving for all road users.</w:t>
      </w:r>
    </w:p>
    <w:p w14:paraId="0A4DB1D7" w14:textId="1DC2BCAE" w:rsidR="00C60394" w:rsidRPr="00C60394" w:rsidRDefault="00C60394" w:rsidP="00C60394">
      <w:r w:rsidRPr="00052A4B">
        <w:rPr>
          <w:rStyle w:val="Normalbold"/>
        </w:rPr>
        <w:t>48,000</w:t>
      </w:r>
      <w:r w:rsidRPr="009E4042">
        <w:rPr>
          <w:rStyle w:val="Normalbold"/>
        </w:rPr>
        <w:t xml:space="preserve"> return cycling trips</w:t>
      </w:r>
      <w:r w:rsidRPr="00C60394">
        <w:rPr>
          <w:b/>
          <w:bCs/>
        </w:rPr>
        <w:t xml:space="preserve"> </w:t>
      </w:r>
      <w:r w:rsidRPr="00C60394">
        <w:t>are made daily in the Dublin Metropolitan Area by people that could have used a car.</w:t>
      </w:r>
      <w:r w:rsidR="00B4461B">
        <w:t xml:space="preserve"> (</w:t>
      </w:r>
      <w:r w:rsidRPr="00052A4B">
        <w:rPr>
          <w:rStyle w:val="Normalbold"/>
        </w:rPr>
        <w:t>56,000</w:t>
      </w:r>
      <w:r w:rsidRPr="00C60394">
        <w:rPr>
          <w:b/>
          <w:bCs/>
        </w:rPr>
        <w:t xml:space="preserve"> </w:t>
      </w:r>
      <w:r w:rsidRPr="00C60394">
        <w:t xml:space="preserve">in </w:t>
      </w:r>
      <w:r w:rsidRPr="00052A4B">
        <w:rPr>
          <w:rStyle w:val="Normalbold"/>
          <w:b w:val="0"/>
        </w:rPr>
        <w:t>2019</w:t>
      </w:r>
      <w:r w:rsidR="00B4461B">
        <w:t>)</w:t>
      </w:r>
    </w:p>
    <w:p w14:paraId="3E85CEE5" w14:textId="1583CC28" w:rsidR="00C60394" w:rsidRDefault="00C60394" w:rsidP="00C60394">
      <w:r w:rsidRPr="00C60394">
        <w:t xml:space="preserve">If these cars were all in a traffic jam it would tail back </w:t>
      </w:r>
      <w:r w:rsidRPr="00052A4B">
        <w:rPr>
          <w:rStyle w:val="Normalbold"/>
        </w:rPr>
        <w:t>229</w:t>
      </w:r>
      <w:r w:rsidRPr="009E4042">
        <w:rPr>
          <w:rStyle w:val="Normalbold"/>
        </w:rPr>
        <w:t xml:space="preserve"> kilometres</w:t>
      </w:r>
      <w:r w:rsidRPr="00C60394">
        <w:t xml:space="preserve"> equivalent to the distance from Dublin to Derry/Londonderry.</w:t>
      </w:r>
      <w:r w:rsidR="00B4461B">
        <w:t xml:space="preserve"> (</w:t>
      </w:r>
      <w:r w:rsidRPr="00052A4B">
        <w:rPr>
          <w:rStyle w:val="Normalbold"/>
        </w:rPr>
        <w:t>166</w:t>
      </w:r>
      <w:r w:rsidRPr="009E4042">
        <w:rPr>
          <w:rStyle w:val="Normalbold"/>
        </w:rPr>
        <w:t xml:space="preserve"> kilometres</w:t>
      </w:r>
      <w:r w:rsidRPr="00C60394">
        <w:rPr>
          <w:b/>
          <w:bCs/>
        </w:rPr>
        <w:t xml:space="preserve"> </w:t>
      </w:r>
      <w:r w:rsidRPr="00C60394">
        <w:t xml:space="preserve">in </w:t>
      </w:r>
      <w:r w:rsidRPr="00052A4B">
        <w:rPr>
          <w:rStyle w:val="Normalbold"/>
          <w:b w:val="0"/>
        </w:rPr>
        <w:t>2019</w:t>
      </w:r>
      <w:r w:rsidR="00B4461B">
        <w:t>)</w:t>
      </w:r>
    </w:p>
    <w:p w14:paraId="697F21D5" w14:textId="70EFE735" w:rsidR="00C60394" w:rsidRPr="00C60394" w:rsidRDefault="00C60394" w:rsidP="009E4042">
      <w:pPr>
        <w:pStyle w:val="Heading2"/>
      </w:pPr>
      <w:bookmarkStart w:id="9" w:name="_Toc103083844"/>
      <w:r w:rsidRPr="00C60394">
        <w:lastRenderedPageBreak/>
        <w:t>Walking solutions</w:t>
      </w:r>
      <w:bookmarkEnd w:id="9"/>
    </w:p>
    <w:p w14:paraId="4D41D1A7" w14:textId="77777777" w:rsidR="00C60394" w:rsidRPr="00C60394" w:rsidRDefault="00C60394" w:rsidP="009E4042">
      <w:pPr>
        <w:pStyle w:val="Subtitle"/>
      </w:pPr>
      <w:r w:rsidRPr="00C60394">
        <w:t>What would help make walking and wheeling better?</w:t>
      </w:r>
    </w:p>
    <w:p w14:paraId="7114D55F" w14:textId="77777777" w:rsidR="00C60394" w:rsidRPr="00C60394" w:rsidRDefault="00C60394" w:rsidP="009E4042">
      <w:pPr>
        <w:pStyle w:val="Heading3"/>
      </w:pPr>
      <w:bookmarkStart w:id="10" w:name="_Residents_want_more"/>
      <w:bookmarkEnd w:id="10"/>
      <w:r w:rsidRPr="00C60394">
        <w:t>Residents want more services and amenities within walking and wheeling distance</w:t>
      </w:r>
    </w:p>
    <w:p w14:paraId="474A9852" w14:textId="77777777" w:rsidR="00C60394" w:rsidRPr="00C60394" w:rsidRDefault="00C60394" w:rsidP="00C60394">
      <w:r w:rsidRPr="00C60394">
        <w:t xml:space="preserve">Ideally walking should be the most attractive transport option for </w:t>
      </w:r>
      <w:proofErr w:type="gramStart"/>
      <w:r w:rsidRPr="00C60394">
        <w:t>the vast majority of</w:t>
      </w:r>
      <w:proofErr w:type="gramEnd"/>
      <w:r w:rsidRPr="00C60394">
        <w:t xml:space="preserve"> short journeys. A city can support this by ensuring many of the things people need are found near to where people live. The walking environment should be safe, comfortable, </w:t>
      </w:r>
      <w:proofErr w:type="gramStart"/>
      <w:r w:rsidRPr="00C60394">
        <w:t>welcoming</w:t>
      </w:r>
      <w:proofErr w:type="gramEnd"/>
      <w:r w:rsidRPr="00C60394">
        <w:t xml:space="preserve"> and attractive.</w:t>
      </w:r>
    </w:p>
    <w:p w14:paraId="13C2508B" w14:textId="77777777" w:rsidR="00C60394" w:rsidRPr="00C60394" w:rsidRDefault="00C60394" w:rsidP="00C60394">
      <w:r w:rsidRPr="00C60394">
        <w:t xml:space="preserve">Neighbourhoods where many facilities can be reached on foot are known </w:t>
      </w:r>
      <w:r w:rsidRPr="00AB7C0F">
        <w:t>as 20-m</w:t>
      </w:r>
      <w:r w:rsidRPr="00C60394">
        <w:t xml:space="preserve">inute neighbourhoods. You can walk from your home to many of the things you need on a regular basis and back again </w:t>
      </w:r>
      <w:r w:rsidRPr="00AB7C0F">
        <w:t>within 20 minutes</w:t>
      </w:r>
      <w:r w:rsidRPr="00C60394">
        <w:t xml:space="preserve">. This equates to </w:t>
      </w:r>
      <w:r w:rsidRPr="00AB7C0F">
        <w:t>around 800m</w:t>
      </w:r>
      <w:r w:rsidRPr="00C60394">
        <w:t xml:space="preserve"> each way.</w:t>
      </w:r>
    </w:p>
    <w:p w14:paraId="2098944D" w14:textId="1F7DB5E7" w:rsidR="00C60394" w:rsidRPr="00C60394" w:rsidRDefault="00C60394" w:rsidP="00C60394">
      <w:r w:rsidRPr="00052A4B">
        <w:rPr>
          <w:rStyle w:val="Normalbold"/>
        </w:rPr>
        <w:t>31%</w:t>
      </w:r>
      <w:r>
        <w:rPr>
          <w:b/>
          <w:bCs/>
        </w:rPr>
        <w:t xml:space="preserve"> </w:t>
      </w:r>
      <w:r w:rsidRPr="00C60394">
        <w:t xml:space="preserve">of Dublin Metropolitan Area households are in neighbourhoods of at </w:t>
      </w:r>
      <w:r w:rsidRPr="00AB7C0F">
        <w:t>least 40 dwellings per hectare. These are or can become 20-minute neighbourhoods</w:t>
      </w:r>
      <w:r w:rsidRPr="00C60394">
        <w:t>.</w:t>
      </w:r>
      <w:r w:rsidRPr="00C60394">
        <w:rPr>
          <w:vertAlign w:val="superscript"/>
        </w:rPr>
        <w:footnoteReference w:id="19"/>
      </w:r>
    </w:p>
    <w:p w14:paraId="187E2378" w14:textId="77777777" w:rsidR="00C60394" w:rsidRPr="00C60394" w:rsidRDefault="00C60394" w:rsidP="00C60394">
      <w:r w:rsidRPr="00C60394">
        <w:t>Lower density neighbourhoods have too few people to make much local business or public transport viable.</w:t>
      </w:r>
      <w:r w:rsidRPr="00C60394">
        <w:rPr>
          <w:vertAlign w:val="superscript"/>
        </w:rPr>
        <w:footnoteReference w:id="20"/>
      </w:r>
    </w:p>
    <w:p w14:paraId="3A236FBC" w14:textId="77777777" w:rsidR="00C60394" w:rsidRPr="00C60394" w:rsidRDefault="00C60394" w:rsidP="00C60394">
      <w:r w:rsidRPr="00052A4B">
        <w:rPr>
          <w:rStyle w:val="Normalbold"/>
        </w:rPr>
        <w:t>84%</w:t>
      </w:r>
      <w:r w:rsidRPr="00C60394">
        <w:rPr>
          <w:b/>
          <w:bCs/>
        </w:rPr>
        <w:t xml:space="preserve"> </w:t>
      </w:r>
      <w:r w:rsidRPr="00C60394">
        <w:t>agree they can easily get to many places they need to visit without having to drive</w:t>
      </w:r>
    </w:p>
    <w:p w14:paraId="7C826186" w14:textId="77777777" w:rsidR="00C60394" w:rsidRPr="00C60394" w:rsidRDefault="00C60394" w:rsidP="009E4042">
      <w:pPr>
        <w:pStyle w:val="Heading4"/>
      </w:pPr>
      <w:r w:rsidRPr="00C60394">
        <w:t>What percentage of residents would find more local amenities and services useful to help them walk or wheel more?</w:t>
      </w:r>
    </w:p>
    <w:p w14:paraId="30E456E7" w14:textId="77777777" w:rsidR="00C60394" w:rsidRPr="00C60394" w:rsidRDefault="00C60394" w:rsidP="00C60394">
      <w:r w:rsidRPr="00052A4B">
        <w:rPr>
          <w:rStyle w:val="Normalbold"/>
        </w:rPr>
        <w:t>70%</w:t>
      </w:r>
      <w:r w:rsidRPr="00C60394">
        <w:rPr>
          <w:b/>
          <w:bCs/>
        </w:rPr>
        <w:t xml:space="preserve"> </w:t>
      </w:r>
      <w:r w:rsidRPr="00C60394">
        <w:t>More shops and everyday services, such as banks and post offices, close to your home</w:t>
      </w:r>
    </w:p>
    <w:p w14:paraId="42E6B442" w14:textId="77777777" w:rsidR="00C60394" w:rsidRPr="00C60394" w:rsidRDefault="00C60394" w:rsidP="00C60394">
      <w:r w:rsidRPr="00052A4B">
        <w:rPr>
          <w:rStyle w:val="Normalbold"/>
        </w:rPr>
        <w:t>68%</w:t>
      </w:r>
      <w:r w:rsidRPr="00C60394">
        <w:rPr>
          <w:b/>
          <w:bCs/>
        </w:rPr>
        <w:t xml:space="preserve"> </w:t>
      </w:r>
      <w:r w:rsidRPr="00C60394">
        <w:t xml:space="preserve">More government services, such as </w:t>
      </w:r>
      <w:proofErr w:type="gramStart"/>
      <w:r w:rsidRPr="00C60394">
        <w:t>doctors</w:t>
      </w:r>
      <w:proofErr w:type="gramEnd"/>
      <w:r w:rsidRPr="00C60394">
        <w:t xml:space="preserve"> surgeries and schools, close to your home</w:t>
      </w:r>
    </w:p>
    <w:p w14:paraId="279E27BD" w14:textId="77777777" w:rsidR="00C60394" w:rsidRPr="00C60394" w:rsidRDefault="00C60394" w:rsidP="00C60394">
      <w:r w:rsidRPr="00052A4B">
        <w:rPr>
          <w:rStyle w:val="Normalbold"/>
        </w:rPr>
        <w:t>75%</w:t>
      </w:r>
      <w:r w:rsidRPr="00C60394">
        <w:rPr>
          <w:b/>
          <w:bCs/>
        </w:rPr>
        <w:t xml:space="preserve"> </w:t>
      </w:r>
      <w:r w:rsidRPr="00C60394">
        <w:t>More parks or green spaces close to your home</w:t>
      </w:r>
    </w:p>
    <w:p w14:paraId="79673661" w14:textId="77777777" w:rsidR="00C60394" w:rsidRPr="00C60394" w:rsidRDefault="00C60394" w:rsidP="00C60394">
      <w:r w:rsidRPr="00052A4B">
        <w:rPr>
          <w:rStyle w:val="Normalbold"/>
        </w:rPr>
        <w:lastRenderedPageBreak/>
        <w:t>77%</w:t>
      </w:r>
      <w:r w:rsidRPr="00C60394">
        <w:rPr>
          <w:b/>
          <w:bCs/>
        </w:rPr>
        <w:t xml:space="preserve"> </w:t>
      </w:r>
      <w:r w:rsidRPr="00C60394">
        <w:t xml:space="preserve">More things to see and do close to your home, </w:t>
      </w:r>
      <w:proofErr w:type="spellStart"/>
      <w:proofErr w:type="gramStart"/>
      <w:r w:rsidRPr="00C60394">
        <w:t>eg</w:t>
      </w:r>
      <w:proofErr w:type="spellEnd"/>
      <w:proofErr w:type="gramEnd"/>
      <w:r w:rsidRPr="00C60394">
        <w:t xml:space="preserve"> cafés or entertainment venues</w:t>
      </w:r>
    </w:p>
    <w:p w14:paraId="079E1456" w14:textId="77777777" w:rsidR="00C60394" w:rsidRPr="00C60394" w:rsidRDefault="00C60394" w:rsidP="009E4042">
      <w:pPr>
        <w:pStyle w:val="Heading4"/>
      </w:pPr>
      <w:r w:rsidRPr="00C60394">
        <w:t>Proportion of households within an 800m walk or wheel of the following amenities and services</w:t>
      </w:r>
    </w:p>
    <w:p w14:paraId="567EECB3" w14:textId="77777777" w:rsidR="00C60394" w:rsidRPr="00C60394" w:rsidRDefault="00C60394" w:rsidP="00C60394">
      <w:r w:rsidRPr="00C60394">
        <w:t xml:space="preserve">Food shop </w:t>
      </w:r>
      <w:r w:rsidRPr="00052A4B">
        <w:rPr>
          <w:rStyle w:val="Normalbold"/>
        </w:rPr>
        <w:t>77%</w:t>
      </w:r>
    </w:p>
    <w:p w14:paraId="5E4B777A" w14:textId="77777777" w:rsidR="00C60394" w:rsidRPr="00C60394" w:rsidRDefault="00C60394" w:rsidP="00C60394">
      <w:r w:rsidRPr="00C60394">
        <w:t xml:space="preserve">Park or space for recreation </w:t>
      </w:r>
      <w:r w:rsidRPr="00052A4B">
        <w:rPr>
          <w:rStyle w:val="Normalbold"/>
        </w:rPr>
        <w:t>85%</w:t>
      </w:r>
    </w:p>
    <w:p w14:paraId="1033651B" w14:textId="77777777" w:rsidR="00C60394" w:rsidRPr="00C60394" w:rsidRDefault="00C60394" w:rsidP="00C60394">
      <w:r w:rsidRPr="00C60394">
        <w:t xml:space="preserve">Primary school </w:t>
      </w:r>
      <w:r w:rsidRPr="00052A4B">
        <w:rPr>
          <w:rStyle w:val="Normalbold"/>
        </w:rPr>
        <w:t>69%</w:t>
      </w:r>
    </w:p>
    <w:p w14:paraId="1EBA71DC" w14:textId="77777777" w:rsidR="00C60394" w:rsidRPr="00C60394" w:rsidRDefault="00C60394" w:rsidP="00C60394">
      <w:proofErr w:type="gramStart"/>
      <w:r w:rsidRPr="00C60394">
        <w:t>Doctors</w:t>
      </w:r>
      <w:proofErr w:type="gramEnd"/>
      <w:r w:rsidRPr="00C60394">
        <w:t xml:space="preserve"> surgery </w:t>
      </w:r>
      <w:r w:rsidRPr="00052A4B">
        <w:rPr>
          <w:rStyle w:val="Normalbold"/>
        </w:rPr>
        <w:t>39%</w:t>
      </w:r>
    </w:p>
    <w:p w14:paraId="71AECF79" w14:textId="77777777" w:rsidR="00C60394" w:rsidRPr="00C60394" w:rsidRDefault="00C60394" w:rsidP="00C60394">
      <w:r w:rsidRPr="00C60394">
        <w:t xml:space="preserve">Post Office </w:t>
      </w:r>
      <w:r w:rsidRPr="00052A4B">
        <w:rPr>
          <w:rStyle w:val="Normalbold"/>
        </w:rPr>
        <w:t>40%</w:t>
      </w:r>
    </w:p>
    <w:p w14:paraId="5A5A4AE5" w14:textId="77777777" w:rsidR="00C60394" w:rsidRPr="00C60394" w:rsidRDefault="00C60394" w:rsidP="00C60394">
      <w:r w:rsidRPr="00C60394">
        <w:t xml:space="preserve">Railway station or tram stop </w:t>
      </w:r>
      <w:r w:rsidRPr="00052A4B">
        <w:rPr>
          <w:rStyle w:val="Normalbold"/>
        </w:rPr>
        <w:t>12%</w:t>
      </w:r>
    </w:p>
    <w:p w14:paraId="54F8096F" w14:textId="77777777" w:rsidR="00C60394" w:rsidRPr="00C60394" w:rsidRDefault="00C60394" w:rsidP="00C60394">
      <w:r w:rsidRPr="00C60394">
        <w:t>A mix of cultural and leisure venues</w:t>
      </w:r>
      <w:r w:rsidRPr="00C60394">
        <w:rPr>
          <w:vertAlign w:val="superscript"/>
        </w:rPr>
        <w:footnoteReference w:id="21"/>
      </w:r>
      <w:r w:rsidRPr="00C60394">
        <w:t xml:space="preserve"> </w:t>
      </w:r>
      <w:r w:rsidRPr="00052A4B">
        <w:rPr>
          <w:rStyle w:val="Normalbold"/>
        </w:rPr>
        <w:t>83%</w:t>
      </w:r>
    </w:p>
    <w:p w14:paraId="4A8EC3C9" w14:textId="77777777" w:rsidR="00C60394" w:rsidRPr="00C60394" w:rsidRDefault="00C60394" w:rsidP="00C60394">
      <w:r w:rsidRPr="00C60394">
        <w:t xml:space="preserve">Bus stop (within </w:t>
      </w:r>
      <w:r w:rsidRPr="00AB7C0F">
        <w:t>400m</w:t>
      </w:r>
      <w:r w:rsidRPr="00C60394">
        <w:t xml:space="preserve">) </w:t>
      </w:r>
      <w:r w:rsidRPr="00052A4B">
        <w:rPr>
          <w:rStyle w:val="Normalbold"/>
        </w:rPr>
        <w:t>81%</w:t>
      </w:r>
    </w:p>
    <w:p w14:paraId="61F9D567" w14:textId="77777777" w:rsidR="00C60394" w:rsidRPr="00C60394" w:rsidRDefault="00C60394" w:rsidP="009E4042">
      <w:pPr>
        <w:pStyle w:val="Heading3"/>
      </w:pPr>
      <w:r w:rsidRPr="00C60394">
        <w:t>Residents want better streets</w:t>
      </w:r>
    </w:p>
    <w:p w14:paraId="487CB306" w14:textId="77777777" w:rsidR="00C60394" w:rsidRPr="00C60394" w:rsidRDefault="00C60394" w:rsidP="00C60394">
      <w:r w:rsidRPr="00C60394">
        <w:t xml:space="preserve">There are many ways to make our streets and neighbourhoods safe, </w:t>
      </w:r>
      <w:proofErr w:type="gramStart"/>
      <w:r w:rsidRPr="00C60394">
        <w:t>welcoming</w:t>
      </w:r>
      <w:proofErr w:type="gramEnd"/>
      <w:r w:rsidRPr="00C60394">
        <w:t xml:space="preserve"> and comfortable for everyone to walk in.</w:t>
      </w:r>
    </w:p>
    <w:p w14:paraId="72ECC884" w14:textId="77777777" w:rsidR="00C60394" w:rsidRPr="00C60394" w:rsidRDefault="00C60394" w:rsidP="009E4042">
      <w:pPr>
        <w:pStyle w:val="Heading4"/>
      </w:pPr>
      <w:r w:rsidRPr="00C60394">
        <w:t>What percentage of residents think that these changes would help them walk or wheel more?</w:t>
      </w:r>
    </w:p>
    <w:p w14:paraId="00D559E8" w14:textId="17D3F9C4" w:rsidR="00C60394" w:rsidRPr="00C60394" w:rsidRDefault="00C60394" w:rsidP="00C60394">
      <w:r w:rsidRPr="00052A4B">
        <w:rPr>
          <w:rStyle w:val="Normalbold"/>
        </w:rPr>
        <w:t>74%</w:t>
      </w:r>
      <w:r>
        <w:t xml:space="preserve"> </w:t>
      </w:r>
      <w:r w:rsidRPr="00C60394">
        <w:t>Wider pavements</w:t>
      </w:r>
    </w:p>
    <w:p w14:paraId="13E6C6C4" w14:textId="36C028F5" w:rsidR="00C60394" w:rsidRPr="00C60394" w:rsidRDefault="00C60394" w:rsidP="00C60394">
      <w:r w:rsidRPr="00052A4B">
        <w:rPr>
          <w:rStyle w:val="Normalbold"/>
        </w:rPr>
        <w:t>76%</w:t>
      </w:r>
      <w:r>
        <w:t xml:space="preserve"> </w:t>
      </w:r>
      <w:r w:rsidRPr="00C60394">
        <w:t>More frequent road crossings, with reduced wait times</w:t>
      </w:r>
    </w:p>
    <w:p w14:paraId="17640A80" w14:textId="77777777" w:rsidR="00C60394" w:rsidRPr="00C60394" w:rsidRDefault="00C60394" w:rsidP="00C60394">
      <w:r w:rsidRPr="00052A4B">
        <w:rPr>
          <w:rStyle w:val="Normalbold"/>
        </w:rPr>
        <w:t>79%</w:t>
      </w:r>
      <w:r w:rsidRPr="00C60394">
        <w:t xml:space="preserve"> Nicer places along streets to stop and rest, </w:t>
      </w:r>
      <w:proofErr w:type="spellStart"/>
      <w:proofErr w:type="gramStart"/>
      <w:r w:rsidRPr="00C60394">
        <w:t>eg</w:t>
      </w:r>
      <w:proofErr w:type="spellEnd"/>
      <w:proofErr w:type="gramEnd"/>
      <w:r w:rsidRPr="00C60394">
        <w:t xml:space="preserve"> more benches, trees and shelters</w:t>
      </w:r>
    </w:p>
    <w:p w14:paraId="73F37F71" w14:textId="07F91F09" w:rsidR="00C60394" w:rsidRPr="00C60394" w:rsidRDefault="00C60394" w:rsidP="00C60394">
      <w:r w:rsidRPr="00052A4B">
        <w:rPr>
          <w:rStyle w:val="Normalbold"/>
        </w:rPr>
        <w:t>77%</w:t>
      </w:r>
      <w:r>
        <w:t xml:space="preserve"> </w:t>
      </w:r>
      <w:r w:rsidRPr="00C60394">
        <w:t xml:space="preserve">Better accessibility, </w:t>
      </w:r>
      <w:proofErr w:type="spellStart"/>
      <w:proofErr w:type="gramStart"/>
      <w:r w:rsidRPr="00C60394">
        <w:t>eg</w:t>
      </w:r>
      <w:proofErr w:type="spellEnd"/>
      <w:proofErr w:type="gramEnd"/>
      <w:r w:rsidRPr="00C60394">
        <w:t xml:space="preserve"> level surfaces, dropped kerbs at crossing points</w:t>
      </w:r>
    </w:p>
    <w:p w14:paraId="5F6CF751" w14:textId="77777777" w:rsidR="00C60394" w:rsidRPr="00C60394" w:rsidRDefault="00C60394" w:rsidP="00C60394">
      <w:r w:rsidRPr="00052A4B">
        <w:rPr>
          <w:rStyle w:val="Normalbold"/>
        </w:rPr>
        <w:t>72%</w:t>
      </w:r>
      <w:r w:rsidRPr="00C60394">
        <w:t xml:space="preserve"> Fewer cars parked on the pavement</w:t>
      </w:r>
    </w:p>
    <w:p w14:paraId="7258B7D0" w14:textId="77777777" w:rsidR="00C60394" w:rsidRPr="00C60394" w:rsidRDefault="00C60394" w:rsidP="00C60394">
      <w:r w:rsidRPr="00052A4B">
        <w:rPr>
          <w:rStyle w:val="Normalbold"/>
        </w:rPr>
        <w:t>72%</w:t>
      </w:r>
      <w:r w:rsidRPr="00C60394">
        <w:t xml:space="preserve"> Less fear of crime or antisocial behaviour in your area</w:t>
      </w:r>
    </w:p>
    <w:p w14:paraId="50909B26" w14:textId="77777777" w:rsidR="00C60394" w:rsidRPr="00C60394" w:rsidRDefault="00C60394" w:rsidP="00AB7C0F">
      <w:pPr>
        <w:pStyle w:val="Heading5"/>
      </w:pPr>
      <w:r w:rsidRPr="00C60394">
        <w:t>In the Dublin Metropolitan Area:</w:t>
      </w:r>
    </w:p>
    <w:p w14:paraId="569CF2EB" w14:textId="5A911A9E" w:rsidR="00C60394" w:rsidRPr="00C60394" w:rsidRDefault="00C60394" w:rsidP="00C60394">
      <w:r w:rsidRPr="00052A4B">
        <w:rPr>
          <w:rStyle w:val="Normalbold"/>
        </w:rPr>
        <w:t>55%</w:t>
      </w:r>
      <w:r w:rsidRPr="00C60394">
        <w:t xml:space="preserve"> of National and Regional roads have a pavement width greater </w:t>
      </w:r>
      <w:r w:rsidRPr="00AB7C0F">
        <w:t>than 3</w:t>
      </w:r>
      <w:r w:rsidRPr="00C60394">
        <w:t>m</w:t>
      </w:r>
      <w:r w:rsidRPr="00C60394">
        <w:rPr>
          <w:vertAlign w:val="superscript"/>
        </w:rPr>
        <w:footnoteReference w:id="22"/>
      </w:r>
    </w:p>
    <w:p w14:paraId="5E2013B6" w14:textId="194DA225" w:rsidR="00C60394" w:rsidRPr="00C60394" w:rsidRDefault="00C60394" w:rsidP="00C60394">
      <w:r w:rsidRPr="00052A4B">
        <w:rPr>
          <w:rStyle w:val="Normalbold"/>
        </w:rPr>
        <w:lastRenderedPageBreak/>
        <w:t>73%</w:t>
      </w:r>
      <w:r w:rsidRPr="00C60394">
        <w:t xml:space="preserve"> of minor roads have a pavement width greater </w:t>
      </w:r>
      <w:r w:rsidRPr="00AB7C0F">
        <w:t>than 2</w:t>
      </w:r>
      <w:r w:rsidRPr="00C60394">
        <w:t>m</w:t>
      </w:r>
    </w:p>
    <w:p w14:paraId="0FA10E01" w14:textId="77777777" w:rsidR="00C60394" w:rsidRPr="00C60394" w:rsidRDefault="00C60394" w:rsidP="00C60394">
      <w:r w:rsidRPr="00C60394">
        <w:t xml:space="preserve">On all roads making up junctions, </w:t>
      </w:r>
      <w:r w:rsidRPr="00052A4B">
        <w:rPr>
          <w:rStyle w:val="Normalbold"/>
        </w:rPr>
        <w:t>34%</w:t>
      </w:r>
      <w:r w:rsidRPr="00C60394">
        <w:t xml:space="preserve"> of those with traffic lights for cars have no red and green man for pedestrians</w:t>
      </w:r>
    </w:p>
    <w:p w14:paraId="30A2EA85" w14:textId="77777777" w:rsidR="00C60394" w:rsidRPr="00C60394" w:rsidRDefault="00C60394" w:rsidP="00C60394">
      <w:r w:rsidRPr="00052A4B">
        <w:rPr>
          <w:rStyle w:val="Normalbold"/>
        </w:rPr>
        <w:t>82%</w:t>
      </w:r>
      <w:r w:rsidRPr="00C60394">
        <w:rPr>
          <w:b/>
          <w:bCs/>
        </w:rPr>
        <w:t xml:space="preserve"> </w:t>
      </w:r>
      <w:r w:rsidRPr="00C60394">
        <w:t>of residents agree more measures to reduce crime and antisocial behaviour on the street or in public spaces would improve their local area</w:t>
      </w:r>
    </w:p>
    <w:p w14:paraId="750BC5F5" w14:textId="1EC803FA" w:rsidR="00C60394" w:rsidRPr="00C60394" w:rsidRDefault="00B4461B" w:rsidP="009E4042">
      <w:pPr>
        <w:pStyle w:val="Heading3"/>
      </w:pPr>
      <w:r w:rsidRPr="00B4461B">
        <w:t xml:space="preserve">Quote from </w:t>
      </w:r>
      <w:r w:rsidR="00C60394" w:rsidRPr="00C60394">
        <w:t>Tom Feeney, Chairman of Blackrock Business Network</w:t>
      </w:r>
    </w:p>
    <w:p w14:paraId="5FB63972" w14:textId="77777777" w:rsidR="00C60394" w:rsidRPr="00C60394" w:rsidRDefault="00C60394" w:rsidP="00C60394">
      <w:r w:rsidRPr="00C60394">
        <w:t>Under Covid measures, Blackrock Village Main Street was developed into a one-way system for vehicles with a contra-flow cycle lane and widened footpaths. This created opportunities for safer physical distancing and active travel among pedestrians and cyclists in Blackrock Village in south Dublin.</w:t>
      </w:r>
    </w:p>
    <w:p w14:paraId="6CC6A48D" w14:textId="77777777" w:rsidR="00C60394" w:rsidRPr="00C60394" w:rsidRDefault="00C60394" w:rsidP="00C60394">
      <w:r w:rsidRPr="00C60394">
        <w:t>It’s turned out great, it’s beautiful. This is what Blackrock needed. All you had to do was come here over the weekend. I was here on Saturday and Sunday on several occasions just to monitor what was happening. And I think the big word I would say is vibrancy.</w:t>
      </w:r>
    </w:p>
    <w:p w14:paraId="4A2887B4" w14:textId="77777777" w:rsidR="00C60394" w:rsidRDefault="00C60394" w:rsidP="00C60394">
      <w:r w:rsidRPr="00C60394">
        <w:t>The place was buzzing. There were people sitting on chairs, eating, chatting. No sooner did a group of people leave a bench or a chair than another group came in. Previously it was just lacking in life. The place was just soulless. Suddenly there’s a new vibrancy, a new atmosphere has been created.</w:t>
      </w:r>
    </w:p>
    <w:p w14:paraId="212B396D" w14:textId="0FBC6983" w:rsidR="00C60394" w:rsidRPr="00C60394" w:rsidRDefault="00C60394" w:rsidP="009E4042">
      <w:pPr>
        <w:pStyle w:val="Heading2"/>
      </w:pPr>
      <w:bookmarkStart w:id="11" w:name="_Toc103083845"/>
      <w:r w:rsidRPr="00C60394">
        <w:lastRenderedPageBreak/>
        <w:t>Cycling solutions</w:t>
      </w:r>
      <w:bookmarkEnd w:id="11"/>
    </w:p>
    <w:p w14:paraId="1246C02D" w14:textId="77777777" w:rsidR="00C60394" w:rsidRPr="00C60394" w:rsidRDefault="00C60394" w:rsidP="009E4042">
      <w:pPr>
        <w:pStyle w:val="Subtitle"/>
      </w:pPr>
      <w:r w:rsidRPr="00C60394">
        <w:t>What would make cycling better?</w:t>
      </w:r>
    </w:p>
    <w:p w14:paraId="3F472CF4" w14:textId="77777777" w:rsidR="00C60394" w:rsidRPr="00C60394" w:rsidRDefault="00C60394" w:rsidP="009E4042">
      <w:pPr>
        <w:pStyle w:val="Heading3"/>
      </w:pPr>
      <w:r w:rsidRPr="00C60394">
        <w:t>Many Dublin Metropolitan Area residents want to cycle</w:t>
      </w:r>
    </w:p>
    <w:p w14:paraId="289465BB" w14:textId="77777777" w:rsidR="00C60394" w:rsidRPr="00C60394" w:rsidRDefault="00C60394" w:rsidP="009E4042">
      <w:pPr>
        <w:pStyle w:val="Heading4"/>
      </w:pPr>
      <w:r w:rsidRPr="00C60394">
        <w:t>How do residents see themselves when it comes to cycling?</w:t>
      </w:r>
    </w:p>
    <w:p w14:paraId="1E99C3AA" w14:textId="77777777" w:rsidR="00B4461B" w:rsidRDefault="00B4461B" w:rsidP="00B4461B">
      <w:r>
        <w:t xml:space="preserve">Regularly cycle: </w:t>
      </w:r>
      <w:r w:rsidRPr="00052A4B">
        <w:rPr>
          <w:rStyle w:val="Normalbold"/>
        </w:rPr>
        <w:t>17%</w:t>
      </w:r>
      <w:r>
        <w:t xml:space="preserve"> (</w:t>
      </w:r>
      <w:r w:rsidRPr="00052A4B">
        <w:rPr>
          <w:rStyle w:val="Normalbold"/>
        </w:rPr>
        <w:t>17%</w:t>
      </w:r>
      <w:r>
        <w:t xml:space="preserve"> in </w:t>
      </w:r>
      <w:r w:rsidRPr="00052A4B">
        <w:rPr>
          <w:rStyle w:val="Normalbold"/>
          <w:b w:val="0"/>
        </w:rPr>
        <w:t>2019</w:t>
      </w:r>
      <w:r>
        <w:t>)</w:t>
      </w:r>
    </w:p>
    <w:p w14:paraId="0BF422E2" w14:textId="77777777" w:rsidR="00B4461B" w:rsidRDefault="00B4461B" w:rsidP="00B4461B">
      <w:r>
        <w:t xml:space="preserve">Occasionally cycle: </w:t>
      </w:r>
      <w:r w:rsidRPr="00052A4B">
        <w:rPr>
          <w:rStyle w:val="Normalbold"/>
        </w:rPr>
        <w:t>15%</w:t>
      </w:r>
      <w:r>
        <w:t xml:space="preserve"> (</w:t>
      </w:r>
      <w:r w:rsidRPr="00052A4B">
        <w:rPr>
          <w:rStyle w:val="Normalbold"/>
        </w:rPr>
        <w:t>12%</w:t>
      </w:r>
      <w:r>
        <w:t xml:space="preserve"> in </w:t>
      </w:r>
      <w:r w:rsidRPr="00052A4B">
        <w:rPr>
          <w:rStyle w:val="Normalbold"/>
          <w:b w:val="0"/>
        </w:rPr>
        <w:t>2019</w:t>
      </w:r>
      <w:r>
        <w:t>)</w:t>
      </w:r>
    </w:p>
    <w:p w14:paraId="2FEAEE93" w14:textId="77777777" w:rsidR="00B4461B" w:rsidRDefault="00B4461B" w:rsidP="00B4461B">
      <w:r>
        <w:t xml:space="preserve">New or returning to cycling: </w:t>
      </w:r>
      <w:r w:rsidRPr="00052A4B">
        <w:rPr>
          <w:rStyle w:val="Normalbold"/>
        </w:rPr>
        <w:t>3%</w:t>
      </w:r>
      <w:r>
        <w:t xml:space="preserve"> (</w:t>
      </w:r>
      <w:r w:rsidRPr="00052A4B">
        <w:rPr>
          <w:rStyle w:val="Normalbold"/>
        </w:rPr>
        <w:t>3%</w:t>
      </w:r>
      <w:r>
        <w:t xml:space="preserve"> in </w:t>
      </w:r>
      <w:r w:rsidRPr="00052A4B">
        <w:rPr>
          <w:rStyle w:val="Normalbold"/>
          <w:b w:val="0"/>
        </w:rPr>
        <w:t>2019</w:t>
      </w:r>
      <w:r>
        <w:t>)</w:t>
      </w:r>
    </w:p>
    <w:p w14:paraId="62CF5943" w14:textId="77777777" w:rsidR="00B4461B" w:rsidRDefault="00B4461B" w:rsidP="00B4461B">
      <w:r>
        <w:t xml:space="preserve">Do not cycle but would like to: </w:t>
      </w:r>
      <w:r w:rsidRPr="00052A4B">
        <w:rPr>
          <w:rStyle w:val="Normalbold"/>
        </w:rPr>
        <w:t>22%</w:t>
      </w:r>
      <w:r>
        <w:t xml:space="preserve"> (</w:t>
      </w:r>
      <w:r w:rsidRPr="00052A4B">
        <w:rPr>
          <w:rStyle w:val="Normalbold"/>
        </w:rPr>
        <w:t>21%</w:t>
      </w:r>
      <w:r>
        <w:t xml:space="preserve"> in </w:t>
      </w:r>
      <w:r w:rsidRPr="00052A4B">
        <w:rPr>
          <w:rStyle w:val="Normalbold"/>
          <w:b w:val="0"/>
        </w:rPr>
        <w:t>2019</w:t>
      </w:r>
      <w:r>
        <w:t>)</w:t>
      </w:r>
    </w:p>
    <w:p w14:paraId="2020AA2C" w14:textId="47A053B4" w:rsidR="00C60394" w:rsidRPr="00C60394" w:rsidRDefault="00B4461B" w:rsidP="00B4461B">
      <w:r>
        <w:t xml:space="preserve">Do not cycle and do not want to: </w:t>
      </w:r>
      <w:r w:rsidRPr="00052A4B">
        <w:rPr>
          <w:rStyle w:val="Normalbold"/>
        </w:rPr>
        <w:t>43%</w:t>
      </w:r>
      <w:r>
        <w:t xml:space="preserve"> (</w:t>
      </w:r>
      <w:r w:rsidRPr="00052A4B">
        <w:rPr>
          <w:rStyle w:val="Normalbold"/>
        </w:rPr>
        <w:t>47%</w:t>
      </w:r>
      <w:r>
        <w:t xml:space="preserve"> in </w:t>
      </w:r>
      <w:r w:rsidRPr="00052A4B">
        <w:rPr>
          <w:rStyle w:val="Normalbold"/>
          <w:b w:val="0"/>
        </w:rPr>
        <w:t>2019</w:t>
      </w:r>
      <w:r>
        <w:t>)</w:t>
      </w:r>
    </w:p>
    <w:p w14:paraId="202D121C" w14:textId="77777777" w:rsidR="00C60394" w:rsidRPr="00C60394" w:rsidRDefault="00C60394" w:rsidP="009E4042">
      <w:pPr>
        <w:pStyle w:val="Heading4"/>
      </w:pPr>
      <w:r w:rsidRPr="00C60394">
        <w:t>What proportion of residents said they ‘do not cycle but would like to’?</w:t>
      </w:r>
    </w:p>
    <w:p w14:paraId="52C3387F" w14:textId="77777777" w:rsidR="00B4461B" w:rsidRDefault="00B4461B" w:rsidP="00B4461B">
      <w:r w:rsidRPr="00052A4B">
        <w:rPr>
          <w:rStyle w:val="Normalbold"/>
        </w:rPr>
        <w:t>25%</w:t>
      </w:r>
      <w:r>
        <w:t xml:space="preserve"> of women (</w:t>
      </w:r>
      <w:r w:rsidRPr="00052A4B">
        <w:rPr>
          <w:rStyle w:val="Normalbold"/>
        </w:rPr>
        <w:t>23%</w:t>
      </w:r>
      <w:r>
        <w:t xml:space="preserve"> in </w:t>
      </w:r>
      <w:r w:rsidRPr="00052A4B">
        <w:rPr>
          <w:rStyle w:val="Normalbold"/>
          <w:b w:val="0"/>
        </w:rPr>
        <w:t>2019</w:t>
      </w:r>
      <w:r>
        <w:t>)</w:t>
      </w:r>
    </w:p>
    <w:p w14:paraId="265B33AF" w14:textId="77777777" w:rsidR="00B4461B" w:rsidRDefault="00B4461B" w:rsidP="00B4461B">
      <w:r w:rsidRPr="00052A4B">
        <w:rPr>
          <w:rStyle w:val="Normalbold"/>
        </w:rPr>
        <w:t>27%</w:t>
      </w:r>
      <w:r>
        <w:t xml:space="preserve"> of people from ethnic minority groups (</w:t>
      </w:r>
      <w:r w:rsidRPr="00052A4B">
        <w:rPr>
          <w:rStyle w:val="Normalbold"/>
        </w:rPr>
        <w:t>32%</w:t>
      </w:r>
      <w:r>
        <w:t xml:space="preserve"> in </w:t>
      </w:r>
      <w:r w:rsidRPr="00052A4B">
        <w:rPr>
          <w:rStyle w:val="Normalbold"/>
          <w:b w:val="0"/>
        </w:rPr>
        <w:t>2019</w:t>
      </w:r>
      <w:r>
        <w:t>)</w:t>
      </w:r>
    </w:p>
    <w:p w14:paraId="43CA128C" w14:textId="13DA885C" w:rsidR="00C60394" w:rsidRPr="00C60394" w:rsidRDefault="00B4461B" w:rsidP="00B4461B">
      <w:r w:rsidRPr="00052A4B">
        <w:rPr>
          <w:rStyle w:val="Normalbold"/>
        </w:rPr>
        <w:t>23%</w:t>
      </w:r>
      <w:r>
        <w:t xml:space="preserve"> of people with a disability (</w:t>
      </w:r>
      <w:r w:rsidRPr="00052A4B">
        <w:rPr>
          <w:rStyle w:val="Normalbold"/>
        </w:rPr>
        <w:t>23%</w:t>
      </w:r>
      <w:r>
        <w:t xml:space="preserve"> in </w:t>
      </w:r>
      <w:r w:rsidRPr="00052A4B">
        <w:rPr>
          <w:rStyle w:val="Normalbold"/>
          <w:b w:val="0"/>
        </w:rPr>
        <w:t>2019</w:t>
      </w:r>
      <w:r>
        <w:t>)</w:t>
      </w:r>
    </w:p>
    <w:p w14:paraId="3A366AB0" w14:textId="77777777" w:rsidR="00C60394" w:rsidRPr="00C60394" w:rsidRDefault="00C60394" w:rsidP="009E4042">
      <w:pPr>
        <w:pStyle w:val="Heading3"/>
      </w:pPr>
      <w:r w:rsidRPr="00C60394">
        <w:t>Residents want improved cycling infrastructure</w:t>
      </w:r>
    </w:p>
    <w:p w14:paraId="54A7B602" w14:textId="77777777" w:rsidR="00C60394" w:rsidRPr="00C60394" w:rsidRDefault="00C60394" w:rsidP="009E4042">
      <w:pPr>
        <w:pStyle w:val="Heading4"/>
      </w:pPr>
      <w:r w:rsidRPr="00C60394">
        <w:t>What percentage of residents would be helped to cycle more by better facilities?</w:t>
      </w:r>
    </w:p>
    <w:p w14:paraId="2AE3B48D" w14:textId="77777777" w:rsidR="00B4461B" w:rsidRDefault="00B4461B" w:rsidP="00B4461B">
      <w:r w:rsidRPr="00052A4B">
        <w:rPr>
          <w:rStyle w:val="Normalbold"/>
        </w:rPr>
        <w:t>65%</w:t>
      </w:r>
      <w:r>
        <w:t xml:space="preserve"> More traffic-free cycle routes away from roads, </w:t>
      </w:r>
      <w:proofErr w:type="spellStart"/>
      <w:proofErr w:type="gramStart"/>
      <w:r>
        <w:t>eg</w:t>
      </w:r>
      <w:proofErr w:type="spellEnd"/>
      <w:proofErr w:type="gramEnd"/>
      <w:r>
        <w:t xml:space="preserve"> through parks or along waterways (</w:t>
      </w:r>
      <w:r w:rsidRPr="00052A4B">
        <w:rPr>
          <w:rStyle w:val="Normalbold"/>
        </w:rPr>
        <w:t>70%</w:t>
      </w:r>
      <w:r>
        <w:t xml:space="preserve"> in </w:t>
      </w:r>
      <w:r w:rsidRPr="00052A4B">
        <w:rPr>
          <w:rStyle w:val="Normalbold"/>
          <w:b w:val="0"/>
        </w:rPr>
        <w:t>2019</w:t>
      </w:r>
      <w:r>
        <w:t>)</w:t>
      </w:r>
    </w:p>
    <w:p w14:paraId="7C92552B" w14:textId="77777777" w:rsidR="00B4461B" w:rsidRDefault="00B4461B" w:rsidP="00B4461B">
      <w:r w:rsidRPr="00052A4B">
        <w:rPr>
          <w:rStyle w:val="Normalbold"/>
        </w:rPr>
        <w:t>63%</w:t>
      </w:r>
      <w:r>
        <w:t xml:space="preserve"> More cycle tracks along roads that are physically separated from traffic and pedestrians (</w:t>
      </w:r>
      <w:r w:rsidRPr="00052A4B">
        <w:rPr>
          <w:rStyle w:val="Normalbold"/>
        </w:rPr>
        <w:t>69%</w:t>
      </w:r>
      <w:r>
        <w:t xml:space="preserve"> in </w:t>
      </w:r>
      <w:r w:rsidRPr="00052A4B">
        <w:rPr>
          <w:rStyle w:val="Normalbold"/>
          <w:b w:val="0"/>
        </w:rPr>
        <w:t>2019</w:t>
      </w:r>
      <w:r>
        <w:t>)</w:t>
      </w:r>
    </w:p>
    <w:p w14:paraId="14DA4B8F" w14:textId="77777777" w:rsidR="00B4461B" w:rsidRDefault="00B4461B" w:rsidP="00B4461B">
      <w:r w:rsidRPr="00052A4B">
        <w:rPr>
          <w:rStyle w:val="Normalbold"/>
        </w:rPr>
        <w:t>64%</w:t>
      </w:r>
      <w:r>
        <w:t xml:space="preserve"> More signposted local cycle routes along quieter streets (</w:t>
      </w:r>
      <w:r w:rsidRPr="00052A4B">
        <w:rPr>
          <w:rStyle w:val="Normalbold"/>
        </w:rPr>
        <w:t>68%</w:t>
      </w:r>
      <w:r>
        <w:t xml:space="preserve"> in </w:t>
      </w:r>
      <w:r w:rsidRPr="00052A4B">
        <w:rPr>
          <w:rStyle w:val="Normalbold"/>
          <w:b w:val="0"/>
        </w:rPr>
        <w:t>2019</w:t>
      </w:r>
      <w:r>
        <w:t>)</w:t>
      </w:r>
    </w:p>
    <w:p w14:paraId="45D67D83" w14:textId="15916706" w:rsidR="00C60394" w:rsidRPr="00C60394" w:rsidRDefault="00B4461B" w:rsidP="00B4461B">
      <w:r w:rsidRPr="00052A4B">
        <w:rPr>
          <w:rStyle w:val="Normalbold"/>
        </w:rPr>
        <w:t>57%</w:t>
      </w:r>
      <w:r>
        <w:t xml:space="preserve"> Better links with public transport (</w:t>
      </w:r>
      <w:proofErr w:type="spellStart"/>
      <w:proofErr w:type="gramStart"/>
      <w:r>
        <w:t>eg</w:t>
      </w:r>
      <w:proofErr w:type="spellEnd"/>
      <w:proofErr w:type="gramEnd"/>
      <w:r>
        <w:t xml:space="preserve"> secure cycle parking at train /DART/LUAS stations) (</w:t>
      </w:r>
      <w:r w:rsidRPr="00052A4B">
        <w:rPr>
          <w:rStyle w:val="Normalbold"/>
        </w:rPr>
        <w:t>61%</w:t>
      </w:r>
      <w:r>
        <w:t xml:space="preserve"> in </w:t>
      </w:r>
      <w:r w:rsidRPr="00052A4B">
        <w:rPr>
          <w:rStyle w:val="Normalbold"/>
          <w:b w:val="0"/>
        </w:rPr>
        <w:t>2019</w:t>
      </w:r>
      <w:r>
        <w:t>)</w:t>
      </w:r>
    </w:p>
    <w:p w14:paraId="3C782F24" w14:textId="292110A2" w:rsidR="00C60394" w:rsidRPr="00C60394" w:rsidRDefault="00C60394" w:rsidP="00C60394">
      <w:r w:rsidRPr="00C60394">
        <w:lastRenderedPageBreak/>
        <w:t xml:space="preserve">Dublin has </w:t>
      </w:r>
      <w:r w:rsidRPr="00052A4B">
        <w:rPr>
          <w:rStyle w:val="Normalbold"/>
        </w:rPr>
        <w:t>2,392</w:t>
      </w:r>
      <w:r w:rsidRPr="00C60394">
        <w:t xml:space="preserve"> free cycle parking spaces across all </w:t>
      </w:r>
      <w:r w:rsidRPr="00052A4B">
        <w:rPr>
          <w:rStyle w:val="Normalbold"/>
        </w:rPr>
        <w:t>118</w:t>
      </w:r>
      <w:r w:rsidRPr="00C60394">
        <w:t xml:space="preserve"> railway stations and tram stops</w:t>
      </w:r>
      <w:r w:rsidRPr="00C60394">
        <w:rPr>
          <w:vertAlign w:val="superscript"/>
        </w:rPr>
        <w:footnoteReference w:id="23"/>
      </w:r>
      <w:r w:rsidR="00B4461B">
        <w:t xml:space="preserve"> (</w:t>
      </w:r>
      <w:r w:rsidRPr="00052A4B">
        <w:rPr>
          <w:rStyle w:val="Normalbold"/>
        </w:rPr>
        <w:t>2,647</w:t>
      </w:r>
      <w:r w:rsidRPr="00C60394">
        <w:t xml:space="preserve"> in</w:t>
      </w:r>
      <w:r w:rsidR="00286DDE">
        <w:t xml:space="preserve"> </w:t>
      </w:r>
      <w:r w:rsidRPr="00052A4B">
        <w:rPr>
          <w:rStyle w:val="Normalbold"/>
          <w:b w:val="0"/>
        </w:rPr>
        <w:t>2019</w:t>
      </w:r>
      <w:r w:rsidR="00B4461B">
        <w:t>)</w:t>
      </w:r>
    </w:p>
    <w:p w14:paraId="69B5439B" w14:textId="77777777" w:rsidR="00C60394" w:rsidRPr="00C60394" w:rsidRDefault="00C60394" w:rsidP="00B4461B">
      <w:pPr>
        <w:pStyle w:val="Heading5"/>
      </w:pPr>
      <w:r w:rsidRPr="00C60394">
        <w:t>The Dublin Metropolitan Area has</w:t>
      </w:r>
      <w:r w:rsidRPr="00C60394">
        <w:rPr>
          <w:vertAlign w:val="superscript"/>
        </w:rPr>
        <w:footnoteReference w:id="24"/>
      </w:r>
      <w:r w:rsidRPr="00C60394">
        <w:t>:</w:t>
      </w:r>
    </w:p>
    <w:p w14:paraId="21785C45" w14:textId="666E75B1" w:rsidR="00C60394" w:rsidRPr="00C60394" w:rsidRDefault="00C60394" w:rsidP="00C60394">
      <w:r w:rsidRPr="00052A4B">
        <w:rPr>
          <w:rStyle w:val="Normalbold"/>
        </w:rPr>
        <w:t>95</w:t>
      </w:r>
      <w:r w:rsidRPr="00C60394">
        <w:rPr>
          <w:b/>
          <w:bCs/>
        </w:rPr>
        <w:t xml:space="preserve"> km </w:t>
      </w:r>
      <w:r w:rsidRPr="00C60394">
        <w:t>of traffic-free cycle routes away from the road</w:t>
      </w:r>
      <w:r w:rsidRPr="00C60394">
        <w:rPr>
          <w:vertAlign w:val="superscript"/>
        </w:rPr>
        <w:footnoteReference w:id="25"/>
      </w:r>
      <w:r w:rsidR="00B4461B">
        <w:t xml:space="preserve"> (</w:t>
      </w:r>
      <w:r w:rsidRPr="00052A4B">
        <w:rPr>
          <w:rStyle w:val="Normalbold"/>
        </w:rPr>
        <w:t>86</w:t>
      </w:r>
      <w:r w:rsidRPr="00C60394">
        <w:rPr>
          <w:b/>
          <w:bCs/>
        </w:rPr>
        <w:t xml:space="preserve"> km</w:t>
      </w:r>
      <w:r w:rsidRPr="00C60394">
        <w:t xml:space="preserve"> in </w:t>
      </w:r>
      <w:r w:rsidRPr="00052A4B">
        <w:rPr>
          <w:rStyle w:val="Normalbold"/>
          <w:b w:val="0"/>
        </w:rPr>
        <w:t>2019</w:t>
      </w:r>
      <w:r w:rsidR="00B4461B">
        <w:t>)</w:t>
      </w:r>
    </w:p>
    <w:p w14:paraId="2A310D14" w14:textId="4682406D" w:rsidR="00C60394" w:rsidRPr="00C60394" w:rsidRDefault="00C60394" w:rsidP="00C60394">
      <w:r w:rsidRPr="00052A4B">
        <w:rPr>
          <w:rStyle w:val="Normalbold"/>
        </w:rPr>
        <w:t>118</w:t>
      </w:r>
      <w:r w:rsidRPr="00C60394">
        <w:rPr>
          <w:b/>
          <w:bCs/>
        </w:rPr>
        <w:t xml:space="preserve"> km</w:t>
      </w:r>
      <w:r>
        <w:rPr>
          <w:b/>
          <w:bCs/>
        </w:rPr>
        <w:t xml:space="preserve"> </w:t>
      </w:r>
      <w:r w:rsidRPr="00C60394">
        <w:t>of cycle tracks physically separated from traffic and pedestrians</w:t>
      </w:r>
      <w:r w:rsidRPr="00C60394">
        <w:rPr>
          <w:vertAlign w:val="superscript"/>
        </w:rPr>
        <w:footnoteReference w:id="26"/>
      </w:r>
      <w:r w:rsidR="00B4461B">
        <w:t xml:space="preserve"> (</w:t>
      </w:r>
      <w:r w:rsidRPr="00052A4B">
        <w:rPr>
          <w:rStyle w:val="Normalbold"/>
        </w:rPr>
        <w:t>84</w:t>
      </w:r>
      <w:r w:rsidRPr="00C60394">
        <w:rPr>
          <w:b/>
          <w:bCs/>
        </w:rPr>
        <w:t xml:space="preserve"> km </w:t>
      </w:r>
      <w:r w:rsidRPr="00C60394">
        <w:t xml:space="preserve">in </w:t>
      </w:r>
      <w:r w:rsidRPr="00052A4B">
        <w:rPr>
          <w:rStyle w:val="Normalbold"/>
          <w:b w:val="0"/>
        </w:rPr>
        <w:t>2019</w:t>
      </w:r>
      <w:r w:rsidR="00AB7C0F">
        <w:t>)</w:t>
      </w:r>
    </w:p>
    <w:p w14:paraId="4FB29AB1" w14:textId="1E54FC42" w:rsidR="00C60394" w:rsidRPr="00C60394" w:rsidRDefault="00C60394" w:rsidP="00C60394">
      <w:r w:rsidRPr="00052A4B">
        <w:rPr>
          <w:rStyle w:val="Normalbold"/>
        </w:rPr>
        <w:t>2</w:t>
      </w:r>
      <w:r w:rsidRPr="00C60394">
        <w:rPr>
          <w:b/>
          <w:bCs/>
        </w:rPr>
        <w:t xml:space="preserve"> km</w:t>
      </w:r>
      <w:r>
        <w:rPr>
          <w:b/>
          <w:bCs/>
        </w:rPr>
        <w:t xml:space="preserve"> </w:t>
      </w:r>
      <w:r w:rsidRPr="00C60394">
        <w:t>of signposted local cycle routes along quieter streets</w:t>
      </w:r>
      <w:r w:rsidR="00B4461B">
        <w:t xml:space="preserve"> (</w:t>
      </w:r>
      <w:r w:rsidRPr="00052A4B">
        <w:rPr>
          <w:rStyle w:val="Normalbold"/>
        </w:rPr>
        <w:t>1</w:t>
      </w:r>
      <w:r w:rsidRPr="00C60394">
        <w:rPr>
          <w:b/>
          <w:bCs/>
        </w:rPr>
        <w:t xml:space="preserve"> km</w:t>
      </w:r>
      <w:r w:rsidRPr="00C60394">
        <w:t xml:space="preserve"> in </w:t>
      </w:r>
      <w:r w:rsidRPr="00052A4B">
        <w:rPr>
          <w:rStyle w:val="Normalbold"/>
          <w:b w:val="0"/>
        </w:rPr>
        <w:t>2019</w:t>
      </w:r>
      <w:r w:rsidR="00B4461B">
        <w:t>)</w:t>
      </w:r>
    </w:p>
    <w:p w14:paraId="11E56660" w14:textId="63AFA359" w:rsidR="00C60394" w:rsidRPr="00C60394" w:rsidRDefault="00C60394" w:rsidP="00C60394">
      <w:r w:rsidRPr="00052A4B">
        <w:rPr>
          <w:rStyle w:val="Normalbold"/>
        </w:rPr>
        <w:t>7%</w:t>
      </w:r>
      <w:r>
        <w:rPr>
          <w:b/>
          <w:bCs/>
        </w:rPr>
        <w:t xml:space="preserve"> </w:t>
      </w:r>
      <w:r w:rsidRPr="00C60394">
        <w:t xml:space="preserve">of households are within </w:t>
      </w:r>
      <w:r w:rsidRPr="00307B92">
        <w:t>125m</w:t>
      </w:r>
      <w:r w:rsidRPr="00C60394">
        <w:t xml:space="preserve"> of these routes </w:t>
      </w:r>
    </w:p>
    <w:p w14:paraId="7BA64D9D" w14:textId="42F48409" w:rsidR="00C60394" w:rsidRPr="00C60394" w:rsidRDefault="00C60394" w:rsidP="00C60394">
      <w:r w:rsidRPr="00052A4B">
        <w:rPr>
          <w:rStyle w:val="Normalbold"/>
        </w:rPr>
        <w:t>226</w:t>
      </w:r>
      <w:r w:rsidRPr="00C60394">
        <w:rPr>
          <w:b/>
          <w:bCs/>
        </w:rPr>
        <w:t xml:space="preserve"> km</w:t>
      </w:r>
      <w:r>
        <w:rPr>
          <w:b/>
          <w:bCs/>
        </w:rPr>
        <w:t xml:space="preserve"> </w:t>
      </w:r>
      <w:r w:rsidRPr="00C60394">
        <w:t>of cycle tracks level with the footpath, distinguished by a different surface</w:t>
      </w:r>
      <w:r w:rsidR="00B4461B">
        <w:t xml:space="preserve"> (</w:t>
      </w:r>
      <w:r w:rsidRPr="00052A4B">
        <w:rPr>
          <w:rStyle w:val="Normalbold"/>
        </w:rPr>
        <w:t>224</w:t>
      </w:r>
      <w:r w:rsidRPr="00C60394">
        <w:rPr>
          <w:b/>
          <w:bCs/>
        </w:rPr>
        <w:t xml:space="preserve"> km</w:t>
      </w:r>
      <w:r w:rsidRPr="00C60394">
        <w:t xml:space="preserve"> in </w:t>
      </w:r>
      <w:r w:rsidRPr="00052A4B">
        <w:rPr>
          <w:rStyle w:val="Normalbold"/>
          <w:b w:val="0"/>
        </w:rPr>
        <w:t>2019</w:t>
      </w:r>
      <w:r w:rsidR="00B4461B">
        <w:t>)</w:t>
      </w:r>
    </w:p>
    <w:p w14:paraId="34BBFFDE" w14:textId="2B644A23" w:rsidR="00C60394" w:rsidRPr="00C60394" w:rsidRDefault="00C60394" w:rsidP="00C60394">
      <w:r w:rsidRPr="00052A4B">
        <w:rPr>
          <w:rStyle w:val="Normalbold"/>
        </w:rPr>
        <w:t>71%</w:t>
      </w:r>
      <w:r>
        <w:rPr>
          <w:b/>
          <w:bCs/>
        </w:rPr>
        <w:t xml:space="preserve"> </w:t>
      </w:r>
      <w:r w:rsidR="00D80A0C" w:rsidRPr="00D80A0C">
        <w:t>of residents support building more cycle tracks physically separated from traffic and pedestrians, even when this would mean less room for other road traffic</w:t>
      </w:r>
      <w:r w:rsidR="00B4461B">
        <w:t xml:space="preserve"> (</w:t>
      </w:r>
      <w:r w:rsidRPr="00052A4B">
        <w:rPr>
          <w:rStyle w:val="Normalbold"/>
        </w:rPr>
        <w:t>84%</w:t>
      </w:r>
      <w:r w:rsidRPr="00C60394">
        <w:t xml:space="preserve"> in </w:t>
      </w:r>
      <w:r w:rsidRPr="00052A4B">
        <w:rPr>
          <w:rStyle w:val="Normalbold"/>
          <w:b w:val="0"/>
        </w:rPr>
        <w:t>2019</w:t>
      </w:r>
      <w:r w:rsidR="00B4461B">
        <w:t>)</w:t>
      </w:r>
    </w:p>
    <w:p w14:paraId="2B53C0D1" w14:textId="77777777" w:rsidR="00C60394" w:rsidRPr="00C60394" w:rsidRDefault="00C60394" w:rsidP="009E4042">
      <w:pPr>
        <w:pStyle w:val="Heading3"/>
      </w:pPr>
      <w:r w:rsidRPr="00C60394">
        <w:t>Residents want more support to cycle</w:t>
      </w:r>
    </w:p>
    <w:p w14:paraId="4718CB3F" w14:textId="77777777" w:rsidR="00C60394" w:rsidRPr="00C60394" w:rsidRDefault="00C60394" w:rsidP="009E4042">
      <w:pPr>
        <w:pStyle w:val="Heading4"/>
      </w:pPr>
      <w:r w:rsidRPr="00C60394">
        <w:t>What percentage of residents think that these kinds of support would help them cycle more?</w:t>
      </w:r>
    </w:p>
    <w:p w14:paraId="5A6724CA" w14:textId="77777777" w:rsidR="00B4461B" w:rsidRDefault="00B4461B" w:rsidP="00B4461B">
      <w:r w:rsidRPr="00052A4B">
        <w:rPr>
          <w:rStyle w:val="Normalbold"/>
        </w:rPr>
        <w:t>49%</w:t>
      </w:r>
      <w:r>
        <w:t xml:space="preserve"> Cycling training courses and organised social rides (</w:t>
      </w:r>
      <w:r w:rsidRPr="00052A4B">
        <w:rPr>
          <w:rStyle w:val="Normalbold"/>
        </w:rPr>
        <w:t>51%</w:t>
      </w:r>
      <w:r>
        <w:t xml:space="preserve"> in </w:t>
      </w:r>
      <w:r w:rsidRPr="00052A4B">
        <w:rPr>
          <w:rStyle w:val="Normalbold"/>
          <w:b w:val="0"/>
        </w:rPr>
        <w:t>2019</w:t>
      </w:r>
      <w:r>
        <w:t>)</w:t>
      </w:r>
    </w:p>
    <w:p w14:paraId="41FB3A6A" w14:textId="77777777" w:rsidR="00B4461B" w:rsidRDefault="00B4461B" w:rsidP="00B4461B">
      <w:r w:rsidRPr="00052A4B">
        <w:rPr>
          <w:rStyle w:val="Normalbold"/>
        </w:rPr>
        <w:t>59%</w:t>
      </w:r>
      <w:r>
        <w:t xml:space="preserve"> Access or improvements to a city cycle sharing scheme</w:t>
      </w:r>
    </w:p>
    <w:p w14:paraId="5DFCD6F6" w14:textId="77777777" w:rsidR="00B4461B" w:rsidRDefault="00B4461B" w:rsidP="00B4461B">
      <w:r w:rsidRPr="00052A4B">
        <w:rPr>
          <w:rStyle w:val="Normalbold"/>
        </w:rPr>
        <w:t>46%</w:t>
      </w:r>
      <w:r>
        <w:t xml:space="preserve"> Access to secure cycle storage at or near home</w:t>
      </w:r>
    </w:p>
    <w:p w14:paraId="47CF8F22" w14:textId="77777777" w:rsidR="00B4461B" w:rsidRDefault="00B4461B" w:rsidP="00B4461B">
      <w:r w:rsidRPr="00052A4B">
        <w:rPr>
          <w:rStyle w:val="Normalbold"/>
        </w:rPr>
        <w:t>53%</w:t>
      </w:r>
      <w:r>
        <w:t xml:space="preserve"> Access to a bicycle</w:t>
      </w:r>
    </w:p>
    <w:p w14:paraId="00B2D72F" w14:textId="77777777" w:rsidR="00B4461B" w:rsidRDefault="00B4461B" w:rsidP="00B4461B">
      <w:r w:rsidRPr="00052A4B">
        <w:rPr>
          <w:rStyle w:val="Normalbold"/>
        </w:rPr>
        <w:t>36%</w:t>
      </w:r>
      <w:r>
        <w:t xml:space="preserve"> Access to an electric cycle (</w:t>
      </w:r>
      <w:r w:rsidRPr="00052A4B">
        <w:rPr>
          <w:rStyle w:val="Normalbold"/>
        </w:rPr>
        <w:t>47%</w:t>
      </w:r>
      <w:r>
        <w:t xml:space="preserve"> in </w:t>
      </w:r>
      <w:r w:rsidRPr="00052A4B">
        <w:rPr>
          <w:rStyle w:val="Normalbold"/>
          <w:b w:val="0"/>
        </w:rPr>
        <w:t>2019</w:t>
      </w:r>
      <w:r>
        <w:t>)</w:t>
      </w:r>
    </w:p>
    <w:p w14:paraId="67F5D2A8" w14:textId="77777777" w:rsidR="00B4461B" w:rsidRDefault="00B4461B" w:rsidP="00B4461B">
      <w:r w:rsidRPr="00052A4B">
        <w:rPr>
          <w:rStyle w:val="Normalbold"/>
        </w:rPr>
        <w:t>28%</w:t>
      </w:r>
      <w:r>
        <w:t xml:space="preserve"> Access to a cargo cycle (with space to carry children or shopping) (</w:t>
      </w:r>
      <w:r w:rsidRPr="00052A4B">
        <w:rPr>
          <w:rStyle w:val="Normalbold"/>
        </w:rPr>
        <w:t>39%</w:t>
      </w:r>
      <w:r>
        <w:t xml:space="preserve"> in </w:t>
      </w:r>
      <w:r w:rsidRPr="00052A4B">
        <w:rPr>
          <w:rStyle w:val="Normalbold"/>
          <w:b w:val="0"/>
        </w:rPr>
        <w:t>2019</w:t>
      </w:r>
      <w:r>
        <w:t>)</w:t>
      </w:r>
    </w:p>
    <w:p w14:paraId="277FD710" w14:textId="5C9F53CB" w:rsidR="00C60394" w:rsidRPr="00C60394" w:rsidRDefault="00B4461B" w:rsidP="00B4461B">
      <w:r w:rsidRPr="00052A4B">
        <w:rPr>
          <w:rStyle w:val="Normalbold"/>
        </w:rPr>
        <w:t>28%</w:t>
      </w:r>
      <w:r>
        <w:t xml:space="preserve"> Access to an adapted cycle, </w:t>
      </w:r>
      <w:proofErr w:type="spellStart"/>
      <w:proofErr w:type="gramStart"/>
      <w:r>
        <w:t>eg</w:t>
      </w:r>
      <w:proofErr w:type="spellEnd"/>
      <w:proofErr w:type="gramEnd"/>
      <w:r>
        <w:t xml:space="preserve"> a tricycle or handcycle (</w:t>
      </w:r>
      <w:r w:rsidRPr="00052A4B">
        <w:rPr>
          <w:rStyle w:val="Normalbold"/>
        </w:rPr>
        <w:t>36%</w:t>
      </w:r>
      <w:r>
        <w:t xml:space="preserve"> in </w:t>
      </w:r>
      <w:r w:rsidRPr="00052A4B">
        <w:rPr>
          <w:rStyle w:val="Normalbold"/>
          <w:b w:val="0"/>
        </w:rPr>
        <w:t>2019</w:t>
      </w:r>
      <w:r>
        <w:t>)</w:t>
      </w:r>
    </w:p>
    <w:p w14:paraId="6E6A3ACE" w14:textId="77777777" w:rsidR="00C60394" w:rsidRPr="00C60394" w:rsidRDefault="00C60394" w:rsidP="00D67CFC">
      <w:pPr>
        <w:pStyle w:val="Heading4"/>
      </w:pPr>
      <w:r w:rsidRPr="00C60394">
        <w:lastRenderedPageBreak/>
        <w:t>Dublin Metropolitan Area cycle share schemes</w:t>
      </w:r>
      <w:r w:rsidRPr="00C60394">
        <w:rPr>
          <w:vertAlign w:val="superscript"/>
        </w:rPr>
        <w:footnoteReference w:id="27"/>
      </w:r>
    </w:p>
    <w:p w14:paraId="5EF63989" w14:textId="466BCC2C" w:rsidR="00C60394" w:rsidRPr="00C60394" w:rsidRDefault="00C60394" w:rsidP="00C60394">
      <w:r w:rsidRPr="00052A4B">
        <w:rPr>
          <w:rStyle w:val="Normalbold"/>
        </w:rPr>
        <w:t>2,460</w:t>
      </w:r>
      <w:r w:rsidRPr="00C60394">
        <w:rPr>
          <w:b/>
          <w:bCs/>
        </w:rPr>
        <w:t xml:space="preserve"> </w:t>
      </w:r>
      <w:r w:rsidRPr="00C60394">
        <w:t>shared cycles</w:t>
      </w:r>
      <w:r w:rsidR="00B4461B">
        <w:t xml:space="preserve"> (</w:t>
      </w:r>
      <w:r w:rsidRPr="00052A4B">
        <w:rPr>
          <w:rStyle w:val="Normalbold"/>
        </w:rPr>
        <w:t>2,100</w:t>
      </w:r>
      <w:r w:rsidRPr="00C60394">
        <w:t xml:space="preserve"> in </w:t>
      </w:r>
      <w:r w:rsidRPr="00052A4B">
        <w:rPr>
          <w:rStyle w:val="Normalbold"/>
          <w:b w:val="0"/>
        </w:rPr>
        <w:t>2019</w:t>
      </w:r>
      <w:r w:rsidR="00B4461B">
        <w:t>)</w:t>
      </w:r>
    </w:p>
    <w:p w14:paraId="4D453FFA" w14:textId="4B852405" w:rsidR="00C60394" w:rsidRPr="00C60394" w:rsidRDefault="00C60394" w:rsidP="00C60394">
      <w:r w:rsidRPr="00052A4B">
        <w:rPr>
          <w:rStyle w:val="Normalbold"/>
        </w:rPr>
        <w:t>117</w:t>
      </w:r>
      <w:r w:rsidRPr="00C60394">
        <w:rPr>
          <w:b/>
          <w:bCs/>
        </w:rPr>
        <w:t xml:space="preserve"> </w:t>
      </w:r>
      <w:r w:rsidRPr="00C60394">
        <w:t>cycle share stations</w:t>
      </w:r>
      <w:r w:rsidR="00B4461B">
        <w:t xml:space="preserve"> (</w:t>
      </w:r>
      <w:r w:rsidRPr="00052A4B">
        <w:rPr>
          <w:rStyle w:val="Normalbold"/>
        </w:rPr>
        <w:t>116</w:t>
      </w:r>
      <w:r w:rsidRPr="00C60394">
        <w:t xml:space="preserve"> in </w:t>
      </w:r>
      <w:r w:rsidRPr="00052A4B">
        <w:rPr>
          <w:rStyle w:val="Normalbold"/>
          <w:b w:val="0"/>
        </w:rPr>
        <w:t>2019</w:t>
      </w:r>
      <w:r w:rsidR="00B4461B">
        <w:t>)</w:t>
      </w:r>
    </w:p>
    <w:p w14:paraId="3F1AB87B" w14:textId="5EFEA9A2" w:rsidR="00C60394" w:rsidRPr="00C60394" w:rsidRDefault="00C60394" w:rsidP="00C60394">
      <w:r w:rsidRPr="00052A4B">
        <w:rPr>
          <w:rStyle w:val="Normalbold"/>
        </w:rPr>
        <w:t>1,635</w:t>
      </w:r>
      <w:r w:rsidRPr="00C60394">
        <w:rPr>
          <w:b/>
          <w:bCs/>
        </w:rPr>
        <w:t>,</w:t>
      </w:r>
      <w:r w:rsidRPr="00052A4B">
        <w:rPr>
          <w:rStyle w:val="Normalbold"/>
        </w:rPr>
        <w:t>700</w:t>
      </w:r>
      <w:r w:rsidRPr="00C60394">
        <w:rPr>
          <w:b/>
          <w:bCs/>
        </w:rPr>
        <w:t xml:space="preserve"> </w:t>
      </w:r>
      <w:r w:rsidRPr="00C60394">
        <w:t>annual trips</w:t>
      </w:r>
      <w:r w:rsidR="00B4461B">
        <w:t xml:space="preserve"> (</w:t>
      </w:r>
      <w:r w:rsidRPr="00052A4B">
        <w:rPr>
          <w:rStyle w:val="Normalbold"/>
        </w:rPr>
        <w:t>3,947</w:t>
      </w:r>
      <w:r w:rsidRPr="00C60394">
        <w:rPr>
          <w:b/>
          <w:bCs/>
        </w:rPr>
        <w:t>,</w:t>
      </w:r>
      <w:r w:rsidRPr="00052A4B">
        <w:rPr>
          <w:rStyle w:val="Normalbold"/>
        </w:rPr>
        <w:t>677</w:t>
      </w:r>
      <w:r w:rsidRPr="00C60394">
        <w:t xml:space="preserve"> in </w:t>
      </w:r>
      <w:r w:rsidRPr="00052A4B">
        <w:rPr>
          <w:rStyle w:val="Normalbold"/>
          <w:b w:val="0"/>
        </w:rPr>
        <w:t>2019</w:t>
      </w:r>
      <w:r w:rsidR="00B4461B">
        <w:t>)</w:t>
      </w:r>
    </w:p>
    <w:p w14:paraId="7F242C35" w14:textId="77777777" w:rsidR="00C60394" w:rsidRPr="00C60394" w:rsidRDefault="00C60394" w:rsidP="00D67CFC">
      <w:pPr>
        <w:pStyle w:val="Heading4"/>
      </w:pPr>
      <w:r w:rsidRPr="00C60394">
        <w:t>Reported cycle thefts</w:t>
      </w:r>
    </w:p>
    <w:p w14:paraId="6A178B2D" w14:textId="4886FBED" w:rsidR="00C60394" w:rsidRPr="00C60394" w:rsidRDefault="00C60394" w:rsidP="00C60394">
      <w:r w:rsidRPr="00C60394">
        <w:t xml:space="preserve">There were </w:t>
      </w:r>
      <w:r w:rsidRPr="00052A4B">
        <w:rPr>
          <w:rStyle w:val="Normalbold"/>
        </w:rPr>
        <w:t>3,789</w:t>
      </w:r>
      <w:r w:rsidRPr="00C60394">
        <w:t xml:space="preserve"> reported cycle thefts in the Dublin Metropolitan Area in </w:t>
      </w:r>
      <w:r w:rsidRPr="00052A4B">
        <w:rPr>
          <w:rStyle w:val="Normalbold"/>
          <w:b w:val="0"/>
        </w:rPr>
        <w:t>2020</w:t>
      </w:r>
      <w:r w:rsidRPr="00C60394">
        <w:t>/</w:t>
      </w:r>
      <w:r w:rsidRPr="00AB7C0F">
        <w:t>21</w:t>
      </w:r>
      <w:r w:rsidRPr="00C60394">
        <w:t>.</w:t>
      </w:r>
      <w:r w:rsidR="00B4461B">
        <w:t xml:space="preserve"> (</w:t>
      </w:r>
      <w:r w:rsidRPr="00052A4B">
        <w:rPr>
          <w:rStyle w:val="Normalbold"/>
        </w:rPr>
        <w:t>3,997</w:t>
      </w:r>
      <w:r w:rsidRPr="00C60394">
        <w:t xml:space="preserve"> in </w:t>
      </w:r>
      <w:r w:rsidRPr="00052A4B">
        <w:rPr>
          <w:rStyle w:val="Normalbold"/>
          <w:b w:val="0"/>
        </w:rPr>
        <w:t>2019</w:t>
      </w:r>
      <w:r w:rsidRPr="00C60394">
        <w:t>/</w:t>
      </w:r>
      <w:r w:rsidRPr="00AB7C0F">
        <w:t>20</w:t>
      </w:r>
      <w:r w:rsidR="00B4461B">
        <w:t>)</w:t>
      </w:r>
    </w:p>
    <w:p w14:paraId="24432D98" w14:textId="77777777" w:rsidR="00C60394" w:rsidRPr="00C60394" w:rsidRDefault="00C60394" w:rsidP="00C60394">
      <w:r w:rsidRPr="00C60394">
        <w:t xml:space="preserve">For every </w:t>
      </w:r>
      <w:r w:rsidRPr="00052A4B">
        <w:rPr>
          <w:rStyle w:val="Normalbold"/>
        </w:rPr>
        <w:t>154</w:t>
      </w:r>
      <w:r w:rsidRPr="00C60394">
        <w:rPr>
          <w:b/>
          <w:bCs/>
        </w:rPr>
        <w:t xml:space="preserve"> </w:t>
      </w:r>
      <w:r w:rsidRPr="00C60394">
        <w:t xml:space="preserve">people who own an adult cycle in the Dublin Metropolitan Area, there was </w:t>
      </w:r>
      <w:r w:rsidRPr="00052A4B">
        <w:rPr>
          <w:rStyle w:val="Normalbold"/>
        </w:rPr>
        <w:t>1</w:t>
      </w:r>
      <w:r w:rsidRPr="00C60394">
        <w:rPr>
          <w:b/>
          <w:bCs/>
        </w:rPr>
        <w:t xml:space="preserve"> </w:t>
      </w:r>
      <w:r w:rsidRPr="00C60394">
        <w:t>reported cycle theft in the past year.</w:t>
      </w:r>
    </w:p>
    <w:p w14:paraId="5FADDEDE" w14:textId="725199EB" w:rsidR="00C60394" w:rsidRPr="00C60394" w:rsidRDefault="00C60394" w:rsidP="00C60394">
      <w:r w:rsidRPr="00C60394">
        <w:t xml:space="preserve">There is a public cycle parking space for every </w:t>
      </w:r>
      <w:r w:rsidRPr="00052A4B">
        <w:rPr>
          <w:rStyle w:val="Normalbold"/>
        </w:rPr>
        <w:t>31</w:t>
      </w:r>
      <w:r w:rsidRPr="00C60394">
        <w:t xml:space="preserve"> people who cycle in the Dublin </w:t>
      </w:r>
      <w:proofErr w:type="spellStart"/>
      <w:r w:rsidRPr="00C60394">
        <w:t>Metropolitian</w:t>
      </w:r>
      <w:proofErr w:type="spellEnd"/>
      <w:r w:rsidRPr="00C60394">
        <w:t xml:space="preserve"> Area.</w:t>
      </w:r>
      <w:r w:rsidR="00B4461B">
        <w:t xml:space="preserve"> (</w:t>
      </w:r>
      <w:r w:rsidRPr="00052A4B">
        <w:rPr>
          <w:rStyle w:val="Normalbold"/>
        </w:rPr>
        <w:t>38</w:t>
      </w:r>
      <w:r w:rsidRPr="00C60394">
        <w:t xml:space="preserve"> in </w:t>
      </w:r>
      <w:r w:rsidRPr="00052A4B">
        <w:rPr>
          <w:rStyle w:val="Normalbold"/>
          <w:b w:val="0"/>
        </w:rPr>
        <w:t>2019</w:t>
      </w:r>
      <w:r w:rsidR="00B4461B">
        <w:t>)</w:t>
      </w:r>
    </w:p>
    <w:p w14:paraId="2C4BDC2B" w14:textId="77777777" w:rsidR="00C60394" w:rsidRPr="00C60394" w:rsidRDefault="00C60394" w:rsidP="00D67CFC">
      <w:pPr>
        <w:pStyle w:val="Heading4"/>
      </w:pPr>
      <w:r w:rsidRPr="00C60394">
        <w:t>Cycle access</w:t>
      </w:r>
    </w:p>
    <w:p w14:paraId="368FD178" w14:textId="3CA4E85D" w:rsidR="00C60394" w:rsidRPr="00C60394" w:rsidRDefault="00C60394" w:rsidP="00C60394">
      <w:r w:rsidRPr="00052A4B">
        <w:rPr>
          <w:rStyle w:val="Normalbold"/>
        </w:rPr>
        <w:t>52%</w:t>
      </w:r>
      <w:r w:rsidRPr="00C60394">
        <w:rPr>
          <w:b/>
          <w:bCs/>
        </w:rPr>
        <w:t xml:space="preserve"> </w:t>
      </w:r>
      <w:r w:rsidRPr="00C60394">
        <w:t>of residents have access to an adult pedal cycle</w:t>
      </w:r>
      <w:r w:rsidR="00B4461B">
        <w:t xml:space="preserve"> (</w:t>
      </w:r>
      <w:r w:rsidRPr="00052A4B">
        <w:rPr>
          <w:rStyle w:val="Normalbold"/>
        </w:rPr>
        <w:t>53%</w:t>
      </w:r>
      <w:r w:rsidRPr="00C60394">
        <w:t xml:space="preserve"> in </w:t>
      </w:r>
      <w:r w:rsidRPr="00052A4B">
        <w:rPr>
          <w:rStyle w:val="Normalbold"/>
          <w:b w:val="0"/>
        </w:rPr>
        <w:t>2019</w:t>
      </w:r>
      <w:r w:rsidR="00B4461B">
        <w:t>)</w:t>
      </w:r>
    </w:p>
    <w:p w14:paraId="4663BA31" w14:textId="77777777" w:rsidR="00C60394" w:rsidRPr="00C60394" w:rsidRDefault="00C60394" w:rsidP="00C60394">
      <w:r w:rsidRPr="00052A4B">
        <w:rPr>
          <w:rStyle w:val="Normalbold"/>
        </w:rPr>
        <w:t>21%</w:t>
      </w:r>
      <w:r w:rsidRPr="00C60394">
        <w:rPr>
          <w:b/>
          <w:bCs/>
        </w:rPr>
        <w:t xml:space="preserve"> </w:t>
      </w:r>
      <w:r w:rsidRPr="00C60394">
        <w:t xml:space="preserve">of households are within </w:t>
      </w:r>
      <w:r w:rsidRPr="00AB7C0F">
        <w:t>800m</w:t>
      </w:r>
      <w:r w:rsidRPr="00C60394">
        <w:t xml:space="preserve"> of a cycle shop</w:t>
      </w:r>
      <w:r w:rsidRPr="00C60394">
        <w:rPr>
          <w:vertAlign w:val="superscript"/>
        </w:rPr>
        <w:footnoteReference w:id="28"/>
      </w:r>
    </w:p>
    <w:p w14:paraId="7AEABC38" w14:textId="70E14CD9" w:rsidR="00C60394" w:rsidRPr="00C60394" w:rsidRDefault="00B4461B" w:rsidP="00D67CFC">
      <w:pPr>
        <w:pStyle w:val="Heading3"/>
      </w:pPr>
      <w:r w:rsidRPr="00B4461B">
        <w:t xml:space="preserve">Quote from </w:t>
      </w:r>
      <w:r w:rsidR="00C60394" w:rsidRPr="00C60394">
        <w:t>Clodagh, e-bike User</w:t>
      </w:r>
    </w:p>
    <w:p w14:paraId="1A43A90E" w14:textId="77777777" w:rsidR="00C60394" w:rsidRPr="00C60394" w:rsidRDefault="00C60394" w:rsidP="00C60394">
      <w:r w:rsidRPr="00C60394">
        <w:t>I was born with hip dysplasia which if undiagnosed can lead to lifetime disability and impaired mobility. For me, cycling is a way to overcome that barrier because walking can be difficult.</w:t>
      </w:r>
    </w:p>
    <w:p w14:paraId="30B9498A" w14:textId="77777777" w:rsidR="00C60394" w:rsidRPr="00C60394" w:rsidRDefault="00C60394" w:rsidP="00C60394">
      <w:r w:rsidRPr="00C60394">
        <w:t xml:space="preserve">My bicycle is my lifeline. I have always cycled to work but three years ago I moved to the suburbs and got an e-bike This was revolutionary for me because I could continue the commute to work, a round trip of about </w:t>
      </w:r>
      <w:r w:rsidRPr="00AB7C0F">
        <w:t>20</w:t>
      </w:r>
      <w:r w:rsidRPr="00C60394">
        <w:t xml:space="preserve"> km. One of the biggest challenges is finding bike parking in the city centre within a reasonable walking distance to places. In my workplace I am lucky there is underground parking available.</w:t>
      </w:r>
    </w:p>
    <w:p w14:paraId="3F793953" w14:textId="77777777" w:rsidR="00C60394" w:rsidRDefault="00C60394" w:rsidP="00C60394">
      <w:r w:rsidRPr="00C60394">
        <w:t>You wouldn’t leave your laptop or mobile out in the weather all day because it affects the battery. The same goes for e-bikes. As they get more popular, I hope that parking facilities get better and increase, so more people of all abilities will bike to work and to town.</w:t>
      </w:r>
    </w:p>
    <w:p w14:paraId="3197F44D" w14:textId="0FEAD850" w:rsidR="00C60394" w:rsidRPr="00C60394" w:rsidRDefault="00C60394" w:rsidP="00D67CFC">
      <w:pPr>
        <w:pStyle w:val="Heading2"/>
      </w:pPr>
      <w:bookmarkStart w:id="12" w:name="_Toc103083846"/>
      <w:r w:rsidRPr="00C60394">
        <w:lastRenderedPageBreak/>
        <w:t>Neighbourhood solutions</w:t>
      </w:r>
      <w:bookmarkEnd w:id="12"/>
    </w:p>
    <w:p w14:paraId="2D83EB57" w14:textId="77777777" w:rsidR="00C60394" w:rsidRPr="00C60394" w:rsidRDefault="00C60394" w:rsidP="00D67CFC">
      <w:pPr>
        <w:pStyle w:val="Subtitle"/>
      </w:pPr>
      <w:r w:rsidRPr="00C60394">
        <w:t>What would help make neighbourhoods better?</w:t>
      </w:r>
    </w:p>
    <w:p w14:paraId="38E83961" w14:textId="77777777" w:rsidR="00C60394" w:rsidRPr="00C60394" w:rsidRDefault="00C60394" w:rsidP="00D67CFC">
      <w:pPr>
        <w:pStyle w:val="Heading3"/>
      </w:pPr>
      <w:r w:rsidRPr="00C60394">
        <w:t>All residents should feel welcome in their neighbourhood</w:t>
      </w:r>
    </w:p>
    <w:p w14:paraId="3FEE10BC" w14:textId="77777777" w:rsidR="00C60394" w:rsidRPr="00C60394" w:rsidRDefault="00C60394" w:rsidP="00D67CFC">
      <w:pPr>
        <w:pStyle w:val="Heading4"/>
      </w:pPr>
      <w:r w:rsidRPr="00C60394">
        <w:t xml:space="preserve">Proportion of residents that feel welcome and comfortable walking, </w:t>
      </w:r>
      <w:proofErr w:type="gramStart"/>
      <w:r w:rsidRPr="00C60394">
        <w:t>wheeling</w:t>
      </w:r>
      <w:proofErr w:type="gramEnd"/>
      <w:r w:rsidRPr="00C60394">
        <w:t xml:space="preserve"> or spending time on the streets of their neighbourhood</w:t>
      </w:r>
    </w:p>
    <w:p w14:paraId="2B04D59D" w14:textId="77777777" w:rsidR="00C60394" w:rsidRPr="00C60394" w:rsidRDefault="00C60394" w:rsidP="00C60394">
      <w:r w:rsidRPr="00052A4B">
        <w:rPr>
          <w:rStyle w:val="Normalbold"/>
        </w:rPr>
        <w:t>91%</w:t>
      </w:r>
      <w:r w:rsidRPr="00C60394">
        <w:t xml:space="preserve"> of residents</w:t>
      </w:r>
    </w:p>
    <w:p w14:paraId="7383AF4A" w14:textId="77777777" w:rsidR="00C60394" w:rsidRPr="00C60394" w:rsidRDefault="00C60394" w:rsidP="00C60394">
      <w:r w:rsidRPr="00052A4B">
        <w:rPr>
          <w:rStyle w:val="Normalbold"/>
        </w:rPr>
        <w:t>90%</w:t>
      </w:r>
      <w:r w:rsidRPr="00C60394">
        <w:t xml:space="preserve"> of women</w:t>
      </w:r>
    </w:p>
    <w:p w14:paraId="1DE8A01F" w14:textId="77777777" w:rsidR="00C60394" w:rsidRPr="00C60394" w:rsidRDefault="00C60394" w:rsidP="00C60394">
      <w:r w:rsidRPr="00052A4B">
        <w:rPr>
          <w:rStyle w:val="Normalbold"/>
        </w:rPr>
        <w:t>92%</w:t>
      </w:r>
      <w:r w:rsidRPr="00C60394">
        <w:t xml:space="preserve"> of men</w:t>
      </w:r>
    </w:p>
    <w:p w14:paraId="00539105" w14:textId="77777777" w:rsidR="00C60394" w:rsidRPr="00C60394" w:rsidRDefault="00C60394" w:rsidP="00C60394">
      <w:r w:rsidRPr="00052A4B">
        <w:rPr>
          <w:rStyle w:val="Normalbold"/>
        </w:rPr>
        <w:t>83%</w:t>
      </w:r>
      <w:r w:rsidRPr="00C60394">
        <w:t xml:space="preserve"> of people from ethnic minority groups</w:t>
      </w:r>
    </w:p>
    <w:p w14:paraId="20EF126F" w14:textId="77777777" w:rsidR="00C60394" w:rsidRPr="00C60394" w:rsidRDefault="00C60394" w:rsidP="00C60394">
      <w:r w:rsidRPr="00052A4B">
        <w:rPr>
          <w:rStyle w:val="Normalbold"/>
        </w:rPr>
        <w:t>92%</w:t>
      </w:r>
      <w:r w:rsidRPr="00C60394">
        <w:t xml:space="preserve"> of white people</w:t>
      </w:r>
    </w:p>
    <w:p w14:paraId="0EA2E6D9" w14:textId="77777777" w:rsidR="00C60394" w:rsidRPr="00C60394" w:rsidRDefault="00C60394" w:rsidP="00C60394">
      <w:r w:rsidRPr="00052A4B">
        <w:rPr>
          <w:rStyle w:val="Normalbold"/>
        </w:rPr>
        <w:t>90%</w:t>
      </w:r>
      <w:r w:rsidRPr="00C60394">
        <w:t xml:space="preserve"> of people with a disability</w:t>
      </w:r>
    </w:p>
    <w:p w14:paraId="1A7ECF60" w14:textId="77777777" w:rsidR="00C60394" w:rsidRPr="00C60394" w:rsidRDefault="00C60394" w:rsidP="00C60394">
      <w:r w:rsidRPr="00052A4B">
        <w:rPr>
          <w:rStyle w:val="Normalbold"/>
        </w:rPr>
        <w:t>91%</w:t>
      </w:r>
      <w:r w:rsidRPr="00C60394">
        <w:t xml:space="preserve"> of people without a disability</w:t>
      </w:r>
    </w:p>
    <w:p w14:paraId="0DE666BA" w14:textId="77777777" w:rsidR="00C60394" w:rsidRPr="00C60394" w:rsidRDefault="00C60394" w:rsidP="00C60394">
      <w:r w:rsidRPr="00052A4B">
        <w:rPr>
          <w:rStyle w:val="Normalbold"/>
        </w:rPr>
        <w:t>88%</w:t>
      </w:r>
      <w:r w:rsidRPr="00C60394">
        <w:t xml:space="preserve"> of socio-economic group DE</w:t>
      </w:r>
    </w:p>
    <w:p w14:paraId="5AFFA0AC" w14:textId="77777777" w:rsidR="00C60394" w:rsidRPr="00C60394" w:rsidRDefault="00C60394" w:rsidP="00C60394">
      <w:r w:rsidRPr="00052A4B">
        <w:rPr>
          <w:rStyle w:val="Normalbold"/>
        </w:rPr>
        <w:t>92%</w:t>
      </w:r>
      <w:r w:rsidRPr="00C60394">
        <w:t xml:space="preserve"> of socio-economic group AB</w:t>
      </w:r>
    </w:p>
    <w:p w14:paraId="1BC3BBAE" w14:textId="77777777" w:rsidR="00C60394" w:rsidRPr="00C60394" w:rsidRDefault="00C60394" w:rsidP="00D67CFC">
      <w:pPr>
        <w:pStyle w:val="Heading3"/>
      </w:pPr>
      <w:r w:rsidRPr="00C60394">
        <w:t xml:space="preserve">The dominance of motor vehicles can discourage walking, </w:t>
      </w:r>
      <w:proofErr w:type="gramStart"/>
      <w:r w:rsidRPr="00C60394">
        <w:t>wheeling</w:t>
      </w:r>
      <w:proofErr w:type="gramEnd"/>
      <w:r w:rsidRPr="00C60394">
        <w:t xml:space="preserve"> and cycling</w:t>
      </w:r>
    </w:p>
    <w:p w14:paraId="3F03C9D8" w14:textId="77777777" w:rsidR="00C60394" w:rsidRPr="00C60394" w:rsidRDefault="00C60394" w:rsidP="00C60394">
      <w:r w:rsidRPr="00052A4B">
        <w:rPr>
          <w:rStyle w:val="Normalbold"/>
        </w:rPr>
        <w:t>58%</w:t>
      </w:r>
      <w:r w:rsidRPr="00C60394">
        <w:t xml:space="preserve"> of residents think that their streets are not dominated by moving or parked motor vehicles.</w:t>
      </w:r>
    </w:p>
    <w:p w14:paraId="0F632FD3" w14:textId="77777777" w:rsidR="00C60394" w:rsidRPr="00C60394" w:rsidRDefault="00C60394" w:rsidP="00D67CFC">
      <w:pPr>
        <w:pStyle w:val="Heading4"/>
      </w:pPr>
      <w:r w:rsidRPr="00C60394">
        <w:t>Residents would find fewer motor vehicles on their streets useful to:</w:t>
      </w:r>
    </w:p>
    <w:p w14:paraId="6B2E68A6" w14:textId="77777777" w:rsidR="00C60394" w:rsidRPr="00C60394" w:rsidRDefault="00C60394" w:rsidP="00C60394">
      <w:r w:rsidRPr="00052A4B">
        <w:rPr>
          <w:rStyle w:val="Normalbold"/>
        </w:rPr>
        <w:t>71%</w:t>
      </w:r>
      <w:r w:rsidRPr="00C60394">
        <w:t xml:space="preserve"> Walk more</w:t>
      </w:r>
    </w:p>
    <w:p w14:paraId="1577C1B9" w14:textId="076F4F6D" w:rsidR="00C60394" w:rsidRPr="00C60394" w:rsidRDefault="00C60394" w:rsidP="00C60394">
      <w:r w:rsidRPr="00052A4B">
        <w:rPr>
          <w:rStyle w:val="Normalbold"/>
        </w:rPr>
        <w:t>62%</w:t>
      </w:r>
      <w:r w:rsidRPr="00C60394">
        <w:t xml:space="preserve"> Cycle more</w:t>
      </w:r>
      <w:r w:rsidR="00B4461B">
        <w:t xml:space="preserve"> (</w:t>
      </w:r>
      <w:r w:rsidRPr="00541C4B">
        <w:rPr>
          <w:rStyle w:val="Normalbold"/>
        </w:rPr>
        <w:t>59%</w:t>
      </w:r>
      <w:r w:rsidRPr="00C60394">
        <w:t xml:space="preserve"> in</w:t>
      </w:r>
      <w:r w:rsidR="00286DDE">
        <w:t xml:space="preserve"> </w:t>
      </w:r>
      <w:r w:rsidRPr="00052A4B">
        <w:rPr>
          <w:rStyle w:val="Normalbold"/>
          <w:b w:val="0"/>
        </w:rPr>
        <w:t>2019</w:t>
      </w:r>
      <w:r w:rsidR="00B4461B">
        <w:t>)</w:t>
      </w:r>
    </w:p>
    <w:p w14:paraId="2E4F96B9" w14:textId="77777777" w:rsidR="00C60394" w:rsidRPr="00C60394" w:rsidRDefault="00C60394" w:rsidP="00C60394">
      <w:r w:rsidRPr="00C60394">
        <w:lastRenderedPageBreak/>
        <w:t xml:space="preserve">Low-use minor roads are not designed to carry through-traffic, but in the Dublin Metropolitan Area </w:t>
      </w:r>
      <w:r w:rsidRPr="00052A4B">
        <w:rPr>
          <w:rStyle w:val="Normalbold"/>
        </w:rPr>
        <w:t>12%</w:t>
      </w:r>
      <w:r w:rsidRPr="00C60394">
        <w:t xml:space="preserve"> of their total length has nothing to prevent it. This can result in rat-running.</w:t>
      </w:r>
      <w:r w:rsidRPr="00C60394">
        <w:rPr>
          <w:vertAlign w:val="superscript"/>
        </w:rPr>
        <w:footnoteReference w:id="29"/>
      </w:r>
    </w:p>
    <w:p w14:paraId="035AD341" w14:textId="62249B87" w:rsidR="00C60394" w:rsidRPr="00C60394" w:rsidRDefault="00C60394" w:rsidP="00C60394">
      <w:r w:rsidRPr="00052A4B">
        <w:rPr>
          <w:rStyle w:val="Normalbold"/>
        </w:rPr>
        <w:t>73%</w:t>
      </w:r>
      <w:r w:rsidRPr="00C60394">
        <w:t xml:space="preserve"> agree that restricting through-traffic on local residential streets would make their area a better place.</w:t>
      </w:r>
      <w:r w:rsidR="00B4461B">
        <w:t xml:space="preserve"> (</w:t>
      </w:r>
      <w:r w:rsidRPr="00052A4B">
        <w:rPr>
          <w:rStyle w:val="Normalbold"/>
        </w:rPr>
        <w:t>70%</w:t>
      </w:r>
      <w:r w:rsidRPr="00C60394">
        <w:t xml:space="preserve"> in </w:t>
      </w:r>
      <w:r w:rsidRPr="00052A4B">
        <w:rPr>
          <w:rStyle w:val="Normalbold"/>
          <w:b w:val="0"/>
        </w:rPr>
        <w:t>2019</w:t>
      </w:r>
      <w:r w:rsidR="00B4461B">
        <w:t>)</w:t>
      </w:r>
    </w:p>
    <w:p w14:paraId="665B81C6" w14:textId="661148C8" w:rsidR="00C60394" w:rsidRPr="00C60394" w:rsidRDefault="00C60394" w:rsidP="00C60394">
      <w:r w:rsidRPr="00052A4B">
        <w:rPr>
          <w:rStyle w:val="Normalbold"/>
        </w:rPr>
        <w:t>23%</w:t>
      </w:r>
      <w:r w:rsidRPr="00C60394">
        <w:t xml:space="preserve"> of all streets in the Dublin Metropolitan Area should typically have traffic travelling at speeds below </w:t>
      </w:r>
      <w:r w:rsidRPr="00AB7C0F">
        <w:t>30km/</w:t>
      </w:r>
      <w:r w:rsidRPr="00C60394">
        <w:t>h.</w:t>
      </w:r>
      <w:r w:rsidRPr="00C60394">
        <w:rPr>
          <w:vertAlign w:val="superscript"/>
        </w:rPr>
        <w:footnoteReference w:id="30"/>
      </w:r>
      <w:r w:rsidR="00B4461B">
        <w:t xml:space="preserve"> (</w:t>
      </w:r>
      <w:r w:rsidRPr="00052A4B">
        <w:rPr>
          <w:rStyle w:val="Normalbold"/>
        </w:rPr>
        <w:t>23%</w:t>
      </w:r>
      <w:r w:rsidRPr="00C60394">
        <w:t xml:space="preserve"> in </w:t>
      </w:r>
      <w:r w:rsidRPr="00052A4B">
        <w:rPr>
          <w:rStyle w:val="Normalbold"/>
          <w:b w:val="0"/>
        </w:rPr>
        <w:t>2019</w:t>
      </w:r>
      <w:r w:rsidR="00B4461B">
        <w:t>)</w:t>
      </w:r>
    </w:p>
    <w:p w14:paraId="5F8E69BC" w14:textId="77777777" w:rsidR="00C60394" w:rsidRPr="00C60394" w:rsidRDefault="00C60394" w:rsidP="00D67CFC">
      <w:pPr>
        <w:pStyle w:val="Heading4"/>
      </w:pPr>
      <w:r w:rsidRPr="00C60394">
        <w:t>Residents would find more streets with 30km/h speed limits useful to:</w:t>
      </w:r>
    </w:p>
    <w:p w14:paraId="757B4535" w14:textId="77777777" w:rsidR="00C60394" w:rsidRPr="00C60394" w:rsidRDefault="00C60394" w:rsidP="00C60394">
      <w:r w:rsidRPr="00052A4B">
        <w:rPr>
          <w:rStyle w:val="Normalbold"/>
        </w:rPr>
        <w:t>69%</w:t>
      </w:r>
      <w:r w:rsidRPr="00C60394">
        <w:t xml:space="preserve"> Walk more</w:t>
      </w:r>
    </w:p>
    <w:p w14:paraId="48373474" w14:textId="5183432E" w:rsidR="00C60394" w:rsidRPr="00C60394" w:rsidRDefault="00C60394" w:rsidP="00C60394">
      <w:r w:rsidRPr="00052A4B">
        <w:rPr>
          <w:rStyle w:val="Normalbold"/>
        </w:rPr>
        <w:t>62%</w:t>
      </w:r>
      <w:r w:rsidRPr="00C60394">
        <w:t xml:space="preserve"> Cycle more</w:t>
      </w:r>
      <w:r w:rsidR="00B4461B">
        <w:t xml:space="preserve"> (</w:t>
      </w:r>
      <w:r w:rsidRPr="00052A4B">
        <w:rPr>
          <w:rStyle w:val="Normalbold"/>
        </w:rPr>
        <w:t>56%</w:t>
      </w:r>
      <w:r w:rsidRPr="00C60394">
        <w:t xml:space="preserve"> in</w:t>
      </w:r>
      <w:r w:rsidR="00286DDE">
        <w:t xml:space="preserve"> </w:t>
      </w:r>
      <w:r w:rsidRPr="00052A4B">
        <w:rPr>
          <w:rStyle w:val="Normalbold"/>
          <w:b w:val="0"/>
        </w:rPr>
        <w:t>2019</w:t>
      </w:r>
      <w:r w:rsidR="00B4461B">
        <w:t>)</w:t>
      </w:r>
    </w:p>
    <w:p w14:paraId="08E43197" w14:textId="77777777" w:rsidR="00C60394" w:rsidRPr="00C60394" w:rsidRDefault="00C60394" w:rsidP="00D67CFC">
      <w:pPr>
        <w:pStyle w:val="Heading4"/>
      </w:pPr>
      <w:r w:rsidRPr="00C60394">
        <w:t>Residents want local streets to be better spaces for people to spend time in</w:t>
      </w:r>
    </w:p>
    <w:p w14:paraId="3A762C41" w14:textId="32CFAFBE" w:rsidR="00C60394" w:rsidRPr="00C60394" w:rsidRDefault="00C60394" w:rsidP="00C60394">
      <w:r w:rsidRPr="00052A4B">
        <w:rPr>
          <w:rStyle w:val="Normalbold"/>
        </w:rPr>
        <w:t>74%</w:t>
      </w:r>
      <w:r w:rsidRPr="00C60394">
        <w:rPr>
          <w:b/>
          <w:bCs/>
        </w:rPr>
        <w:t xml:space="preserve"> </w:t>
      </w:r>
      <w:r w:rsidRPr="00C60394">
        <w:t xml:space="preserve">agree increasing space for people socialising, </w:t>
      </w:r>
      <w:proofErr w:type="gramStart"/>
      <w:r w:rsidRPr="00C60394">
        <w:t>walking</w:t>
      </w:r>
      <w:proofErr w:type="gramEnd"/>
      <w:r w:rsidRPr="00C60394">
        <w:t xml:space="preserve"> and cycling on their local main street would improve their local area</w:t>
      </w:r>
      <w:r w:rsidR="00B4461B">
        <w:t xml:space="preserve"> (</w:t>
      </w:r>
      <w:r w:rsidRPr="00052A4B">
        <w:rPr>
          <w:rStyle w:val="Normalbold"/>
        </w:rPr>
        <w:t>82%</w:t>
      </w:r>
      <w:r w:rsidRPr="00C60394">
        <w:t xml:space="preserve"> in </w:t>
      </w:r>
      <w:r w:rsidRPr="00052A4B">
        <w:rPr>
          <w:rStyle w:val="Normalbold"/>
          <w:b w:val="0"/>
        </w:rPr>
        <w:t>2019</w:t>
      </w:r>
      <w:r w:rsidR="00B4461B">
        <w:t>)</w:t>
      </w:r>
    </w:p>
    <w:p w14:paraId="628C9327" w14:textId="77777777" w:rsidR="00C60394" w:rsidRPr="00C60394" w:rsidRDefault="00C60394" w:rsidP="00C60394">
      <w:r w:rsidRPr="00052A4B">
        <w:rPr>
          <w:rStyle w:val="Normalbold"/>
        </w:rPr>
        <w:t>85%</w:t>
      </w:r>
      <w:r w:rsidRPr="00C60394">
        <w:rPr>
          <w:b/>
          <w:bCs/>
        </w:rPr>
        <w:t xml:space="preserve"> </w:t>
      </w:r>
      <w:r w:rsidRPr="00C60394">
        <w:t>agree they regularly chat to their neighbours, more than just to say hello</w:t>
      </w:r>
    </w:p>
    <w:p w14:paraId="45F61B54" w14:textId="7DACF31B" w:rsidR="00C60394" w:rsidRPr="00C60394" w:rsidRDefault="00C60394" w:rsidP="00C60394">
      <w:r w:rsidRPr="00052A4B">
        <w:rPr>
          <w:rStyle w:val="Normalbold"/>
        </w:rPr>
        <w:t>77%</w:t>
      </w:r>
      <w:r>
        <w:rPr>
          <w:b/>
          <w:bCs/>
        </w:rPr>
        <w:t xml:space="preserve"> </w:t>
      </w:r>
      <w:r w:rsidRPr="00C60394">
        <w:t>support low-traffic neighbourhoods</w:t>
      </w:r>
    </w:p>
    <w:p w14:paraId="0D834F65" w14:textId="6307E71F" w:rsidR="00C60394" w:rsidRPr="00C60394" w:rsidRDefault="00B4461B" w:rsidP="00D67CFC">
      <w:pPr>
        <w:pStyle w:val="Heading3"/>
      </w:pPr>
      <w:r w:rsidRPr="00B4461B">
        <w:t xml:space="preserve">Quote from </w:t>
      </w:r>
      <w:r w:rsidR="00C60394" w:rsidRPr="00C60394">
        <w:t xml:space="preserve">Brian </w:t>
      </w:r>
      <w:proofErr w:type="spellStart"/>
      <w:r w:rsidR="00C60394" w:rsidRPr="00C60394">
        <w:t>Farrelly</w:t>
      </w:r>
      <w:proofErr w:type="spellEnd"/>
      <w:r w:rsidR="00C60394" w:rsidRPr="00C60394">
        <w:t xml:space="preserve">, D7 Cycle Bus </w:t>
      </w:r>
    </w:p>
    <w:p w14:paraId="01897C0F" w14:textId="77777777" w:rsidR="00C60394" w:rsidRPr="00C60394" w:rsidRDefault="00C60394" w:rsidP="00C60394">
      <w:r w:rsidRPr="00C60394">
        <w:t xml:space="preserve">Brian </w:t>
      </w:r>
      <w:proofErr w:type="spellStart"/>
      <w:r w:rsidRPr="00C60394">
        <w:t>Farrelly</w:t>
      </w:r>
      <w:proofErr w:type="spellEnd"/>
      <w:r w:rsidRPr="00C60394">
        <w:t xml:space="preserve"> is a parent and part of the D</w:t>
      </w:r>
      <w:r w:rsidRPr="00541C4B">
        <w:t>7</w:t>
      </w:r>
      <w:r w:rsidRPr="00C60394">
        <w:t xml:space="preserve"> Cycle Bus that escorts children to safely cycle to school five days a week.</w:t>
      </w:r>
    </w:p>
    <w:p w14:paraId="1268FEEE" w14:textId="77777777" w:rsidR="00C60394" w:rsidRPr="00C60394" w:rsidRDefault="00C60394" w:rsidP="00C60394">
      <w:r w:rsidRPr="00C60394">
        <w:t xml:space="preserve">“We need traffic calming and better junctions for bikes. You must sit in the middle of the road and cars are not inherently slow or friendly at these junctions. </w:t>
      </w:r>
      <w:proofErr w:type="gramStart"/>
      <w:r w:rsidRPr="00C60394">
        <w:t>Ultimately</w:t>
      </w:r>
      <w:proofErr w:type="gramEnd"/>
      <w:r w:rsidRPr="00C60394">
        <w:t xml:space="preserve"> we need segregated cycle lanes so that the children can cycle safely to school.</w:t>
      </w:r>
    </w:p>
    <w:p w14:paraId="61089BC5" w14:textId="77777777" w:rsidR="00C60394" w:rsidRPr="00C60394" w:rsidRDefault="00C60394" w:rsidP="00C60394">
      <w:r w:rsidRPr="00C60394">
        <w:t xml:space="preserve">To have safe </w:t>
      </w:r>
      <w:proofErr w:type="spellStart"/>
      <w:r w:rsidRPr="00C60394">
        <w:t>neighborhoods</w:t>
      </w:r>
      <w:proofErr w:type="spellEnd"/>
      <w:r w:rsidRPr="00C60394">
        <w:t xml:space="preserve"> we need bikes and outdoor activities to be normalised, such as using a bike or walking to the park as opposed to driving. We need more bike parking, it’s funny how few bike parks there are in Dublin. More places to lock your bike would make places more accessible and friendly. And I think a </w:t>
      </w:r>
      <w:r w:rsidRPr="00541C4B">
        <w:t>30km</w:t>
      </w:r>
      <w:r w:rsidRPr="00C60394">
        <w:t xml:space="preserve"> speed limit in the city would be </w:t>
      </w:r>
      <w:proofErr w:type="gramStart"/>
      <w:r w:rsidRPr="00C60394">
        <w:t>really good</w:t>
      </w:r>
      <w:proofErr w:type="gramEnd"/>
      <w:r w:rsidRPr="00C60394">
        <w:t xml:space="preserve">, as well as bus drivers doing </w:t>
      </w:r>
      <w:r w:rsidRPr="00C60394">
        <w:lastRenderedPageBreak/>
        <w:t>cycling courses so they can understand how dangerous it is when they swerve or don’t pay attention.</w:t>
      </w:r>
    </w:p>
    <w:p w14:paraId="224CB976" w14:textId="77777777" w:rsidR="00C60394" w:rsidRPr="00C60394" w:rsidRDefault="00C60394" w:rsidP="00C60394">
      <w:r w:rsidRPr="00C60394">
        <w:t>Cycling is something we all enjoy as a family. As it is our primary method of transport for school and socialising. It is our number one source of exercise and our chance to do things together”.</w:t>
      </w:r>
    </w:p>
    <w:p w14:paraId="74739A6A" w14:textId="77777777" w:rsidR="00C60394" w:rsidRPr="00C60394" w:rsidRDefault="00C60394" w:rsidP="00D67CFC">
      <w:pPr>
        <w:pStyle w:val="Heading3"/>
      </w:pPr>
      <w:r w:rsidRPr="00C60394">
        <w:t>Neighbourhoods must be designed with children in mind</w:t>
      </w:r>
    </w:p>
    <w:p w14:paraId="11F7B757" w14:textId="77777777" w:rsidR="00C60394" w:rsidRPr="00C60394" w:rsidRDefault="00C60394" w:rsidP="00C60394">
      <w:r w:rsidRPr="00C60394">
        <w:t>Neighbourhoods should be places for children to thrive: to grow up in, live their lives in and grow old in. Increasing independence, providing space to play and socialise, and improving the journey to school are all important.</w:t>
      </w:r>
    </w:p>
    <w:p w14:paraId="67414E8F" w14:textId="77777777" w:rsidR="00C60394" w:rsidRPr="00C60394" w:rsidRDefault="00C60394" w:rsidP="00C60394">
      <w:r w:rsidRPr="00C60394">
        <w:t xml:space="preserve">If we design neighbourhoods with children in </w:t>
      </w:r>
      <w:proofErr w:type="gramStart"/>
      <w:r w:rsidRPr="00C60394">
        <w:t>mind</w:t>
      </w:r>
      <w:proofErr w:type="gramEnd"/>
      <w:r w:rsidRPr="00C60394">
        <w:t xml:space="preserve"> they will then work better for everyone else too.</w:t>
      </w:r>
    </w:p>
    <w:p w14:paraId="4F6FA881" w14:textId="1FEAFAD7" w:rsidR="00C60394" w:rsidRPr="00C60394" w:rsidRDefault="00C60394" w:rsidP="00C60394">
      <w:r w:rsidRPr="00052A4B">
        <w:rPr>
          <w:rStyle w:val="Normalbold"/>
        </w:rPr>
        <w:t>11</w:t>
      </w:r>
      <w:r w:rsidRPr="00C60394">
        <w:rPr>
          <w:b/>
          <w:bCs/>
        </w:rPr>
        <w:t xml:space="preserve"> years old</w:t>
      </w:r>
      <w:r>
        <w:rPr>
          <w:b/>
          <w:bCs/>
        </w:rPr>
        <w:t xml:space="preserve"> </w:t>
      </w:r>
      <w:r w:rsidRPr="00C60394">
        <w:t>average age when people living with children would let them walk or cycle independently in their neighbourhood.</w:t>
      </w:r>
    </w:p>
    <w:p w14:paraId="09A02D91" w14:textId="77777777" w:rsidR="00C60394" w:rsidRPr="00C60394" w:rsidRDefault="00C60394" w:rsidP="00C60394">
      <w:r w:rsidRPr="00C60394">
        <w:t xml:space="preserve">Over </w:t>
      </w:r>
      <w:r w:rsidRPr="00052A4B">
        <w:rPr>
          <w:rStyle w:val="Normalbold"/>
        </w:rPr>
        <w:t>80%</w:t>
      </w:r>
      <w:r w:rsidRPr="00C60394">
        <w:t xml:space="preserve"> of seven-year-olds in Germany are allowed to go alone to places within walking distance, other than school (parents’ responses).</w:t>
      </w:r>
      <w:r w:rsidRPr="00C60394">
        <w:rPr>
          <w:vertAlign w:val="superscript"/>
        </w:rPr>
        <w:footnoteReference w:id="31"/>
      </w:r>
    </w:p>
    <w:p w14:paraId="6100B8D7" w14:textId="77777777" w:rsidR="00C60394" w:rsidRPr="00C60394" w:rsidRDefault="00C60394" w:rsidP="00C60394">
      <w:r w:rsidRPr="00052A4B">
        <w:rPr>
          <w:rStyle w:val="Normalbold"/>
        </w:rPr>
        <w:t>82%</w:t>
      </w:r>
      <w:r w:rsidRPr="00C60394">
        <w:t xml:space="preserve"> of residents agree there is space for children to socialise and play</w:t>
      </w:r>
    </w:p>
    <w:p w14:paraId="73BFED8A" w14:textId="77777777" w:rsidR="00C60394" w:rsidRPr="00C60394" w:rsidRDefault="00C60394" w:rsidP="00C60394">
      <w:r w:rsidRPr="00052A4B">
        <w:rPr>
          <w:rStyle w:val="Normalbold"/>
        </w:rPr>
        <w:t>52%</w:t>
      </w:r>
      <w:r w:rsidRPr="00C60394">
        <w:t xml:space="preserve"> of households are within </w:t>
      </w:r>
      <w:r w:rsidRPr="00AB7C0F">
        <w:t>800m</w:t>
      </w:r>
      <w:r w:rsidRPr="00C60394">
        <w:t xml:space="preserve"> of a children’s playground</w:t>
      </w:r>
    </w:p>
    <w:p w14:paraId="2508B461" w14:textId="77777777" w:rsidR="00C60394" w:rsidRPr="00C60394" w:rsidRDefault="00C60394" w:rsidP="00B4461B">
      <w:pPr>
        <w:pStyle w:val="Heading4"/>
      </w:pPr>
      <w:r w:rsidRPr="00C60394">
        <w:t>Among Dublin Metropolitan Area residents:</w:t>
      </w:r>
    </w:p>
    <w:p w14:paraId="6B853707" w14:textId="2ABD9DEF" w:rsidR="00C60394" w:rsidRPr="00C60394" w:rsidRDefault="00B4461B" w:rsidP="00B4461B">
      <w:r w:rsidRPr="00052A4B">
        <w:rPr>
          <w:rStyle w:val="Normalbold"/>
        </w:rPr>
        <w:t>60%</w:t>
      </w:r>
      <w:r w:rsidRPr="00B4461B">
        <w:t xml:space="preserve"> agree, while </w:t>
      </w:r>
      <w:r w:rsidRPr="00052A4B">
        <w:rPr>
          <w:rStyle w:val="Normalbold"/>
        </w:rPr>
        <w:t>21%</w:t>
      </w:r>
      <w:r w:rsidRPr="00B4461B">
        <w:t xml:space="preserve"> disagree, closing streets outside local schools to cars during drop-off and pick-up times would improve their local area</w:t>
      </w:r>
    </w:p>
    <w:p w14:paraId="51D7AC60" w14:textId="678B6E9F" w:rsidR="00C60394" w:rsidRPr="00C60394" w:rsidRDefault="00C60394" w:rsidP="00C60394">
      <w:r w:rsidRPr="00052A4B">
        <w:rPr>
          <w:rStyle w:val="Normalbold"/>
        </w:rPr>
        <w:t>58%</w:t>
      </w:r>
      <w:r w:rsidRPr="00C60394">
        <w:t xml:space="preserve"> agree</w:t>
      </w:r>
      <w:r w:rsidR="00B4461B">
        <w:t xml:space="preserve">d, </w:t>
      </w:r>
      <w:r w:rsidRPr="00052A4B">
        <w:rPr>
          <w:rStyle w:val="Normalbold"/>
        </w:rPr>
        <w:t>24%</w:t>
      </w:r>
      <w:r w:rsidRPr="00C60394">
        <w:t xml:space="preserve"> disagree</w:t>
      </w:r>
      <w:r w:rsidR="00B4461B">
        <w:t>d,</w:t>
      </w:r>
      <w:r w:rsidRPr="00C60394">
        <w:t xml:space="preserve"> in </w:t>
      </w:r>
      <w:r w:rsidRPr="00052A4B">
        <w:rPr>
          <w:rStyle w:val="Normalbold"/>
          <w:b w:val="0"/>
        </w:rPr>
        <w:t>2019</w:t>
      </w:r>
    </w:p>
    <w:p w14:paraId="59FCB052" w14:textId="77777777" w:rsidR="00C60394" w:rsidRPr="00C60394" w:rsidRDefault="00C60394" w:rsidP="00C60394">
      <w:proofErr w:type="gramStart"/>
      <w:r w:rsidRPr="00C60394">
        <w:t>These kind of closures</w:t>
      </w:r>
      <w:proofErr w:type="gramEnd"/>
      <w:r w:rsidRPr="00C60394">
        <w:t xml:space="preserve"> are known as ‘School Streets’.</w:t>
      </w:r>
    </w:p>
    <w:p w14:paraId="09752032" w14:textId="2F01C383" w:rsidR="00C60394" w:rsidRDefault="00C60394" w:rsidP="00C60394">
      <w:r w:rsidRPr="00052A4B">
        <w:rPr>
          <w:rStyle w:val="Normalbold"/>
        </w:rPr>
        <w:t>2</w:t>
      </w:r>
      <w:r>
        <w:rPr>
          <w:b/>
          <w:bCs/>
        </w:rPr>
        <w:t xml:space="preserve"> </w:t>
      </w:r>
      <w:r w:rsidRPr="00C60394">
        <w:t>permanent School Streets schemes exist in the Dublin Metropolitan Area.</w:t>
      </w:r>
      <w:r w:rsidRPr="00C60394">
        <w:rPr>
          <w:vertAlign w:val="superscript"/>
        </w:rPr>
        <w:footnoteReference w:id="32"/>
      </w:r>
      <w:r w:rsidRPr="00C60394">
        <w:t xml:space="preserve"> But see School Zones </w:t>
      </w:r>
      <w:r w:rsidRPr="00130CB3">
        <w:t xml:space="preserve">on </w:t>
      </w:r>
      <w:hyperlink w:anchor="_Developing_the_Dublin" w:history="1">
        <w:r w:rsidRPr="00130CB3">
          <w:rPr>
            <w:rStyle w:val="Hyperlink"/>
          </w:rPr>
          <w:t xml:space="preserve">page </w:t>
        </w:r>
        <w:r w:rsidR="00130CB3" w:rsidRPr="00130CB3">
          <w:rPr>
            <w:rStyle w:val="Hyperlink"/>
          </w:rPr>
          <w:t>33</w:t>
        </w:r>
      </w:hyperlink>
      <w:r w:rsidRPr="00C60394">
        <w:t>.</w:t>
      </w:r>
    </w:p>
    <w:p w14:paraId="79FA83C5" w14:textId="450163AC" w:rsidR="00C60394" w:rsidRPr="00D67CFC" w:rsidRDefault="00C60394" w:rsidP="00D67CFC">
      <w:pPr>
        <w:pStyle w:val="Heading2"/>
      </w:pPr>
      <w:bookmarkStart w:id="13" w:name="_Developing_the_Dublin"/>
      <w:bookmarkStart w:id="14" w:name="_Toc103083847"/>
      <w:bookmarkEnd w:id="13"/>
      <w:r w:rsidRPr="00C60394">
        <w:lastRenderedPageBreak/>
        <w:t>Developing the Dublin</w:t>
      </w:r>
      <w:r w:rsidR="00D67CFC">
        <w:t xml:space="preserve"> </w:t>
      </w:r>
      <w:r w:rsidRPr="00C60394">
        <w:t>Metropolitan Area</w:t>
      </w:r>
      <w:bookmarkEnd w:id="14"/>
    </w:p>
    <w:p w14:paraId="1A9E14E7" w14:textId="77777777" w:rsidR="00C60394" w:rsidRPr="00C60394" w:rsidRDefault="00C60394" w:rsidP="00D67CFC">
      <w:pPr>
        <w:pStyle w:val="Subtitle"/>
      </w:pPr>
      <w:r w:rsidRPr="00C60394">
        <w:t>Recent walking, wheeling, cycling and neighbourhood changes</w:t>
      </w:r>
    </w:p>
    <w:p w14:paraId="3D94B0F8" w14:textId="77777777" w:rsidR="00C60394" w:rsidRPr="00C60394" w:rsidRDefault="00C60394" w:rsidP="00C60394">
      <w:r w:rsidRPr="00C60394">
        <w:t xml:space="preserve">The </w:t>
      </w:r>
      <w:r w:rsidRPr="00285DEE">
        <w:t>Covid-</w:t>
      </w:r>
      <w:r w:rsidRPr="00285DEE">
        <w:rPr>
          <w:rStyle w:val="Normalbold"/>
          <w:b w:val="0"/>
        </w:rPr>
        <w:t>19</w:t>
      </w:r>
      <w:r w:rsidRPr="00C60394">
        <w:t xml:space="preserve"> outbreak in </w:t>
      </w:r>
      <w:r w:rsidRPr="00052A4B">
        <w:rPr>
          <w:rStyle w:val="Normalbold"/>
          <w:b w:val="0"/>
        </w:rPr>
        <w:t>2020</w:t>
      </w:r>
      <w:r w:rsidRPr="00C60394">
        <w:t xml:space="preserve"> resulted in significant changes to our trip making, via travel restrictions, working from home and social distancing requirements. The pandemic brought increased focus on provision for cycling and walking as healthy, sustainable forms of travel, as public transport carrying capacity was reduced to as little as </w:t>
      </w:r>
      <w:r w:rsidRPr="00052A4B">
        <w:rPr>
          <w:rStyle w:val="Normalbold"/>
        </w:rPr>
        <w:t>25%</w:t>
      </w:r>
      <w:r w:rsidRPr="00C60394">
        <w:t xml:space="preserve"> in line with social distancing requirements. </w:t>
      </w:r>
    </w:p>
    <w:p w14:paraId="0C55E5C6" w14:textId="77777777" w:rsidR="00C60394" w:rsidRPr="00C60394" w:rsidRDefault="00C60394" w:rsidP="00C60394">
      <w:r w:rsidRPr="00C60394">
        <w:t xml:space="preserve">Local authorities responded to the challenge and </w:t>
      </w:r>
      <w:r w:rsidRPr="00052A4B">
        <w:rPr>
          <w:rStyle w:val="Normalbold"/>
        </w:rPr>
        <w:t>€63.5million</w:t>
      </w:r>
      <w:r w:rsidRPr="00C60394">
        <w:t xml:space="preserve"> was invested in walking and cycling projects in </w:t>
      </w:r>
      <w:r w:rsidRPr="00052A4B">
        <w:rPr>
          <w:rStyle w:val="Normalbold"/>
          <w:b w:val="0"/>
        </w:rPr>
        <w:t>2020</w:t>
      </w:r>
      <w:r w:rsidRPr="00C60394">
        <w:t xml:space="preserve"> in the Greater Dublin area, representing more than a threefold increase in funding from </w:t>
      </w:r>
      <w:r w:rsidRPr="00052A4B">
        <w:rPr>
          <w:rStyle w:val="Normalbold"/>
          <w:b w:val="0"/>
        </w:rPr>
        <w:t>2019</w:t>
      </w:r>
      <w:r w:rsidRPr="00C60394">
        <w:t xml:space="preserve">. An additional </w:t>
      </w:r>
      <w:r w:rsidRPr="00052A4B">
        <w:rPr>
          <w:rStyle w:val="Normalbold"/>
        </w:rPr>
        <w:t>43</w:t>
      </w:r>
      <w:r w:rsidRPr="00130CB3">
        <w:rPr>
          <w:rStyle w:val="Normalbold"/>
        </w:rPr>
        <w:t>km</w:t>
      </w:r>
      <w:r w:rsidRPr="00C60394">
        <w:t xml:space="preserve"> of protected cycle facilities were provided in the metropolitan area. Footpath buildouts increased space and comfort for pedestrians in many urban centres and Dublin City Council reduced </w:t>
      </w:r>
      <w:proofErr w:type="gramStart"/>
      <w:r w:rsidRPr="00C60394">
        <w:t>all of</w:t>
      </w:r>
      <w:proofErr w:type="gramEnd"/>
      <w:r w:rsidRPr="00C60394">
        <w:t xml:space="preserve"> their signal times to reduce pedestrian wait time and crowding.</w:t>
      </w:r>
    </w:p>
    <w:p w14:paraId="565CA1F0" w14:textId="77777777" w:rsidR="00C60394" w:rsidRPr="00C60394" w:rsidRDefault="00C60394" w:rsidP="00C60394">
      <w:r w:rsidRPr="00C60394">
        <w:t xml:space="preserve">As local neighbourhoods became more of a focus for Dubliners, the National Transport Authority (NTA) funded local authorities to support local businesses and improve the urban realm through road space reallocation for outdoor seating and planting. This resulted in a ‘makeover’ for many neighbourhood centres including Dundrum, Blackrock, </w:t>
      </w:r>
      <w:proofErr w:type="gramStart"/>
      <w:r w:rsidRPr="00C60394">
        <w:t>Malahide</w:t>
      </w:r>
      <w:proofErr w:type="gramEnd"/>
      <w:r w:rsidRPr="00C60394">
        <w:t xml:space="preserve"> and many Dublin city centre streets where space for people replaced space for cars.</w:t>
      </w:r>
    </w:p>
    <w:p w14:paraId="3ABD5931" w14:textId="77777777" w:rsidR="00C60394" w:rsidRPr="00C60394" w:rsidRDefault="00C60394" w:rsidP="00C60394">
      <w:r w:rsidRPr="00C60394">
        <w:t xml:space="preserve">Dublin City Council also installed over </w:t>
      </w:r>
      <w:r w:rsidRPr="00052A4B">
        <w:rPr>
          <w:rStyle w:val="Normalbold"/>
        </w:rPr>
        <w:t>40</w:t>
      </w:r>
      <w:r w:rsidRPr="00C60394">
        <w:t xml:space="preserve"> School Zones to slow traffic and restrict vehicular drop-off in the immediate vicinity of a school, using eye-catching surface treatments and pencil-shaped bollards. The success of these School Zones projects prompted a new national Safer Routes to School programme, which was launched in March </w:t>
      </w:r>
      <w:r w:rsidRPr="00052A4B">
        <w:rPr>
          <w:rStyle w:val="Normalbold"/>
          <w:b w:val="0"/>
        </w:rPr>
        <w:t>2021</w:t>
      </w:r>
      <w:r w:rsidRPr="00C60394">
        <w:t xml:space="preserve"> to accelerate the delivery of walking, </w:t>
      </w:r>
      <w:proofErr w:type="gramStart"/>
      <w:r w:rsidRPr="00C60394">
        <w:t>scooting</w:t>
      </w:r>
      <w:proofErr w:type="gramEnd"/>
      <w:r w:rsidRPr="00C60394">
        <w:t xml:space="preserve"> and cycling infrastructure on access routes to schools, to provide ‘front of school’ treatments, and to increase bike parking at schools.</w:t>
      </w:r>
    </w:p>
    <w:p w14:paraId="0D1380F3" w14:textId="77AABD68" w:rsidR="00C60394" w:rsidRPr="00C60394" w:rsidRDefault="00C60394" w:rsidP="00C60394">
      <w:pPr>
        <w:rPr>
          <w:u w:val="thick"/>
        </w:rPr>
      </w:pPr>
      <w:r w:rsidRPr="00C60394">
        <w:t xml:space="preserve">To resource the delivery of active travel projects, the NTA worked with the Department of Transport to secure </w:t>
      </w:r>
      <w:r w:rsidRPr="00052A4B">
        <w:rPr>
          <w:rStyle w:val="Normalbold"/>
        </w:rPr>
        <w:t>145</w:t>
      </w:r>
      <w:r w:rsidRPr="00C60394">
        <w:t xml:space="preserve"> additional staff positions in the Greater Dublin Area local authorities. To assist in the training of active travel practitioners, the NTA ran a </w:t>
      </w:r>
      <w:proofErr w:type="gramStart"/>
      <w:r w:rsidRPr="00130CB3">
        <w:t>12</w:t>
      </w:r>
      <w:r w:rsidRPr="00C60394">
        <w:t xml:space="preserve"> week</w:t>
      </w:r>
      <w:proofErr w:type="gramEnd"/>
      <w:r w:rsidRPr="00C60394">
        <w:t xml:space="preserve"> active travel series in collaboration with Engineers Ireland. This series is </w:t>
      </w:r>
      <w:r w:rsidRPr="00C60394">
        <w:lastRenderedPageBreak/>
        <w:t xml:space="preserve">available online: </w:t>
      </w:r>
      <w:hyperlink r:id="rId9" w:history="1">
        <w:r w:rsidR="00B4461B" w:rsidRPr="00B967A0">
          <w:rPr>
            <w:rStyle w:val="Hyperlink"/>
          </w:rPr>
          <w:t>www.engineersireland.ie/Professionals/Communities-Groups/Active-Travel-Series</w:t>
        </w:r>
      </w:hyperlink>
    </w:p>
    <w:p w14:paraId="40469D14" w14:textId="77777777" w:rsidR="00C60394" w:rsidRPr="00C60394" w:rsidRDefault="00C60394" w:rsidP="00D67CFC">
      <w:pPr>
        <w:pStyle w:val="Heading3"/>
      </w:pPr>
      <w:r w:rsidRPr="00C60394">
        <w:t xml:space="preserve">Interim Liffey Active Travel Route </w:t>
      </w:r>
    </w:p>
    <w:p w14:paraId="7004E7F2" w14:textId="37C3014C" w:rsidR="00C60394" w:rsidRPr="00C60394" w:rsidRDefault="00C60394" w:rsidP="00C60394">
      <w:r w:rsidRPr="00130CB3">
        <w:t>This 2.5km</w:t>
      </w:r>
      <w:r w:rsidRPr="00C60394">
        <w:t xml:space="preserve"> scheme included temporary widening of footways and the installation of protected cycleways using kerbing, bollards and planters along the river quays and reconfiguring of traffic signals along the corridor.</w:t>
      </w:r>
    </w:p>
    <w:p w14:paraId="07432D66" w14:textId="77777777" w:rsidR="00C60394" w:rsidRPr="00C60394" w:rsidRDefault="00C60394" w:rsidP="00D67CFC">
      <w:pPr>
        <w:pStyle w:val="Heading3"/>
      </w:pPr>
      <w:proofErr w:type="spellStart"/>
      <w:r w:rsidRPr="00C60394">
        <w:t>Hartstown</w:t>
      </w:r>
      <w:proofErr w:type="spellEnd"/>
      <w:r w:rsidRPr="00C60394">
        <w:t xml:space="preserve"> Ring Road Active Travel Scheme</w:t>
      </w:r>
    </w:p>
    <w:p w14:paraId="3731468C" w14:textId="77777777" w:rsidR="00C60394" w:rsidRPr="00C60394" w:rsidRDefault="00C60394" w:rsidP="00C60394">
      <w:r w:rsidRPr="00C60394">
        <w:t xml:space="preserve">This </w:t>
      </w:r>
      <w:r w:rsidRPr="00130CB3">
        <w:t>4km</w:t>
      </w:r>
      <w:r w:rsidRPr="00C60394">
        <w:t xml:space="preserve"> route involved the upgrade of the existing cycle lanes on </w:t>
      </w:r>
      <w:proofErr w:type="spellStart"/>
      <w:r w:rsidRPr="00C60394">
        <w:t>Hartstown</w:t>
      </w:r>
      <w:proofErr w:type="spellEnd"/>
      <w:r w:rsidRPr="00C60394">
        <w:t xml:space="preserve"> Road to include an innovative extruded kerb to protect cyclists from vehicular traffic. Additional pedestrian crossing and junction improvements were added in a subsequent phase. The cycle and pedestrian facilities link the surrounding residential area to schools and workplaces.</w:t>
      </w:r>
    </w:p>
    <w:p w14:paraId="786C2DF1" w14:textId="77777777" w:rsidR="00C60394" w:rsidRPr="00C60394" w:rsidRDefault="00C60394" w:rsidP="00D67CFC">
      <w:pPr>
        <w:pStyle w:val="Heading3"/>
      </w:pPr>
      <w:r w:rsidRPr="00C60394">
        <w:t>Wellington Lane Active Travel Scheme</w:t>
      </w:r>
    </w:p>
    <w:p w14:paraId="692B6285" w14:textId="77777777" w:rsidR="00C60394" w:rsidRPr="00C60394" w:rsidRDefault="00C60394" w:rsidP="00C60394">
      <w:r w:rsidRPr="00C60394">
        <w:t xml:space="preserve">This </w:t>
      </w:r>
      <w:r w:rsidRPr="00B00A59">
        <w:t>2</w:t>
      </w:r>
      <w:r w:rsidRPr="00C60394">
        <w:t xml:space="preserve">km scheme involved upgrading existing cycle tracks with bollard protection to segregate and protect cyclists from vehicular traffic. Segregated cycle facilities and new pedestrian crossings were also provided at two main roundabouts. </w:t>
      </w:r>
    </w:p>
    <w:p w14:paraId="406F7EC7" w14:textId="77777777" w:rsidR="00C60394" w:rsidRPr="00C60394" w:rsidRDefault="00C60394" w:rsidP="00D67CFC">
      <w:pPr>
        <w:pStyle w:val="Heading3"/>
      </w:pPr>
      <w:r w:rsidRPr="00C60394">
        <w:t>Coastal Mobility Route</w:t>
      </w:r>
    </w:p>
    <w:p w14:paraId="0D38E746" w14:textId="0B0C7CDE" w:rsidR="00C60394" w:rsidRDefault="00C60394" w:rsidP="00C60394">
      <w:r w:rsidRPr="00130CB3">
        <w:t>The 4.5km</w:t>
      </w:r>
      <w:r w:rsidRPr="00C60394">
        <w:t xml:space="preserve"> Coastal Mobility Route is a two-way segregated cycle lane with buff surfacing, extending </w:t>
      </w:r>
      <w:r w:rsidRPr="00130CB3">
        <w:t>over 3.6km</w:t>
      </w:r>
      <w:r w:rsidRPr="00C60394">
        <w:t xml:space="preserve"> in two uninterrupted sections from Newtown Avenue in Blackrock to Coal Quay Bridge, and from Queen’s Road to the Forty Foot in Sandycove, and a </w:t>
      </w:r>
      <w:r w:rsidRPr="00130CB3">
        <w:t>further 0.9km</w:t>
      </w:r>
      <w:r w:rsidRPr="00C60394">
        <w:t xml:space="preserve"> section through quiet streets. This project was made possible through the reallocation of road space and through the introduction of a one-way system for vehicles along the route, providing safety and quality improvements for pedestrians and cyclists. </w:t>
      </w:r>
      <w:r w:rsidRPr="00130CB3">
        <w:t>Approximately 20,000 cyclists</w:t>
      </w:r>
      <w:r w:rsidRPr="00C60394">
        <w:t xml:space="preserve"> are utilising the route each week.</w:t>
      </w:r>
    </w:p>
    <w:p w14:paraId="08C2E850" w14:textId="2E5EFDBC" w:rsidR="00C60394" w:rsidRPr="00C60394" w:rsidRDefault="00C60394" w:rsidP="00D67CFC">
      <w:pPr>
        <w:pStyle w:val="Heading2"/>
      </w:pPr>
      <w:bookmarkStart w:id="15" w:name="_Toc103083848"/>
      <w:r w:rsidRPr="00C60394">
        <w:lastRenderedPageBreak/>
        <w:t>Looking forward</w:t>
      </w:r>
      <w:bookmarkEnd w:id="15"/>
    </w:p>
    <w:p w14:paraId="38570A4C" w14:textId="77777777" w:rsidR="00C60394" w:rsidRPr="00C60394" w:rsidRDefault="00C60394" w:rsidP="00D67CFC">
      <w:pPr>
        <w:pStyle w:val="Subtitle"/>
      </w:pPr>
      <w:r w:rsidRPr="00C60394">
        <w:t>Better streets and places for everyone</w:t>
      </w:r>
    </w:p>
    <w:p w14:paraId="7E32D927" w14:textId="146F90B9" w:rsidR="00C60394" w:rsidRPr="00C60394" w:rsidRDefault="00C60394" w:rsidP="00C60394">
      <w:r w:rsidRPr="00C60394">
        <w:t xml:space="preserve">The Programme for Government – Our Shared Future sets out an ambitious and wide-ranging set of commitments in relation to active travel, supported by an increased multi-annual budgetary allocation amounting to some </w:t>
      </w:r>
      <w:r w:rsidRPr="00052A4B">
        <w:rPr>
          <w:rStyle w:val="Normalbold"/>
        </w:rPr>
        <w:t>€1.8 billion</w:t>
      </w:r>
      <w:r w:rsidRPr="00C60394">
        <w:t xml:space="preserve"> national investment in active travel over the lifetime of the Government.</w:t>
      </w:r>
      <w:r>
        <w:t xml:space="preserve"> </w:t>
      </w:r>
    </w:p>
    <w:p w14:paraId="7FC19B4F" w14:textId="77777777" w:rsidR="00C60394" w:rsidRPr="00C60394" w:rsidRDefault="00C60394" w:rsidP="00C60394">
      <w:r w:rsidRPr="00C60394">
        <w:t xml:space="preserve">To deliver this level of investment the National Transport Authority (NTA) worked with the Greater Dublin Area (GDA) local authorities on a planned infrastructure plan to </w:t>
      </w:r>
      <w:r w:rsidRPr="00130CB3">
        <w:t>2025</w:t>
      </w:r>
      <w:r w:rsidRPr="00C60394">
        <w:t xml:space="preserve"> which </w:t>
      </w:r>
      <w:r w:rsidRPr="00130CB3">
        <w:t>has 3</w:t>
      </w:r>
      <w:r w:rsidRPr="00C60394">
        <w:t xml:space="preserve"> main components: </w:t>
      </w:r>
    </w:p>
    <w:p w14:paraId="41702680" w14:textId="77777777" w:rsidR="00C60394" w:rsidRPr="00C60394" w:rsidRDefault="00C60394" w:rsidP="00AB6B33">
      <w:pPr>
        <w:pStyle w:val="ListParagraph"/>
        <w:numPr>
          <w:ilvl w:val="0"/>
          <w:numId w:val="2"/>
        </w:numPr>
      </w:pPr>
      <w:r w:rsidRPr="00C60394">
        <w:t xml:space="preserve">Cycle facilities delivered on main radial routes under the </w:t>
      </w:r>
      <w:proofErr w:type="spellStart"/>
      <w:r w:rsidRPr="00C60394">
        <w:t>BusConnects</w:t>
      </w:r>
      <w:proofErr w:type="spellEnd"/>
      <w:r w:rsidRPr="00C60394">
        <w:t xml:space="preserve"> programme</w:t>
      </w:r>
    </w:p>
    <w:p w14:paraId="0681DFA2" w14:textId="77777777" w:rsidR="00C60394" w:rsidRPr="00C60394" w:rsidRDefault="00C60394" w:rsidP="00AB6B33">
      <w:pPr>
        <w:pStyle w:val="ListParagraph"/>
        <w:numPr>
          <w:ilvl w:val="0"/>
          <w:numId w:val="2"/>
        </w:numPr>
      </w:pPr>
      <w:r w:rsidRPr="00C60394">
        <w:t>Prioritised GDA Cycle Network on non-</w:t>
      </w:r>
      <w:proofErr w:type="spellStart"/>
      <w:r w:rsidRPr="00C60394">
        <w:t>BusConnects</w:t>
      </w:r>
      <w:proofErr w:type="spellEnd"/>
      <w:r w:rsidRPr="00C60394">
        <w:t xml:space="preserve"> routes</w:t>
      </w:r>
    </w:p>
    <w:p w14:paraId="3F6D093E" w14:textId="77777777" w:rsidR="00C60394" w:rsidRPr="00C60394" w:rsidRDefault="00C60394" w:rsidP="00AB6B33">
      <w:pPr>
        <w:pStyle w:val="ListParagraph"/>
        <w:numPr>
          <w:ilvl w:val="0"/>
          <w:numId w:val="2"/>
        </w:numPr>
      </w:pPr>
      <w:r w:rsidRPr="00C60394">
        <w:t>Rapid deployment of interim cycle facilities programme.</w:t>
      </w:r>
    </w:p>
    <w:p w14:paraId="55085CA0" w14:textId="77777777" w:rsidR="00C60394" w:rsidRPr="00C60394" w:rsidRDefault="00C60394" w:rsidP="00C60394">
      <w:r w:rsidRPr="00C60394">
        <w:t>This infrastructure programme will be supported by:</w:t>
      </w:r>
    </w:p>
    <w:p w14:paraId="3CD63C71" w14:textId="2BC3786F" w:rsidR="00C60394" w:rsidRPr="00C60394" w:rsidRDefault="00C60394" w:rsidP="00AB6B33">
      <w:pPr>
        <w:pStyle w:val="ListParagraph"/>
        <w:numPr>
          <w:ilvl w:val="0"/>
          <w:numId w:val="3"/>
        </w:numPr>
      </w:pPr>
      <w:r w:rsidRPr="00C60394">
        <w:t xml:space="preserve">Increased resources funded by the Department of Transport to progress the delivery of active travel projects. Recruitment processes are well underway in individual local authorities and staff numbers in active travel teams across the Greater Dublin Area have more than doubled in the past 12 months. </w:t>
      </w:r>
    </w:p>
    <w:p w14:paraId="01D99E7C" w14:textId="77777777" w:rsidR="00C60394" w:rsidRPr="00C60394" w:rsidRDefault="00C60394" w:rsidP="00AB6B33">
      <w:pPr>
        <w:pStyle w:val="ListParagraph"/>
        <w:numPr>
          <w:ilvl w:val="0"/>
          <w:numId w:val="3"/>
        </w:numPr>
      </w:pPr>
      <w:r w:rsidRPr="00C60394">
        <w:t xml:space="preserve">An updated National Cycle Manual and subsequent training of relevant stakeholders in relation to cycle design. This will be available in 2022. </w:t>
      </w:r>
    </w:p>
    <w:p w14:paraId="14A1AFF3" w14:textId="77777777" w:rsidR="00C60394" w:rsidRPr="00C60394" w:rsidRDefault="00C60394" w:rsidP="00AB6B33">
      <w:pPr>
        <w:pStyle w:val="ListParagraph"/>
        <w:numPr>
          <w:ilvl w:val="0"/>
          <w:numId w:val="3"/>
        </w:numPr>
      </w:pPr>
      <w:r w:rsidRPr="00C60394">
        <w:t xml:space="preserve">Additional training, </w:t>
      </w:r>
      <w:proofErr w:type="gramStart"/>
      <w:r w:rsidRPr="00C60394">
        <w:t>workshops</w:t>
      </w:r>
      <w:proofErr w:type="gramEnd"/>
      <w:r w:rsidRPr="00C60394">
        <w:t xml:space="preserve"> and site visits.</w:t>
      </w:r>
    </w:p>
    <w:p w14:paraId="19E7B9E6" w14:textId="77777777" w:rsidR="00C60394" w:rsidRPr="00C60394" w:rsidRDefault="00C60394" w:rsidP="00AB6B33">
      <w:pPr>
        <w:pStyle w:val="ListParagraph"/>
        <w:numPr>
          <w:ilvl w:val="0"/>
          <w:numId w:val="3"/>
        </w:numPr>
      </w:pPr>
      <w:r w:rsidRPr="00C60394">
        <w:t>The Green Schools Travel, Smarter Travel Workplace, Campus Behavioural Change, and Safe Routes to Schools programmes.</w:t>
      </w:r>
    </w:p>
    <w:p w14:paraId="69D37502" w14:textId="77777777" w:rsidR="00C60394" w:rsidRPr="00C60394" w:rsidRDefault="00C60394" w:rsidP="00C60394">
      <w:r w:rsidRPr="00C60394">
        <w:t xml:space="preserve">Specific projects that are planned to be completed or substantially complete by the next iteration of the Walking and Cycling Index in </w:t>
      </w:r>
      <w:r w:rsidRPr="00052A4B">
        <w:rPr>
          <w:rStyle w:val="Normalbold"/>
          <w:b w:val="0"/>
        </w:rPr>
        <w:t>2024</w:t>
      </w:r>
      <w:r w:rsidRPr="00C60394">
        <w:t xml:space="preserve"> include:</w:t>
      </w:r>
    </w:p>
    <w:p w14:paraId="703CC05D" w14:textId="77777777" w:rsidR="00C60394" w:rsidRPr="00C60394" w:rsidRDefault="00C60394" w:rsidP="00AB6B33">
      <w:pPr>
        <w:pStyle w:val="ListParagraph"/>
        <w:numPr>
          <w:ilvl w:val="0"/>
          <w:numId w:val="4"/>
        </w:numPr>
      </w:pPr>
      <w:r w:rsidRPr="00C60394">
        <w:t>The Dodder Greenway in South Dublin</w:t>
      </w:r>
    </w:p>
    <w:p w14:paraId="65ACAC8A" w14:textId="77777777" w:rsidR="00C60394" w:rsidRPr="00C60394" w:rsidRDefault="00C60394" w:rsidP="00AB6B33">
      <w:pPr>
        <w:pStyle w:val="ListParagraph"/>
        <w:numPr>
          <w:ilvl w:val="0"/>
          <w:numId w:val="4"/>
        </w:numPr>
      </w:pPr>
      <w:r w:rsidRPr="00C60394">
        <w:t xml:space="preserve">The extension of the Liffey Cycle Route to the Docklands </w:t>
      </w:r>
    </w:p>
    <w:p w14:paraId="2C64149C" w14:textId="77777777" w:rsidR="00C60394" w:rsidRPr="00C60394" w:rsidRDefault="00C60394" w:rsidP="00AB6B33">
      <w:pPr>
        <w:pStyle w:val="ListParagraph"/>
        <w:numPr>
          <w:ilvl w:val="0"/>
          <w:numId w:val="4"/>
        </w:numPr>
      </w:pPr>
      <w:r w:rsidRPr="00C60394">
        <w:t xml:space="preserve">Royal Canal Greenway from the Liffey to Castleknock and from Maynooth to </w:t>
      </w:r>
      <w:proofErr w:type="spellStart"/>
      <w:r w:rsidRPr="00C60394">
        <w:t>Confey</w:t>
      </w:r>
      <w:proofErr w:type="spellEnd"/>
    </w:p>
    <w:p w14:paraId="16775C6C" w14:textId="77777777" w:rsidR="00C60394" w:rsidRPr="00C60394" w:rsidRDefault="00C60394" w:rsidP="00AB6B33">
      <w:pPr>
        <w:pStyle w:val="ListParagraph"/>
        <w:numPr>
          <w:ilvl w:val="0"/>
          <w:numId w:val="4"/>
        </w:numPr>
      </w:pPr>
      <w:r w:rsidRPr="00C60394">
        <w:t xml:space="preserve">Broadmeadow Way from Malahide to </w:t>
      </w:r>
      <w:proofErr w:type="spellStart"/>
      <w:r w:rsidRPr="00C60394">
        <w:t>Donabate</w:t>
      </w:r>
      <w:proofErr w:type="spellEnd"/>
    </w:p>
    <w:p w14:paraId="7C21541A" w14:textId="77777777" w:rsidR="00C60394" w:rsidRPr="00C60394" w:rsidRDefault="00C60394" w:rsidP="00AB6B33">
      <w:pPr>
        <w:pStyle w:val="ListParagraph"/>
        <w:numPr>
          <w:ilvl w:val="0"/>
          <w:numId w:val="4"/>
        </w:numPr>
      </w:pPr>
      <w:r w:rsidRPr="00C60394">
        <w:t>Sandyford Area Cycle network</w:t>
      </w:r>
    </w:p>
    <w:p w14:paraId="25A4647B" w14:textId="1BCF84D0" w:rsidR="00C60394" w:rsidRPr="00C60394" w:rsidRDefault="00C60394" w:rsidP="00AB6B33">
      <w:pPr>
        <w:pStyle w:val="ListParagraph"/>
        <w:numPr>
          <w:ilvl w:val="0"/>
          <w:numId w:val="4"/>
        </w:numPr>
      </w:pPr>
      <w:r w:rsidRPr="00C60394">
        <w:t xml:space="preserve">South Tallaght Cycle Network </w:t>
      </w:r>
    </w:p>
    <w:p w14:paraId="2EAF800D" w14:textId="77777777" w:rsidR="00C60394" w:rsidRPr="00C60394" w:rsidRDefault="00C60394" w:rsidP="00AB6B33">
      <w:pPr>
        <w:pStyle w:val="ListParagraph"/>
        <w:numPr>
          <w:ilvl w:val="0"/>
          <w:numId w:val="4"/>
        </w:numPr>
      </w:pPr>
      <w:r w:rsidRPr="00C60394">
        <w:t xml:space="preserve">St </w:t>
      </w:r>
      <w:proofErr w:type="spellStart"/>
      <w:r w:rsidRPr="00C60394">
        <w:t>Cronins</w:t>
      </w:r>
      <w:proofErr w:type="spellEnd"/>
      <w:r w:rsidRPr="00C60394">
        <w:t xml:space="preserve"> Road in Swords </w:t>
      </w:r>
    </w:p>
    <w:p w14:paraId="1DD0437F" w14:textId="77777777" w:rsidR="00C60394" w:rsidRPr="00C60394" w:rsidRDefault="00C60394" w:rsidP="00AB6B33">
      <w:pPr>
        <w:pStyle w:val="ListParagraph"/>
        <w:numPr>
          <w:ilvl w:val="0"/>
          <w:numId w:val="4"/>
        </w:numPr>
      </w:pPr>
      <w:r w:rsidRPr="00C60394">
        <w:t xml:space="preserve">Churchfields Road in </w:t>
      </w:r>
      <w:proofErr w:type="spellStart"/>
      <w:r w:rsidRPr="00C60394">
        <w:t>Mulhuddart</w:t>
      </w:r>
      <w:proofErr w:type="spellEnd"/>
    </w:p>
    <w:p w14:paraId="59BA31A2" w14:textId="77777777" w:rsidR="00C60394" w:rsidRPr="00C60394" w:rsidRDefault="00C60394" w:rsidP="00AB6B33">
      <w:pPr>
        <w:pStyle w:val="ListParagraph"/>
        <w:numPr>
          <w:ilvl w:val="0"/>
          <w:numId w:val="4"/>
        </w:numPr>
      </w:pPr>
      <w:proofErr w:type="spellStart"/>
      <w:r w:rsidRPr="00C60394">
        <w:t>Rathingle</w:t>
      </w:r>
      <w:proofErr w:type="spellEnd"/>
      <w:r w:rsidRPr="00C60394">
        <w:t xml:space="preserve"> River </w:t>
      </w:r>
      <w:proofErr w:type="spellStart"/>
      <w:r w:rsidRPr="00C60394">
        <w:t>Vallley</w:t>
      </w:r>
      <w:proofErr w:type="spellEnd"/>
      <w:r w:rsidRPr="00C60394">
        <w:t xml:space="preserve"> Swords Cycle Scheme </w:t>
      </w:r>
    </w:p>
    <w:p w14:paraId="570EED2A" w14:textId="77777777" w:rsidR="00C60394" w:rsidRPr="00C60394" w:rsidRDefault="00C60394" w:rsidP="00AB6B33">
      <w:pPr>
        <w:pStyle w:val="ListParagraph"/>
        <w:numPr>
          <w:ilvl w:val="0"/>
          <w:numId w:val="4"/>
        </w:numPr>
      </w:pPr>
      <w:r w:rsidRPr="00C60394">
        <w:t>Clonskeagh road UCD to Ashtons</w:t>
      </w:r>
    </w:p>
    <w:p w14:paraId="72AD51E0" w14:textId="534D45A8" w:rsidR="00C60394" w:rsidRPr="00C60394" w:rsidRDefault="00C60394" w:rsidP="00AB6B33">
      <w:pPr>
        <w:pStyle w:val="ListParagraph"/>
        <w:numPr>
          <w:ilvl w:val="0"/>
          <w:numId w:val="4"/>
        </w:numPr>
      </w:pPr>
      <w:r w:rsidRPr="00C60394">
        <w:lastRenderedPageBreak/>
        <w:t>3 Large Scale Active Travel School Routes Dun Laoghaire</w:t>
      </w:r>
      <w:r>
        <w:t xml:space="preserve"> </w:t>
      </w:r>
    </w:p>
    <w:p w14:paraId="7E2AF49C" w14:textId="77777777" w:rsidR="00C60394" w:rsidRPr="00C60394" w:rsidRDefault="00C60394" w:rsidP="00AB6B33">
      <w:pPr>
        <w:pStyle w:val="ListParagraph"/>
        <w:numPr>
          <w:ilvl w:val="0"/>
          <w:numId w:val="4"/>
        </w:numPr>
      </w:pPr>
      <w:r w:rsidRPr="00C60394">
        <w:t>Celbridge bridge</w:t>
      </w:r>
    </w:p>
    <w:p w14:paraId="50F6F6C9" w14:textId="77777777" w:rsidR="00C60394" w:rsidRPr="00C60394" w:rsidRDefault="00C60394" w:rsidP="00AB6B33">
      <w:pPr>
        <w:pStyle w:val="ListParagraph"/>
        <w:numPr>
          <w:ilvl w:val="0"/>
          <w:numId w:val="4"/>
        </w:numPr>
      </w:pPr>
      <w:r w:rsidRPr="00C60394">
        <w:t>Kilcock Road and Celbridge Road in Maynooth.</w:t>
      </w:r>
    </w:p>
    <w:p w14:paraId="2D666F70" w14:textId="77777777" w:rsidR="00C60394" w:rsidRPr="00C60394" w:rsidRDefault="00C60394" w:rsidP="00C60394">
      <w:r w:rsidRPr="00C60394">
        <w:t xml:space="preserve">In </w:t>
      </w:r>
      <w:proofErr w:type="gramStart"/>
      <w:r w:rsidRPr="00C60394">
        <w:t>addition</w:t>
      </w:r>
      <w:proofErr w:type="gramEnd"/>
      <w:r w:rsidRPr="00C60394">
        <w:t xml:space="preserve"> the NTA are pursuing Rapid Deployment schemes with local authorities, which are schemes that utilise road space reallocation and/or innovative construction techniques to deliver schemes faster than traditional construction approaches</w:t>
      </w:r>
    </w:p>
    <w:p w14:paraId="4DCDDD2D" w14:textId="461CF4C4" w:rsidR="00C60394" w:rsidRPr="00C60394" w:rsidRDefault="00B4461B" w:rsidP="00AB6B33">
      <w:pPr>
        <w:pStyle w:val="Heading3"/>
      </w:pPr>
      <w:r w:rsidRPr="00B4461B">
        <w:t xml:space="preserve">Quote from </w:t>
      </w:r>
      <w:proofErr w:type="spellStart"/>
      <w:r w:rsidR="00C60394" w:rsidRPr="00C60394">
        <w:t>Reka</w:t>
      </w:r>
      <w:proofErr w:type="spellEnd"/>
      <w:r w:rsidR="00C60394" w:rsidRPr="00C60394">
        <w:t xml:space="preserve"> </w:t>
      </w:r>
      <w:proofErr w:type="spellStart"/>
      <w:r w:rsidR="00C60394" w:rsidRPr="00C60394">
        <w:t>Kurtos</w:t>
      </w:r>
      <w:proofErr w:type="spellEnd"/>
      <w:r w:rsidR="00C60394" w:rsidRPr="00C60394">
        <w:t>, Small Business Owner</w:t>
      </w:r>
    </w:p>
    <w:p w14:paraId="6DAAD7BE" w14:textId="77777777" w:rsidR="00C60394" w:rsidRPr="00C60394" w:rsidRDefault="00C60394" w:rsidP="00C60394">
      <w:proofErr w:type="spellStart"/>
      <w:r w:rsidRPr="00C60394">
        <w:t>Reka</w:t>
      </w:r>
      <w:proofErr w:type="spellEnd"/>
      <w:r w:rsidRPr="00C60394">
        <w:t xml:space="preserve"> </w:t>
      </w:r>
      <w:proofErr w:type="spellStart"/>
      <w:r w:rsidRPr="00C60394">
        <w:t>Kurtos</w:t>
      </w:r>
      <w:proofErr w:type="spellEnd"/>
      <w:r w:rsidRPr="00C60394">
        <w:t xml:space="preserve"> invested in an e-cargo bike for her successful floristry business, Annie Bloom, in South Dublin in February </w:t>
      </w:r>
      <w:r w:rsidRPr="00052A4B">
        <w:rPr>
          <w:rStyle w:val="Normalbold"/>
          <w:b w:val="0"/>
        </w:rPr>
        <w:t>2021</w:t>
      </w:r>
      <w:r w:rsidRPr="00C60394">
        <w:t>.</w:t>
      </w:r>
    </w:p>
    <w:p w14:paraId="4E239067" w14:textId="77777777" w:rsidR="00C60394" w:rsidRPr="00C60394" w:rsidRDefault="00C60394" w:rsidP="00C60394">
      <w:r w:rsidRPr="00C60394">
        <w:t>“My main motivation in getting the e-cargo bike was to reduce my carbon footprint and be more eco-friendly. It has also turned out to be very convenient, we can get through traffic quicker and it is a healthier form of transport.</w:t>
      </w:r>
    </w:p>
    <w:p w14:paraId="4567AD56" w14:textId="77777777" w:rsidR="00C60394" w:rsidRPr="00C60394" w:rsidRDefault="00C60394" w:rsidP="00C60394">
      <w:r w:rsidRPr="00C60394">
        <w:t xml:space="preserve">The e-cargo bike goes much further than you’d think. We can use it to deliver to the whole southside between the seafront and </w:t>
      </w:r>
      <w:r w:rsidRPr="00B00A59">
        <w:t>M50</w:t>
      </w:r>
      <w:r w:rsidRPr="00C60394">
        <w:t xml:space="preserve">, it is a very wide radius. I see it as a long-term investment. I needed to employ a second member of </w:t>
      </w:r>
      <w:proofErr w:type="gramStart"/>
      <w:r w:rsidRPr="00C60394">
        <w:t>staff</w:t>
      </w:r>
      <w:proofErr w:type="gramEnd"/>
      <w:r w:rsidRPr="00C60394">
        <w:t xml:space="preserve"> so we have one delivery driver and one for the e-cargo bike. The delivery van goes to further </w:t>
      </w:r>
      <w:proofErr w:type="gramStart"/>
      <w:r w:rsidRPr="00C60394">
        <w:t>destinations</w:t>
      </w:r>
      <w:proofErr w:type="gramEnd"/>
      <w:r w:rsidRPr="00C60394">
        <w:t xml:space="preserve"> but the e-cargo bike is much more flexible as we can take orders right up </w:t>
      </w:r>
      <w:r w:rsidRPr="00130CB3">
        <w:t>until 4 or 5pm</w:t>
      </w:r>
      <w:r w:rsidRPr="00C60394">
        <w:t xml:space="preserve"> to deliver locally.</w:t>
      </w:r>
    </w:p>
    <w:p w14:paraId="3571A7FD" w14:textId="77777777" w:rsidR="00C60394" w:rsidRPr="00C60394" w:rsidRDefault="00C60394" w:rsidP="00C60394">
      <w:r w:rsidRPr="00C60394">
        <w:t xml:space="preserve">Our customers love </w:t>
      </w:r>
      <w:proofErr w:type="gramStart"/>
      <w:r w:rsidRPr="00C60394">
        <w:t>it</w:t>
      </w:r>
      <w:proofErr w:type="gramEnd"/>
      <w:r w:rsidRPr="00C60394">
        <w:t xml:space="preserve"> and some even ask to have their flowers delivered by the e-cargo bike. We have a custom-made box of vase holders within the bike which we can alter depending on the delivery. It can hold between six and twelve vases.</w:t>
      </w:r>
    </w:p>
    <w:p w14:paraId="34140DB9" w14:textId="77777777" w:rsidR="00C60394" w:rsidRDefault="00C60394" w:rsidP="00C60394">
      <w:r w:rsidRPr="00C60394">
        <w:t xml:space="preserve">Some of our customers are also other business owners and they ask us about the e-cargo bike and are interested in it for their own businesses, so I </w:t>
      </w:r>
      <w:proofErr w:type="gramStart"/>
      <w:r w:rsidRPr="00C60394">
        <w:t>definitely see</w:t>
      </w:r>
      <w:proofErr w:type="gramEnd"/>
      <w:r w:rsidRPr="00C60394">
        <w:t xml:space="preserve"> it as the future for deliveries.”</w:t>
      </w:r>
    </w:p>
    <w:p w14:paraId="62337278" w14:textId="62BAD1EB" w:rsidR="00C60394" w:rsidRPr="00C60394" w:rsidRDefault="00C60394" w:rsidP="00AB6B33">
      <w:pPr>
        <w:pStyle w:val="Heading2"/>
      </w:pPr>
      <w:bookmarkStart w:id="16" w:name="_Toc103083849"/>
      <w:r w:rsidRPr="00C60394">
        <w:lastRenderedPageBreak/>
        <w:t>Notes on methodology:</w:t>
      </w:r>
      <w:bookmarkEnd w:id="16"/>
    </w:p>
    <w:p w14:paraId="6ABB5A1B" w14:textId="77777777" w:rsidR="00C60394" w:rsidRPr="00C60394" w:rsidRDefault="00C60394" w:rsidP="00C60394">
      <w:r w:rsidRPr="00C60394">
        <w:t xml:space="preserve">The attitudinal survey was conducted over six weeks in June and July </w:t>
      </w:r>
      <w:r w:rsidRPr="00052A4B">
        <w:rPr>
          <w:rStyle w:val="Normalbold"/>
          <w:b w:val="0"/>
        </w:rPr>
        <w:t>2021</w:t>
      </w:r>
      <w:r w:rsidRPr="00C60394">
        <w:t xml:space="preserve"> by independent market research company Behaviour &amp; Attitudes.</w:t>
      </w:r>
    </w:p>
    <w:p w14:paraId="307CA8F5" w14:textId="77777777" w:rsidR="00C60394" w:rsidRPr="00C60394" w:rsidRDefault="00C60394" w:rsidP="00C60394">
      <w:r w:rsidRPr="00C60394">
        <w:t>The survey is representative of all Dublin Metropolitan Area residents, not just those who walk or cycle.</w:t>
      </w:r>
    </w:p>
    <w:p w14:paraId="396A8F1A" w14:textId="77777777" w:rsidR="00C60394" w:rsidRPr="00C60394" w:rsidRDefault="00C60394" w:rsidP="00C60394">
      <w:r w:rsidRPr="00052A4B">
        <w:rPr>
          <w:rStyle w:val="Normalbold"/>
          <w:b w:val="0"/>
        </w:rPr>
        <w:t>2019</w:t>
      </w:r>
      <w:r w:rsidRPr="00C60394">
        <w:t xml:space="preserve"> survey data was collected from June to July </w:t>
      </w:r>
      <w:r w:rsidRPr="00052A4B">
        <w:rPr>
          <w:rStyle w:val="Normalbold"/>
          <w:b w:val="0"/>
        </w:rPr>
        <w:t>2019</w:t>
      </w:r>
      <w:r w:rsidRPr="00C60394">
        <w:t>, also by Behaviour &amp; Attitude, following the same methodology.</w:t>
      </w:r>
    </w:p>
    <w:p w14:paraId="4800B8F4" w14:textId="77777777" w:rsidR="00C60394" w:rsidRPr="00C60394" w:rsidRDefault="00C60394" w:rsidP="00C60394">
      <w:r w:rsidRPr="00C60394">
        <w:t>Trip estimates use a model developed by Sustrans. When comparing to other travel surveys, some variation may exist in the proportion of journeys cycled by journey purpose.</w:t>
      </w:r>
    </w:p>
    <w:p w14:paraId="5EC440AE" w14:textId="77777777" w:rsidR="00C60394" w:rsidRPr="00C60394" w:rsidRDefault="00C60394" w:rsidP="00C60394">
      <w:r w:rsidRPr="00C60394">
        <w:t>Rounding has been used throughout the report. In many cases we have rounded to the nearest whole number. Rounding is avoided where this may cause confusion, for example with modelled estimates shown in the summary and benefits sections.</w:t>
      </w:r>
    </w:p>
    <w:p w14:paraId="29F23D76" w14:textId="003A4E22" w:rsidR="00C60394" w:rsidRPr="00C60394" w:rsidRDefault="00C60394" w:rsidP="00C60394">
      <w:pPr>
        <w:rPr>
          <w:u w:val="thick"/>
        </w:rPr>
      </w:pPr>
      <w:r w:rsidRPr="00C60394">
        <w:t xml:space="preserve">More information and a detailed methodology are available at </w:t>
      </w:r>
      <w:hyperlink r:id="rId10" w:history="1">
        <w:r w:rsidR="00B4461B" w:rsidRPr="00B967A0">
          <w:rPr>
            <w:rStyle w:val="Hyperlink"/>
          </w:rPr>
          <w:t>www.sustrans.org.uk/walkingcyclingindex</w:t>
        </w:r>
      </w:hyperlink>
    </w:p>
    <w:p w14:paraId="4D2CA112" w14:textId="77777777" w:rsidR="00C60394" w:rsidRPr="00C60394" w:rsidRDefault="00C60394" w:rsidP="00C60394">
      <w:r w:rsidRPr="00C60394">
        <w:t>Sustrans is the charity making it easier for people to walk and cycle.</w:t>
      </w:r>
    </w:p>
    <w:p w14:paraId="442C1B23" w14:textId="4E7129B2" w:rsidR="00C60394" w:rsidRPr="00C60394" w:rsidRDefault="00C60394" w:rsidP="00C60394">
      <w:r w:rsidRPr="00C60394">
        <w:t xml:space="preserve">We connect people and places, create liveable neighbourhoods, transform the school run and deliver a happier, healthier commute. Join us on our journey. </w:t>
      </w:r>
      <w:hyperlink r:id="rId11" w:history="1">
        <w:r w:rsidR="00B4461B" w:rsidRPr="00B967A0">
          <w:rPr>
            <w:rStyle w:val="Hyperlink"/>
          </w:rPr>
          <w:t>www.sustrans.org.uk</w:t>
        </w:r>
      </w:hyperlink>
    </w:p>
    <w:p w14:paraId="6B19E142" w14:textId="77777777" w:rsidR="00C60394" w:rsidRPr="00130CB3" w:rsidRDefault="00C60394" w:rsidP="00130CB3">
      <w:r w:rsidRPr="00130CB3">
        <w:t>Sustrans is a registered charity in the UK No. 326550 (England and Wales) SC039263 (Scotland)</w:t>
      </w:r>
    </w:p>
    <w:p w14:paraId="5AE38F1F" w14:textId="77777777" w:rsidR="00C60394" w:rsidRPr="00130CB3" w:rsidRDefault="00C60394" w:rsidP="00130CB3">
      <w:r w:rsidRPr="00130CB3">
        <w:t>© Sustrans May 2022</w:t>
      </w:r>
    </w:p>
    <w:p w14:paraId="66F672B3" w14:textId="074FCB73" w:rsidR="00C60394" w:rsidRPr="00130CB3" w:rsidRDefault="00C60394" w:rsidP="00130CB3">
      <w:r w:rsidRPr="00130CB3">
        <w:t xml:space="preserve">© </w:t>
      </w:r>
      <w:r w:rsidR="00052A4B" w:rsidRPr="00130CB3">
        <w:t xml:space="preserve">Photos: Julien </w:t>
      </w:r>
      <w:proofErr w:type="spellStart"/>
      <w:r w:rsidR="00052A4B" w:rsidRPr="00130CB3">
        <w:t>Behal</w:t>
      </w:r>
      <w:proofErr w:type="spellEnd"/>
      <w:r w:rsidR="00052A4B" w:rsidRPr="00130CB3">
        <w:t xml:space="preserve"> (page 2 headshot). Kieran Ryan / National Transport Authority (page 6). Joanne Mulhall (page 7). Blackrock Business Network (pages 15, 18). Brian </w:t>
      </w:r>
      <w:proofErr w:type="spellStart"/>
      <w:r w:rsidR="00052A4B" w:rsidRPr="00130CB3">
        <w:t>Farrelly</w:t>
      </w:r>
      <w:proofErr w:type="spellEnd"/>
      <w:r w:rsidR="00052A4B" w:rsidRPr="00130CB3">
        <w:t xml:space="preserve"> (page 19). </w:t>
      </w:r>
      <w:proofErr w:type="spellStart"/>
      <w:r w:rsidR="00052A4B" w:rsidRPr="00130CB3">
        <w:t>Reka</w:t>
      </w:r>
      <w:proofErr w:type="spellEnd"/>
      <w:r w:rsidR="00052A4B" w:rsidRPr="00130CB3">
        <w:t xml:space="preserve"> </w:t>
      </w:r>
      <w:proofErr w:type="spellStart"/>
      <w:r w:rsidR="00052A4B" w:rsidRPr="00130CB3">
        <w:t>Kurtos</w:t>
      </w:r>
      <w:proofErr w:type="spellEnd"/>
      <w:r w:rsidR="00052A4B" w:rsidRPr="00130CB3">
        <w:t xml:space="preserve"> (page 23). All other photos: Kieran Ryan</w:t>
      </w:r>
    </w:p>
    <w:p w14:paraId="5F6EA2A3" w14:textId="77777777" w:rsidR="00C60394" w:rsidRPr="00130CB3" w:rsidRDefault="00C60394" w:rsidP="00130CB3">
      <w:r w:rsidRPr="00130CB3">
        <w:t>Thanks to Open Route Service for their support with their isochrone plugin in QGIS.</w:t>
      </w:r>
    </w:p>
    <w:p w14:paraId="3FF247BB" w14:textId="005F3486" w:rsidR="00C60394" w:rsidRPr="00130CB3" w:rsidRDefault="00C60394" w:rsidP="00130CB3">
      <w:r w:rsidRPr="00130CB3">
        <w:t>Printed with 100% renewable energy using an alcohol-free process and vegetable-based inks</w:t>
      </w:r>
    </w:p>
    <w:p w14:paraId="1F29482C" w14:textId="39117EBE" w:rsidR="00C8472C" w:rsidRDefault="00C60394" w:rsidP="00130CB3">
      <w:r w:rsidRPr="00130CB3">
        <w:t>Walking and Cycling Index Dublin Metropolitan Area is funded by the National Transport Authority. The project is co-ordinated by Sustrans, with assistance from The Freshfield Foundation.</w:t>
      </w:r>
    </w:p>
    <w:p w14:paraId="41A1728E" w14:textId="77777777" w:rsidR="00385ED6" w:rsidRDefault="00385ED6" w:rsidP="00385ED6">
      <w:r>
        <w:t>NTA</w:t>
      </w:r>
    </w:p>
    <w:p w14:paraId="6F38102B" w14:textId="4B33AA5A" w:rsidR="00385ED6" w:rsidRPr="00130CB3" w:rsidRDefault="00385ED6" w:rsidP="00130CB3">
      <w:r>
        <w:t>Sustrans</w:t>
      </w:r>
    </w:p>
    <w:sectPr w:rsidR="00385ED6" w:rsidRPr="00130CB3" w:rsidSect="00C60394">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5AF7" w14:textId="77777777" w:rsidR="00DB7CFF" w:rsidRDefault="00DB7CFF" w:rsidP="00C8472C">
      <w:pPr>
        <w:spacing w:after="0"/>
      </w:pPr>
      <w:r>
        <w:separator/>
      </w:r>
    </w:p>
  </w:endnote>
  <w:endnote w:type="continuationSeparator" w:id="0">
    <w:p w14:paraId="09C5446C" w14:textId="77777777" w:rsidR="00DB7CFF" w:rsidRDefault="00DB7CFF"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9939" w14:textId="77777777" w:rsidR="00DB7CFF" w:rsidRDefault="00DB7CFF" w:rsidP="00C8472C">
      <w:pPr>
        <w:spacing w:after="0"/>
      </w:pPr>
      <w:r>
        <w:separator/>
      </w:r>
    </w:p>
  </w:footnote>
  <w:footnote w:type="continuationSeparator" w:id="0">
    <w:p w14:paraId="75DE5638" w14:textId="77777777" w:rsidR="00DB7CFF" w:rsidRDefault="00DB7CFF" w:rsidP="00C8472C">
      <w:pPr>
        <w:spacing w:after="0"/>
      </w:pPr>
      <w:r>
        <w:continuationSeparator/>
      </w:r>
    </w:p>
  </w:footnote>
  <w:footnote w:id="1">
    <w:p w14:paraId="68DAF6EC" w14:textId="562001BF" w:rsidR="00C60394" w:rsidRDefault="00C60394" w:rsidP="00C60394">
      <w:r>
        <w:rPr>
          <w:vertAlign w:val="superscript"/>
        </w:rPr>
        <w:footnoteRef/>
      </w:r>
      <w:r>
        <w:t>  City is used as a shorthand for Walking and Cycling Index cities, city regions and boroughs.</w:t>
      </w:r>
    </w:p>
  </w:footnote>
  <w:footnote w:id="2">
    <w:p w14:paraId="2BAFDF2D" w14:textId="5CBF5BE1" w:rsidR="00C60394" w:rsidRDefault="00C60394" w:rsidP="00C60394">
      <w:r>
        <w:rPr>
          <w:vertAlign w:val="superscript"/>
        </w:rPr>
        <w:footnoteRef/>
      </w:r>
      <w:r>
        <w:t xml:space="preserve">  </w:t>
      </w:r>
      <w:r w:rsidRPr="00052A4B">
        <w:rPr>
          <w:rStyle w:val="Normalbold"/>
          <w:b w:val="0"/>
        </w:rPr>
        <w:t>2016</w:t>
      </w:r>
      <w:r>
        <w:t xml:space="preserve"> Census data. This is the most recent available data for the Dublin Metropolitan Are</w:t>
      </w:r>
    </w:p>
  </w:footnote>
  <w:footnote w:id="3">
    <w:p w14:paraId="5D7029A5" w14:textId="3434BC74" w:rsidR="00C60394" w:rsidRDefault="00C60394" w:rsidP="00C60394">
      <w:r>
        <w:rPr>
          <w:vertAlign w:val="superscript"/>
        </w:rPr>
        <w:footnoteRef/>
      </w:r>
      <w:r>
        <w:t xml:space="preserve">  Travelling as driver or passenger of car, </w:t>
      </w:r>
      <w:proofErr w:type="gramStart"/>
      <w:r>
        <w:t>van</w:t>
      </w:r>
      <w:proofErr w:type="gramEnd"/>
      <w:r>
        <w:t xml:space="preserve"> or motorcycle. In </w:t>
      </w:r>
      <w:r w:rsidRPr="00052A4B">
        <w:rPr>
          <w:rStyle w:val="Normalbold"/>
          <w:b w:val="0"/>
        </w:rPr>
        <w:t>2019</w:t>
      </w:r>
      <w:r>
        <w:t>, questions did not include traveling by motorcycle.</w:t>
      </w:r>
    </w:p>
  </w:footnote>
  <w:footnote w:id="4">
    <w:p w14:paraId="5111BEA2" w14:textId="0D8889EC" w:rsidR="00C60394" w:rsidRDefault="00C60394" w:rsidP="00C60394">
      <w:r>
        <w:rPr>
          <w:vertAlign w:val="superscript"/>
        </w:rPr>
        <w:footnoteRef/>
      </w:r>
      <w:r>
        <w:t>  The sample size for respondents who identified their gender ‘in another way’ was too low to be statistically significant and therefore is not presented here.</w:t>
      </w:r>
    </w:p>
  </w:footnote>
  <w:footnote w:id="5">
    <w:p w14:paraId="7E8C4F77" w14:textId="24EFD807" w:rsidR="00C60394" w:rsidRDefault="00C60394" w:rsidP="00C60394">
      <w:r>
        <w:rPr>
          <w:vertAlign w:val="superscript"/>
        </w:rPr>
        <w:footnoteRef/>
      </w:r>
      <w:r>
        <w:t>  Based on walking and cycling by residents that live in a household with a car. Does not include leisure cycling or leisure walking trips.</w:t>
      </w:r>
    </w:p>
  </w:footnote>
  <w:footnote w:id="6">
    <w:p w14:paraId="6E20C869" w14:textId="203F3DA4" w:rsidR="00C60394" w:rsidRDefault="00C60394" w:rsidP="00C60394">
      <w:r>
        <w:rPr>
          <w:vertAlign w:val="superscript"/>
        </w:rPr>
        <w:footnoteRef/>
      </w:r>
      <w:r>
        <w:t xml:space="preserve">  Based upon each journey </w:t>
      </w:r>
      <w:r w:rsidRPr="00052A4B">
        <w:t>being 2.5 k</w:t>
      </w:r>
      <w:r>
        <w:t>m in length.</w:t>
      </w:r>
    </w:p>
  </w:footnote>
  <w:footnote w:id="7">
    <w:p w14:paraId="1AEEA6A2" w14:textId="3F23F46A" w:rsidR="00C60394" w:rsidRDefault="00C60394" w:rsidP="00C60394">
      <w:r>
        <w:rPr>
          <w:vertAlign w:val="superscript"/>
        </w:rPr>
        <w:footnoteRef/>
      </w:r>
      <w:r>
        <w:t xml:space="preserve">  See definition on </w:t>
      </w:r>
      <w:hyperlink w:anchor="_Residents_want_more" w:history="1">
        <w:r w:rsidRPr="00130CB3">
          <w:rPr>
            <w:rStyle w:val="Hyperlink"/>
          </w:rPr>
          <w:t xml:space="preserve">page </w:t>
        </w:r>
        <w:r w:rsidR="00130CB3" w:rsidRPr="00130CB3">
          <w:rPr>
            <w:rStyle w:val="Hyperlink"/>
          </w:rPr>
          <w:t>24</w:t>
        </w:r>
      </w:hyperlink>
      <w:r>
        <w:t>.</w:t>
      </w:r>
    </w:p>
  </w:footnote>
  <w:footnote w:id="8">
    <w:p w14:paraId="24E30C91" w14:textId="072F3F9A" w:rsidR="00C60394" w:rsidRDefault="00C60394" w:rsidP="00C60394">
      <w:r>
        <w:rPr>
          <w:vertAlign w:val="superscript"/>
        </w:rPr>
        <w:footnoteRef/>
      </w:r>
      <w:r>
        <w:t> The sample size for respondents who identified their gender ‘in another way’ was too low to be statistically significant and therefore is not presented here.</w:t>
      </w:r>
    </w:p>
  </w:footnote>
  <w:footnote w:id="9">
    <w:p w14:paraId="22AC0AEC" w14:textId="3AA7BAE8" w:rsidR="00C60394" w:rsidRDefault="00C60394" w:rsidP="00C60394">
      <w:r>
        <w:rPr>
          <w:vertAlign w:val="superscript"/>
        </w:rPr>
        <w:footnoteRef/>
      </w:r>
      <w:r>
        <w:t xml:space="preserve">  Socio-economic group is a classification based on occupation maintained by the Association of Irish Market </w:t>
      </w:r>
      <w:proofErr w:type="spellStart"/>
      <w:r>
        <w:t>Reserach</w:t>
      </w:r>
      <w:proofErr w:type="spellEnd"/>
      <w:r>
        <w:t xml:space="preserve"> Organisations. Groups A and B are professional and managerial. Group </w:t>
      </w:r>
      <w:r w:rsidRPr="00285DEE">
        <w:t>C1 is supervisory/clerical and students. Group C2 is</w:t>
      </w:r>
      <w:r>
        <w:t xml:space="preserve"> skilled manual. Groups D and E are semi-skilled and unskilled manual occupations, </w:t>
      </w:r>
      <w:proofErr w:type="gramStart"/>
      <w:r>
        <w:t>homemakers</w:t>
      </w:r>
      <w:proofErr w:type="gramEnd"/>
      <w:r>
        <w:t xml:space="preserve"> and people not in employment.</w:t>
      </w:r>
    </w:p>
  </w:footnote>
  <w:footnote w:id="10">
    <w:p w14:paraId="50E2EC26" w14:textId="3362179E" w:rsidR="00C60394" w:rsidRDefault="00C60394" w:rsidP="00C60394">
      <w:r>
        <w:rPr>
          <w:vertAlign w:val="superscript"/>
        </w:rPr>
        <w:footnoteRef/>
      </w:r>
      <w:r>
        <w:t>  Based on people who cycle at least once a week.</w:t>
      </w:r>
    </w:p>
  </w:footnote>
  <w:footnote w:id="11">
    <w:p w14:paraId="5315F224" w14:textId="4FBA2674" w:rsidR="00C60394" w:rsidRDefault="00C60394" w:rsidP="00C60394">
      <w:r>
        <w:rPr>
          <w:vertAlign w:val="superscript"/>
        </w:rPr>
        <w:footnoteRef/>
      </w:r>
      <w:r>
        <w:t xml:space="preserve">  See Bike Life, </w:t>
      </w:r>
      <w:r w:rsidRPr="00052A4B">
        <w:rPr>
          <w:rStyle w:val="Normalbold"/>
          <w:b w:val="0"/>
        </w:rPr>
        <w:t>2019</w:t>
      </w:r>
      <w:r>
        <w:t xml:space="preserve"> Dublin Metropolitan Area report.</w:t>
      </w:r>
    </w:p>
  </w:footnote>
  <w:footnote w:id="12">
    <w:p w14:paraId="27E8E301" w14:textId="5530DC51" w:rsidR="00C60394" w:rsidRDefault="00C60394" w:rsidP="00C60394">
      <w:r>
        <w:rPr>
          <w:vertAlign w:val="superscript"/>
        </w:rPr>
        <w:footnoteRef/>
      </w:r>
      <w:r>
        <w:t>  Trips for enjoyment or fitness include adults and children (with and without adult accompaniment). School trips are shown separately for children only.</w:t>
      </w:r>
    </w:p>
  </w:footnote>
  <w:footnote w:id="13">
    <w:p w14:paraId="31E21DC0" w14:textId="77777777" w:rsidR="001551A9" w:rsidRDefault="001551A9" w:rsidP="001551A9">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1C287555" w14:textId="45058A68" w:rsidR="00C60394" w:rsidRDefault="00C60394" w:rsidP="00C60394">
      <w:r>
        <w:rPr>
          <w:vertAlign w:val="superscript"/>
        </w:rPr>
        <w:footnoteRef/>
      </w:r>
      <w:r>
        <w:t xml:space="preserve">  </w:t>
      </w:r>
      <w:proofErr w:type="spellStart"/>
      <w:r>
        <w:t>Litman</w:t>
      </w:r>
      <w:proofErr w:type="spellEnd"/>
      <w:r>
        <w:t xml:space="preserve">, </w:t>
      </w:r>
      <w:r w:rsidRPr="00052A4B">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052A4B">
        <w:rPr>
          <w:rStyle w:val="Normalbold"/>
          <w:b w:val="0"/>
        </w:rPr>
        <w:t>1995</w:t>
      </w:r>
      <w:r>
        <w:t>. The Time-Area Concept.</w:t>
      </w:r>
    </w:p>
  </w:footnote>
  <w:footnote w:id="15">
    <w:p w14:paraId="0369F034" w14:textId="4B1F531A" w:rsidR="00C60394" w:rsidRDefault="00C60394" w:rsidP="00C60394">
      <w:r>
        <w:rPr>
          <w:vertAlign w:val="superscript"/>
        </w:rPr>
        <w:footnoteRef/>
      </w:r>
      <w:r>
        <w:t> </w:t>
      </w:r>
      <w:r w:rsidR="001551A9" w:rsidRPr="001551A9">
        <w:t>Leisure trips include adults and children (with and without adult accompaniment)</w:t>
      </w:r>
      <w:r>
        <w:t>. Education trips are shown separately for adults and children. All other trips are just adults.</w:t>
      </w:r>
    </w:p>
  </w:footnote>
  <w:footnote w:id="16">
    <w:p w14:paraId="6FBB0809" w14:textId="7F388E1D" w:rsidR="00C60394" w:rsidRDefault="00C60394" w:rsidP="00C60394">
      <w:r>
        <w:rPr>
          <w:vertAlign w:val="superscript"/>
        </w:rPr>
        <w:footnoteRef/>
      </w:r>
      <w:r>
        <w:t xml:space="preserve">  </w:t>
      </w:r>
      <w:r w:rsidR="009D406E" w:rsidRPr="009D406E">
        <w:t>Benefit has gone down despite more trips, because of a smaller proportion of transport trips overall, and a smaller proportion of those transport trips being made people with a car in their household</w:t>
      </w:r>
      <w:r>
        <w:t>.</w:t>
      </w:r>
    </w:p>
  </w:footnote>
  <w:footnote w:id="17">
    <w:p w14:paraId="54475391" w14:textId="6AC11758" w:rsidR="00C60394" w:rsidRDefault="00C60394" w:rsidP="00C60394">
      <w:r>
        <w:rPr>
          <w:vertAlign w:val="superscript"/>
        </w:rPr>
        <w:footnoteRef/>
      </w:r>
      <w:r>
        <w:t>  Changes to the benefits depend not only on the number of trips and distance travelled, but also on who is travelling</w:t>
      </w:r>
    </w:p>
  </w:footnote>
  <w:footnote w:id="18">
    <w:p w14:paraId="5B5F7812" w14:textId="5FB46F77" w:rsidR="00C60394" w:rsidRDefault="00C60394" w:rsidP="00C60394">
      <w:r>
        <w:rPr>
          <w:vertAlign w:val="superscript"/>
        </w:rPr>
        <w:footnoteRef/>
      </w:r>
      <w:r>
        <w:t xml:space="preserve">  </w:t>
      </w:r>
      <w:proofErr w:type="spellStart"/>
      <w:r>
        <w:t>Litman</w:t>
      </w:r>
      <w:proofErr w:type="spellEnd"/>
      <w:r>
        <w:t xml:space="preserve">, </w:t>
      </w:r>
      <w:r w:rsidRPr="00052A4B">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052A4B">
        <w:rPr>
          <w:rStyle w:val="Normalbold"/>
          <w:b w:val="0"/>
        </w:rPr>
        <w:t>1995</w:t>
      </w:r>
      <w:r>
        <w:t>. The Time-Area Concept.</w:t>
      </w:r>
    </w:p>
  </w:footnote>
  <w:footnote w:id="19">
    <w:p w14:paraId="01751F23" w14:textId="2824FEB3" w:rsidR="00C60394" w:rsidRDefault="00C60394" w:rsidP="00C60394">
      <w:r>
        <w:rPr>
          <w:vertAlign w:val="superscript"/>
        </w:rPr>
        <w:footnoteRef/>
      </w:r>
      <w:r>
        <w:t xml:space="preserve">  UK Ministry of Housing, Communities and Local Government, </w:t>
      </w:r>
      <w:r w:rsidRPr="00052A4B">
        <w:rPr>
          <w:rStyle w:val="Normalbold"/>
          <w:b w:val="0"/>
        </w:rPr>
        <w:t>2021</w:t>
      </w:r>
      <w:r>
        <w:t>, National Model Design Code.</w:t>
      </w:r>
    </w:p>
  </w:footnote>
  <w:footnote w:id="20">
    <w:p w14:paraId="57B0F23B" w14:textId="2E4BE408" w:rsidR="00C60394" w:rsidRDefault="00C60394" w:rsidP="00C60394">
      <w:r>
        <w:rPr>
          <w:vertAlign w:val="superscript"/>
        </w:rPr>
        <w:footnoteRef/>
      </w:r>
      <w:r>
        <w:t xml:space="preserve">  Sustrans, </w:t>
      </w:r>
      <w:r w:rsidRPr="00052A4B">
        <w:rPr>
          <w:rStyle w:val="Normalbold"/>
          <w:b w:val="0"/>
        </w:rPr>
        <w:t>2017</w:t>
      </w:r>
      <w:r>
        <w:t>. Linking Active Travel and Public Transport to Housing Growth and Planning.</w:t>
      </w:r>
    </w:p>
  </w:footnote>
  <w:footnote w:id="21">
    <w:p w14:paraId="390DCF92" w14:textId="3077D9EE" w:rsidR="00C60394" w:rsidRDefault="00C60394" w:rsidP="00C60394">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2">
    <w:p w14:paraId="0E4ED430" w14:textId="3DADF38A" w:rsidR="00C60394" w:rsidRDefault="00C60394" w:rsidP="00C60394">
      <w:r>
        <w:rPr>
          <w:vertAlign w:val="superscript"/>
        </w:rPr>
        <w:footnoteRef/>
      </w:r>
      <w:r>
        <w:t xml:space="preserve">  National and Regional roads are main roads. Pavement widths are calculated using OS </w:t>
      </w:r>
      <w:proofErr w:type="spellStart"/>
      <w:r>
        <w:t>Mastermap</w:t>
      </w:r>
      <w:proofErr w:type="spellEnd"/>
      <w:r>
        <w:t xml:space="preserve"> Topographic data © Copyright Ordnance Survey Ireland - </w:t>
      </w:r>
      <w:r w:rsidRPr="00052A4B">
        <w:rPr>
          <w:rStyle w:val="Normalbold"/>
          <w:b w:val="0"/>
        </w:rPr>
        <w:t>2021</w:t>
      </w:r>
      <w:r>
        <w:t>/OSi_NMA_</w:t>
      </w:r>
      <w:r w:rsidRPr="00AB7C0F">
        <w:t>180</w:t>
      </w:r>
      <w:r>
        <w:t>.</w:t>
      </w:r>
      <w:r w:rsidR="009D406E">
        <w:t xml:space="preserve"> </w:t>
      </w:r>
      <w:r w:rsidR="00D80A0C" w:rsidRPr="00D80A0C">
        <w:t>Pavement width does not account for obstructions, such as bus stops or litter bins</w:t>
      </w:r>
      <w:r w:rsidR="00D80A0C">
        <w:t>.</w:t>
      </w:r>
    </w:p>
  </w:footnote>
  <w:footnote w:id="23">
    <w:p w14:paraId="00A71F4E" w14:textId="4B94BD87" w:rsidR="00C60394" w:rsidRDefault="00C60394" w:rsidP="00C60394">
      <w:r>
        <w:rPr>
          <w:vertAlign w:val="superscript"/>
        </w:rPr>
        <w:footnoteRef/>
      </w:r>
      <w:r>
        <w:t xml:space="preserve">  Some stations offer secure cycle storage that requires a fee. These have not been included </w:t>
      </w:r>
      <w:proofErr w:type="gramStart"/>
      <w:r>
        <w:t>here, but</w:t>
      </w:r>
      <w:proofErr w:type="gramEnd"/>
      <w:r>
        <w:t xml:space="preserve"> were included in </w:t>
      </w:r>
      <w:r w:rsidRPr="00052A4B">
        <w:rPr>
          <w:rStyle w:val="Normalbold"/>
          <w:b w:val="0"/>
        </w:rPr>
        <w:t>2019</w:t>
      </w:r>
      <w:r>
        <w:t>.</w:t>
      </w:r>
    </w:p>
  </w:footnote>
  <w:footnote w:id="24">
    <w:p w14:paraId="15283584" w14:textId="21223DE0" w:rsidR="00C60394" w:rsidRDefault="00C60394" w:rsidP="00C60394">
      <w:r>
        <w:rPr>
          <w:vertAlign w:val="superscript"/>
        </w:rPr>
        <w:footnoteRef/>
      </w:r>
      <w:r>
        <w:t>  To ensure comparability, figure</w:t>
      </w:r>
      <w:r w:rsidR="00D17017">
        <w:t>s</w:t>
      </w:r>
      <w:r>
        <w:t xml:space="preserve"> given </w:t>
      </w:r>
      <w:r w:rsidR="00D17017">
        <w:t>are</w:t>
      </w:r>
      <w:r>
        <w:t xml:space="preserve"> correct as of </w:t>
      </w:r>
      <w:r w:rsidRPr="00AB7C0F">
        <w:t>26</w:t>
      </w:r>
      <w:r>
        <w:t xml:space="preserve"> May </w:t>
      </w:r>
      <w:r w:rsidRPr="00052A4B">
        <w:rPr>
          <w:rStyle w:val="Normalbold"/>
          <w:b w:val="0"/>
        </w:rPr>
        <w:t>2021</w:t>
      </w:r>
      <w:r>
        <w:t xml:space="preserve"> for all city reports.</w:t>
      </w:r>
    </w:p>
  </w:footnote>
  <w:footnote w:id="25">
    <w:p w14:paraId="20CE7354" w14:textId="756654E1" w:rsidR="00C60394" w:rsidRDefault="00C60394" w:rsidP="00C60394">
      <w:r>
        <w:rPr>
          <w:vertAlign w:val="superscript"/>
        </w:rPr>
        <w:footnoteRef/>
      </w:r>
      <w:r>
        <w:t>  Part of the change in route length figures is due to the tightening up of mapping against the Walking and Cycling Index criteria.</w:t>
      </w:r>
    </w:p>
  </w:footnote>
  <w:footnote w:id="26">
    <w:p w14:paraId="2DFB54AA" w14:textId="1B5A61CA" w:rsidR="00C60394" w:rsidRDefault="00C60394" w:rsidP="00C60394">
      <w:r>
        <w:rPr>
          <w:vertAlign w:val="superscript"/>
        </w:rPr>
        <w:footnoteRef/>
      </w:r>
      <w:r>
        <w:t>  This does not include ‘pop-up’ cycle tracks installed during the pandemic.</w:t>
      </w:r>
    </w:p>
  </w:footnote>
  <w:footnote w:id="27">
    <w:p w14:paraId="77626C4D" w14:textId="0B764204" w:rsidR="00C60394" w:rsidRDefault="00C60394" w:rsidP="00C60394">
      <w:r>
        <w:rPr>
          <w:vertAlign w:val="superscript"/>
        </w:rPr>
        <w:footnoteRef/>
      </w:r>
      <w:r>
        <w:t xml:space="preserve">  © </w:t>
      </w:r>
      <w:proofErr w:type="spellStart"/>
      <w:r>
        <w:t>DublinBikes</w:t>
      </w:r>
      <w:proofErr w:type="spellEnd"/>
      <w:r>
        <w:t xml:space="preserve">, </w:t>
      </w:r>
      <w:proofErr w:type="spellStart"/>
      <w:r>
        <w:t>BleeperBikes</w:t>
      </w:r>
      <w:proofErr w:type="spellEnd"/>
      <w:r>
        <w:t xml:space="preserve"> and Moby cycle hire data. </w:t>
      </w:r>
      <w:r w:rsidRPr="00052A4B">
        <w:rPr>
          <w:rStyle w:val="Normalbold"/>
          <w:b w:val="0"/>
        </w:rPr>
        <w:t>2021</w:t>
      </w:r>
      <w:r>
        <w:t xml:space="preserve"> data for July </w:t>
      </w:r>
      <w:r w:rsidRPr="00052A4B">
        <w:rPr>
          <w:rStyle w:val="Normalbold"/>
          <w:b w:val="0"/>
        </w:rPr>
        <w:t>2020</w:t>
      </w:r>
      <w:r>
        <w:t xml:space="preserve">–June </w:t>
      </w:r>
      <w:r w:rsidRPr="00052A4B">
        <w:rPr>
          <w:rStyle w:val="Normalbold"/>
          <w:b w:val="0"/>
        </w:rPr>
        <w:t>2021</w:t>
      </w:r>
      <w:r>
        <w:t xml:space="preserve"> and </w:t>
      </w:r>
      <w:r w:rsidRPr="00052A4B">
        <w:rPr>
          <w:rStyle w:val="Normalbold"/>
          <w:b w:val="0"/>
        </w:rPr>
        <w:t>2019</w:t>
      </w:r>
      <w:r>
        <w:t xml:space="preserve"> data for July </w:t>
      </w:r>
      <w:r w:rsidRPr="00052A4B">
        <w:rPr>
          <w:rStyle w:val="Normalbold"/>
          <w:b w:val="0"/>
        </w:rPr>
        <w:t>2018</w:t>
      </w:r>
      <w:r>
        <w:t xml:space="preserve">–June </w:t>
      </w:r>
      <w:r w:rsidRPr="00052A4B">
        <w:rPr>
          <w:rStyle w:val="Normalbold"/>
          <w:b w:val="0"/>
        </w:rPr>
        <w:t>2019</w:t>
      </w:r>
      <w:r>
        <w:t>. Number of cycle share stations are for Dublin Bikes only.</w:t>
      </w:r>
    </w:p>
  </w:footnote>
  <w:footnote w:id="28">
    <w:p w14:paraId="0EF5BB45" w14:textId="2437CB12" w:rsidR="00C60394" w:rsidRDefault="00C60394" w:rsidP="00C60394">
      <w:r>
        <w:rPr>
          <w:vertAlign w:val="superscript"/>
        </w:rPr>
        <w:footnoteRef/>
      </w:r>
      <w:r>
        <w:t>  © OpenStreetMap contributors.</w:t>
      </w:r>
    </w:p>
  </w:footnote>
  <w:footnote w:id="29">
    <w:p w14:paraId="0FFA98A4" w14:textId="3EC26A34" w:rsidR="00C60394" w:rsidRDefault="00C60394" w:rsidP="00C60394">
      <w:r>
        <w:rPr>
          <w:vertAlign w:val="superscript"/>
        </w:rPr>
        <w:footnoteRef/>
      </w:r>
      <w:r>
        <w:t xml:space="preserve">  Based on analysis by </w:t>
      </w:r>
      <w:proofErr w:type="spellStart"/>
      <w:r>
        <w:t>CycleStreets</w:t>
      </w:r>
      <w:proofErr w:type="spellEnd"/>
      <w:r>
        <w:t xml:space="preserve"> </w:t>
      </w:r>
      <w:hyperlink r:id="rId1" w:history="1">
        <w:r w:rsidR="00B4461B" w:rsidRPr="00B967A0">
          <w:rPr>
            <w:rStyle w:val="Hyperlink"/>
          </w:rPr>
          <w:t>www.lowtrafficneighbourhoods.org</w:t>
        </w:r>
      </w:hyperlink>
      <w:r>
        <w:t>. Low-use minor roads are those classed as ‘less significant minor roads’ on OpenStreetMap.</w:t>
      </w:r>
    </w:p>
  </w:footnote>
  <w:footnote w:id="30">
    <w:p w14:paraId="77E05973" w14:textId="7559A4B3" w:rsidR="00C60394" w:rsidRDefault="00C60394" w:rsidP="00C60394">
      <w:r>
        <w:rPr>
          <w:vertAlign w:val="superscript"/>
        </w:rPr>
        <w:footnoteRef/>
      </w:r>
      <w:r>
        <w:t>  Excludes motorways. Source: NAVSTREETS Speed Category data, from NAVTEQ data set.</w:t>
      </w:r>
    </w:p>
  </w:footnote>
  <w:footnote w:id="31">
    <w:p w14:paraId="1A7FD6DC" w14:textId="0C52B6D8" w:rsidR="00C60394" w:rsidRDefault="00C60394" w:rsidP="00C60394">
      <w:r>
        <w:rPr>
          <w:vertAlign w:val="superscript"/>
        </w:rPr>
        <w:footnoteRef/>
      </w:r>
      <w:r>
        <w:t xml:space="preserve">  Children’s Independent Mobility: an international comparison and recommendations for action, </w:t>
      </w:r>
      <w:r w:rsidRPr="00052A4B">
        <w:rPr>
          <w:rStyle w:val="Normalbold"/>
          <w:b w:val="0"/>
        </w:rPr>
        <w:t>2015</w:t>
      </w:r>
      <w:r>
        <w:t>.</w:t>
      </w:r>
    </w:p>
  </w:footnote>
  <w:footnote w:id="32">
    <w:p w14:paraId="1ED098EE" w14:textId="0B105327" w:rsidR="00C60394" w:rsidRDefault="00C60394" w:rsidP="00C60394">
      <w:r>
        <w:rPr>
          <w:vertAlign w:val="superscript"/>
        </w:rPr>
        <w:footnoteRef/>
      </w:r>
      <w:r>
        <w:t xml:space="preserve">  Figure given is correct as of </w:t>
      </w:r>
      <w:r w:rsidRPr="00130CB3">
        <w:t>26</w:t>
      </w:r>
      <w:r>
        <w:t xml:space="preserve"> May </w:t>
      </w:r>
      <w:r w:rsidRPr="00052A4B">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75B"/>
    <w:multiLevelType w:val="hybridMultilevel"/>
    <w:tmpl w:val="181C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E68C5"/>
    <w:multiLevelType w:val="hybridMultilevel"/>
    <w:tmpl w:val="1FA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01BC7"/>
    <w:multiLevelType w:val="hybridMultilevel"/>
    <w:tmpl w:val="C414D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10EF1"/>
    <w:multiLevelType w:val="hybridMultilevel"/>
    <w:tmpl w:val="D214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043765">
    <w:abstractNumId w:val="3"/>
  </w:num>
  <w:num w:numId="2" w16cid:durableId="1106655702">
    <w:abstractNumId w:val="2"/>
  </w:num>
  <w:num w:numId="3" w16cid:durableId="1146700020">
    <w:abstractNumId w:val="0"/>
  </w:num>
  <w:num w:numId="4" w16cid:durableId="1236817208">
    <w:abstractNumId w:val="1"/>
  </w:num>
  <w:num w:numId="5" w16cid:durableId="527064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109FB"/>
    <w:rsid w:val="00037002"/>
    <w:rsid w:val="00052A4B"/>
    <w:rsid w:val="00055996"/>
    <w:rsid w:val="00056115"/>
    <w:rsid w:val="00094666"/>
    <w:rsid w:val="000D69EF"/>
    <w:rsid w:val="00130CB3"/>
    <w:rsid w:val="001551A9"/>
    <w:rsid w:val="00160D0A"/>
    <w:rsid w:val="00175D1E"/>
    <w:rsid w:val="001A6CE1"/>
    <w:rsid w:val="001C30FF"/>
    <w:rsid w:val="0022114C"/>
    <w:rsid w:val="002419F1"/>
    <w:rsid w:val="00266ED6"/>
    <w:rsid w:val="00285DEE"/>
    <w:rsid w:val="0028628B"/>
    <w:rsid w:val="00286DDE"/>
    <w:rsid w:val="002A50EF"/>
    <w:rsid w:val="002D7EC3"/>
    <w:rsid w:val="002F2BDB"/>
    <w:rsid w:val="003044DB"/>
    <w:rsid w:val="00307B92"/>
    <w:rsid w:val="00385ED6"/>
    <w:rsid w:val="003A7487"/>
    <w:rsid w:val="003B3627"/>
    <w:rsid w:val="003B7CDB"/>
    <w:rsid w:val="003C46E6"/>
    <w:rsid w:val="00463277"/>
    <w:rsid w:val="00473458"/>
    <w:rsid w:val="0049631E"/>
    <w:rsid w:val="004F6452"/>
    <w:rsid w:val="0053061A"/>
    <w:rsid w:val="00541C4B"/>
    <w:rsid w:val="005C570B"/>
    <w:rsid w:val="005E7528"/>
    <w:rsid w:val="006324A6"/>
    <w:rsid w:val="00640288"/>
    <w:rsid w:val="00663EDD"/>
    <w:rsid w:val="007062FF"/>
    <w:rsid w:val="007534EB"/>
    <w:rsid w:val="007D465C"/>
    <w:rsid w:val="007E3D50"/>
    <w:rsid w:val="008755CE"/>
    <w:rsid w:val="008A5568"/>
    <w:rsid w:val="008D7193"/>
    <w:rsid w:val="008E1CEA"/>
    <w:rsid w:val="00973E8E"/>
    <w:rsid w:val="009A3D62"/>
    <w:rsid w:val="009D406E"/>
    <w:rsid w:val="009E4042"/>
    <w:rsid w:val="009F7708"/>
    <w:rsid w:val="00AB6B33"/>
    <w:rsid w:val="00AB7C0F"/>
    <w:rsid w:val="00AC72AC"/>
    <w:rsid w:val="00AE7F62"/>
    <w:rsid w:val="00B00A59"/>
    <w:rsid w:val="00B244CC"/>
    <w:rsid w:val="00B4461B"/>
    <w:rsid w:val="00B55030"/>
    <w:rsid w:val="00BB2CD8"/>
    <w:rsid w:val="00C068D6"/>
    <w:rsid w:val="00C301A0"/>
    <w:rsid w:val="00C402EF"/>
    <w:rsid w:val="00C55138"/>
    <w:rsid w:val="00C60394"/>
    <w:rsid w:val="00C8472C"/>
    <w:rsid w:val="00C8796C"/>
    <w:rsid w:val="00CA537A"/>
    <w:rsid w:val="00D05CD6"/>
    <w:rsid w:val="00D06C76"/>
    <w:rsid w:val="00D17017"/>
    <w:rsid w:val="00D67CFC"/>
    <w:rsid w:val="00D80A0C"/>
    <w:rsid w:val="00DB7CFF"/>
    <w:rsid w:val="00E43F06"/>
    <w:rsid w:val="00E50FA6"/>
    <w:rsid w:val="00E7068C"/>
    <w:rsid w:val="00EF7B8C"/>
    <w:rsid w:val="00F72B2F"/>
    <w:rsid w:val="00F91CAC"/>
    <w:rsid w:val="00FC7DD3"/>
    <w:rsid w:val="00FD7B21"/>
    <w:rsid w:val="00FF3A1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55030"/>
    <w:pPr>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55030"/>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385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8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trans.org.uk" TargetMode="External"/><Relationship Id="rId5" Type="http://schemas.openxmlformats.org/officeDocument/2006/relationships/webSettings" Target="webSettings.xml"/><Relationship Id="rId10" Type="http://schemas.openxmlformats.org/officeDocument/2006/relationships/hyperlink" Target="http://www.sustrans.org.uk/walkingcyclingindex" TargetMode="External"/><Relationship Id="rId4" Type="http://schemas.openxmlformats.org/officeDocument/2006/relationships/settings" Target="settings.xml"/><Relationship Id="rId9" Type="http://schemas.openxmlformats.org/officeDocument/2006/relationships/hyperlink" Target="http://www.engineersireland.ie/Professionals/Communities-Groups/Active-Travel-Ser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37</Pages>
  <Words>6700</Words>
  <Characters>38194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9</cp:revision>
  <dcterms:created xsi:type="dcterms:W3CDTF">2022-05-10T12:36:00Z</dcterms:created>
  <dcterms:modified xsi:type="dcterms:W3CDTF">2022-05-11T09:32:00Z</dcterms:modified>
</cp:coreProperties>
</file>